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A56" w:rsidRPr="004A55CD" w:rsidRDefault="00B55A56" w:rsidP="004A55CD">
      <w:pPr>
        <w:spacing w:line="276" w:lineRule="auto"/>
        <w:rPr>
          <w:rFonts w:ascii="Times New Roman" w:hAnsi="Times New Roman"/>
          <w:sz w:val="22"/>
          <w:szCs w:val="22"/>
        </w:rPr>
      </w:pPr>
    </w:p>
    <w:p w:rsidR="009B6642" w:rsidRDefault="00867716" w:rsidP="00867716">
      <w:pPr>
        <w:pStyle w:val="Titre"/>
        <w:jc w:val="center"/>
        <w:rPr>
          <w:rFonts w:ascii="Times New Roman" w:hAnsi="Times New Roman"/>
          <w:b/>
          <w:sz w:val="32"/>
          <w:szCs w:val="32"/>
          <w:lang w:val="en-US"/>
        </w:rPr>
      </w:pPr>
      <w:r w:rsidRPr="00867716">
        <w:rPr>
          <w:rFonts w:ascii="Times New Roman" w:hAnsi="Times New Roman"/>
          <w:b/>
          <w:sz w:val="32"/>
          <w:szCs w:val="32"/>
          <w:lang w:val="en-US"/>
        </w:rPr>
        <w:t xml:space="preserve">Thermomechanical modeling of glass </w:t>
      </w:r>
      <w:r w:rsidR="00917B9F">
        <w:rPr>
          <w:rFonts w:ascii="Times New Roman" w:hAnsi="Times New Roman"/>
          <w:b/>
          <w:sz w:val="32"/>
          <w:szCs w:val="32"/>
          <w:lang w:val="en-US"/>
        </w:rPr>
        <w:t>cooling including thermal radiation</w:t>
      </w:r>
      <w:r w:rsidRPr="00867716">
        <w:rPr>
          <w:rFonts w:ascii="Times New Roman" w:hAnsi="Times New Roman"/>
          <w:b/>
          <w:sz w:val="32"/>
          <w:szCs w:val="32"/>
          <w:lang w:val="en-US"/>
        </w:rPr>
        <w:t xml:space="preserve"> using P1 method</w:t>
      </w:r>
    </w:p>
    <w:p w:rsidR="00867716" w:rsidRPr="00867716" w:rsidRDefault="00867716" w:rsidP="00867716">
      <w:pPr>
        <w:rPr>
          <w:lang w:val="en-US" w:eastAsia="en-US"/>
        </w:rPr>
      </w:pPr>
    </w:p>
    <w:p w:rsidR="002A49DB" w:rsidRPr="002A49DB" w:rsidRDefault="002A49DB" w:rsidP="002A49DB">
      <w:pPr>
        <w:jc w:val="center"/>
        <w:rPr>
          <w:rFonts w:ascii="Times New Roman" w:hAnsi="Times New Roman"/>
          <w:b/>
          <w:sz w:val="22"/>
          <w:vertAlign w:val="superscript"/>
        </w:rPr>
      </w:pPr>
      <w:r w:rsidRPr="002A49DB">
        <w:rPr>
          <w:rFonts w:ascii="Times New Roman" w:hAnsi="Times New Roman"/>
          <w:b/>
          <w:sz w:val="22"/>
        </w:rPr>
        <w:t>Kossiga Agboka</w:t>
      </w:r>
      <w:r w:rsidRPr="002A49DB">
        <w:rPr>
          <w:rFonts w:ascii="Times New Roman" w:hAnsi="Times New Roman"/>
          <w:b/>
          <w:sz w:val="22"/>
          <w:vertAlign w:val="superscript"/>
        </w:rPr>
        <w:t>a</w:t>
      </w:r>
      <w:r w:rsidRPr="002A49DB">
        <w:rPr>
          <w:rFonts w:ascii="Times New Roman" w:hAnsi="Times New Roman"/>
          <w:b/>
          <w:sz w:val="22"/>
        </w:rPr>
        <w:t>*, Fabien Béchet</w:t>
      </w:r>
      <w:r w:rsidRPr="002A49DB">
        <w:rPr>
          <w:rFonts w:ascii="Times New Roman" w:hAnsi="Times New Roman"/>
          <w:b/>
          <w:sz w:val="22"/>
          <w:vertAlign w:val="superscript"/>
        </w:rPr>
        <w:t>a</w:t>
      </w:r>
      <w:r w:rsidRPr="002A49DB">
        <w:rPr>
          <w:rFonts w:ascii="Times New Roman" w:hAnsi="Times New Roman"/>
          <w:b/>
          <w:sz w:val="22"/>
        </w:rPr>
        <w:t>, Philippe Moreau</w:t>
      </w:r>
      <w:r w:rsidRPr="002A49DB">
        <w:rPr>
          <w:rFonts w:ascii="Times New Roman" w:hAnsi="Times New Roman"/>
          <w:b/>
          <w:sz w:val="22"/>
          <w:vertAlign w:val="superscript"/>
        </w:rPr>
        <w:t>a</w:t>
      </w:r>
      <w:r w:rsidRPr="002A49DB">
        <w:rPr>
          <w:rFonts w:ascii="Times New Roman" w:hAnsi="Times New Roman"/>
          <w:b/>
          <w:sz w:val="22"/>
        </w:rPr>
        <w:t>, Dominique Lochegnies</w:t>
      </w:r>
      <w:r w:rsidRPr="002A49DB">
        <w:rPr>
          <w:rFonts w:ascii="Times New Roman" w:hAnsi="Times New Roman"/>
          <w:b/>
          <w:sz w:val="22"/>
          <w:vertAlign w:val="superscript"/>
        </w:rPr>
        <w:t>a</w:t>
      </w:r>
    </w:p>
    <w:p w:rsidR="00816C01" w:rsidRPr="004A55CD" w:rsidRDefault="00816C01" w:rsidP="004A55CD">
      <w:pPr>
        <w:spacing w:line="276" w:lineRule="auto"/>
        <w:jc w:val="center"/>
        <w:rPr>
          <w:rFonts w:ascii="Times New Roman" w:eastAsia="Times New Roman" w:hAnsi="Times New Roman"/>
        </w:rPr>
      </w:pPr>
    </w:p>
    <w:p w:rsidR="002A49DB" w:rsidRPr="0078049B" w:rsidRDefault="002A49DB" w:rsidP="002A49DB">
      <w:pPr>
        <w:jc w:val="center"/>
        <w:rPr>
          <w:rFonts w:ascii="Times New Roman" w:hAnsi="Times New Roman"/>
          <w:sz w:val="22"/>
        </w:rPr>
      </w:pPr>
      <w:r w:rsidRPr="0078049B">
        <w:rPr>
          <w:rFonts w:ascii="Times New Roman" w:hAnsi="Times New Roman"/>
          <w:sz w:val="22"/>
        </w:rPr>
        <w:t xml:space="preserve">a. </w:t>
      </w:r>
      <w:r w:rsidRPr="0078049B">
        <w:rPr>
          <w:rFonts w:ascii="Times New Roman" w:hAnsi="Times New Roman"/>
          <w:sz w:val="22"/>
          <w:vertAlign w:val="superscript"/>
        </w:rPr>
        <w:t xml:space="preserve"> </w:t>
      </w:r>
      <w:r w:rsidRPr="0078049B">
        <w:rPr>
          <w:rFonts w:ascii="Times New Roman" w:hAnsi="Times New Roman"/>
          <w:sz w:val="22"/>
        </w:rPr>
        <w:t>UVHC, LAMIH, F-59313 Valenciennes, France</w:t>
      </w:r>
    </w:p>
    <w:p w:rsidR="002A49DB" w:rsidRPr="002A49DB" w:rsidRDefault="002A49DB" w:rsidP="002A49DB">
      <w:pPr>
        <w:jc w:val="center"/>
        <w:rPr>
          <w:rFonts w:ascii="Times New Roman" w:hAnsi="Times New Roman"/>
          <w:sz w:val="22"/>
          <w:lang w:val="en-US"/>
        </w:rPr>
      </w:pPr>
      <w:r w:rsidRPr="002A49DB">
        <w:rPr>
          <w:rFonts w:ascii="Times New Roman" w:hAnsi="Times New Roman"/>
          <w:sz w:val="22"/>
          <w:lang w:val="en-US"/>
        </w:rPr>
        <w:t>* Corresponding author</w:t>
      </w:r>
    </w:p>
    <w:p w:rsidR="00816C01" w:rsidRPr="0078049B" w:rsidRDefault="002A49DB" w:rsidP="00412500">
      <w:pPr>
        <w:jc w:val="center"/>
        <w:rPr>
          <w:rFonts w:ascii="Times New Roman" w:eastAsia="Times New Roman" w:hAnsi="Times New Roman"/>
          <w:lang w:val="en-US"/>
        </w:rPr>
      </w:pPr>
      <w:r w:rsidRPr="002A49DB">
        <w:rPr>
          <w:rFonts w:ascii="Times New Roman" w:hAnsi="Times New Roman"/>
          <w:sz w:val="22"/>
          <w:lang w:val="en-US"/>
        </w:rPr>
        <w:t>Email address: kossiga.agboka@univ-valenciennes.fr</w:t>
      </w:r>
    </w:p>
    <w:p w:rsidR="009B6642" w:rsidRPr="0078049B" w:rsidRDefault="009B6642" w:rsidP="004A55CD">
      <w:pPr>
        <w:spacing w:line="276" w:lineRule="auto"/>
        <w:rPr>
          <w:rFonts w:ascii="Times New Roman" w:eastAsia="Times New Roman" w:hAnsi="Times New Roman"/>
          <w:sz w:val="32"/>
          <w:szCs w:val="32"/>
          <w:lang w:val="en-US"/>
        </w:rPr>
      </w:pPr>
    </w:p>
    <w:p w:rsidR="0054374D" w:rsidRPr="0078049B" w:rsidRDefault="002A49DB" w:rsidP="002A49DB">
      <w:pPr>
        <w:pStyle w:val="Sous-titre"/>
        <w:rPr>
          <w:rFonts w:ascii="Times New Roman" w:hAnsi="Times New Roman"/>
          <w:lang w:val="en-US"/>
        </w:rPr>
      </w:pPr>
      <w:r w:rsidRPr="0078049B">
        <w:rPr>
          <w:rFonts w:ascii="Times New Roman" w:hAnsi="Times New Roman"/>
          <w:b/>
          <w:color w:val="auto"/>
          <w:sz w:val="28"/>
          <w:szCs w:val="28"/>
          <w:lang w:val="en-US"/>
        </w:rPr>
        <w:t>ABSTRACT</w:t>
      </w:r>
    </w:p>
    <w:p w:rsidR="0054374D" w:rsidRPr="004A55CD" w:rsidRDefault="00884C09" w:rsidP="004A55CD">
      <w:pPr>
        <w:spacing w:line="276" w:lineRule="auto"/>
        <w:jc w:val="both"/>
        <w:rPr>
          <w:rFonts w:ascii="Times New Roman" w:eastAsia="Times New Roman" w:hAnsi="Times New Roman"/>
          <w:i/>
          <w:sz w:val="22"/>
          <w:szCs w:val="22"/>
          <w:lang w:val="en-US"/>
        </w:rPr>
      </w:pPr>
      <w:r w:rsidRPr="00884C09">
        <w:rPr>
          <w:rFonts w:ascii="Times New Roman" w:hAnsi="Times New Roman"/>
          <w:i/>
          <w:sz w:val="22"/>
          <w:lang w:val="en-US"/>
        </w:rPr>
        <w:t>Glass tempering consists in heating a glass product over its transition temperature followed by a rapid cooling to the ambient temperature. This process is used to improve the mechanical resistance of the glass product with compressive stresses on the surface and tensile stresses in the core. The mechanical behavior is very dependent on the temperature, therefore an accurate knowledge of the heat transfer during the cooling process is highly necessary to obtain the best estimation of the residual stresses. Since glass is a semi-transparent material, thermal radiation takes place in addition to the conductive heat transfer especially at high temperatures. In this paper, we performed an axisymmetric modeling of glass tempering for a circular disk in contact with a metal mold including radiative effects computed by the P1 method and compared the thermal and mechanical results to experimental measurements. Good agreements with the experimental results are obtained.</w:t>
      </w:r>
    </w:p>
    <w:p w:rsidR="009B6642" w:rsidRPr="0078049B" w:rsidRDefault="009B6642" w:rsidP="004A55CD">
      <w:pPr>
        <w:spacing w:line="276" w:lineRule="auto"/>
        <w:rPr>
          <w:rFonts w:ascii="Times New Roman" w:eastAsia="Times New Roman" w:hAnsi="Times New Roman"/>
          <w:sz w:val="28"/>
          <w:szCs w:val="28"/>
          <w:lang w:val="en-US"/>
        </w:rPr>
      </w:pPr>
    </w:p>
    <w:p w:rsidR="00884C09" w:rsidRPr="00884C09" w:rsidRDefault="00884C09" w:rsidP="00884C09">
      <w:pPr>
        <w:pStyle w:val="Sous-titre"/>
        <w:rPr>
          <w:rFonts w:ascii="Times New Roman" w:hAnsi="Times New Roman"/>
          <w:b/>
          <w:color w:val="auto"/>
          <w:sz w:val="24"/>
          <w:szCs w:val="24"/>
          <w:lang w:val="en-US"/>
        </w:rPr>
      </w:pPr>
      <w:r w:rsidRPr="00884C09">
        <w:rPr>
          <w:rFonts w:ascii="Times New Roman" w:hAnsi="Times New Roman"/>
          <w:b/>
          <w:color w:val="auto"/>
          <w:sz w:val="24"/>
          <w:szCs w:val="24"/>
          <w:lang w:val="en-US"/>
        </w:rPr>
        <w:t>Keywords</w:t>
      </w:r>
    </w:p>
    <w:p w:rsidR="009B6642" w:rsidRPr="00884C09" w:rsidRDefault="00884C09" w:rsidP="00884C09">
      <w:pPr>
        <w:spacing w:line="276" w:lineRule="auto"/>
        <w:rPr>
          <w:rFonts w:ascii="Times New Roman" w:eastAsia="Times New Roman" w:hAnsi="Times New Roman"/>
          <w:sz w:val="22"/>
          <w:szCs w:val="22"/>
          <w:lang w:val="en-US"/>
        </w:rPr>
      </w:pPr>
      <w:r w:rsidRPr="00884C09">
        <w:rPr>
          <w:rFonts w:ascii="Times New Roman" w:hAnsi="Times New Roman"/>
          <w:sz w:val="22"/>
          <w:szCs w:val="22"/>
          <w:lang w:val="en-US"/>
        </w:rPr>
        <w:t>Glass tempering, thermal radiation, residual stresses</w:t>
      </w:r>
    </w:p>
    <w:p w:rsidR="00190B2A" w:rsidRPr="00190B2A" w:rsidRDefault="00190B2A" w:rsidP="00190B2A">
      <w:pPr>
        <w:pStyle w:val="Titre1"/>
        <w:rPr>
          <w:rFonts w:ascii="Times New Roman" w:hAnsi="Times New Roman"/>
          <w:b/>
          <w:color w:val="auto"/>
          <w:sz w:val="24"/>
          <w:szCs w:val="24"/>
          <w:lang w:val="en-US"/>
        </w:rPr>
      </w:pPr>
      <w:r w:rsidRPr="00190B2A">
        <w:rPr>
          <w:rFonts w:ascii="Times New Roman" w:hAnsi="Times New Roman"/>
          <w:b/>
          <w:color w:val="auto"/>
          <w:sz w:val="24"/>
          <w:szCs w:val="24"/>
          <w:lang w:val="en-US"/>
        </w:rPr>
        <w:t>Introduction</w:t>
      </w:r>
    </w:p>
    <w:p w:rsidR="00190B2A" w:rsidRPr="00190B2A" w:rsidRDefault="004975FC" w:rsidP="00190B2A">
      <w:pPr>
        <w:jc w:val="both"/>
        <w:rPr>
          <w:rFonts w:ascii="Times New Roman" w:hAnsi="Times New Roman"/>
          <w:sz w:val="22"/>
          <w:szCs w:val="22"/>
          <w:lang w:val="en-US"/>
        </w:rPr>
      </w:pPr>
      <w:r w:rsidRPr="004975FC">
        <w:rPr>
          <w:rFonts w:ascii="Times New Roman" w:hAnsi="Times New Roman"/>
          <w:sz w:val="22"/>
          <w:szCs w:val="22"/>
          <w:lang w:val="en-US"/>
        </w:rPr>
        <w:t>During industrial processes, glass is necessarily cooled. This more or less fast cooling leads to residual stresses in the glass products. One may want to have no residual stresses in order to have further operations on the product (like cutting) or oppositely to have residual stresses. Quenched glass products are more resistant and are used for security purposes because when fracture occurs, it leads to small pieces with blunt edges which are harmless for the user</w:t>
      </w:r>
      <w:r w:rsidR="00190B2A" w:rsidRPr="00190B2A">
        <w:rPr>
          <w:rFonts w:ascii="Times New Roman" w:hAnsi="Times New Roman"/>
          <w:sz w:val="22"/>
          <w:szCs w:val="22"/>
          <w:lang w:val="en-US"/>
        </w:rPr>
        <w:t>. The tempering process contributes to improve the mechanical behavior which is temperature dependent. Therefore, it is necessary to have an accurate knowledge of the heat transfer occurring during the cooling process.</w:t>
      </w:r>
    </w:p>
    <w:p w:rsidR="00190B2A" w:rsidRPr="00190B2A" w:rsidRDefault="00190B2A" w:rsidP="00190B2A">
      <w:pPr>
        <w:jc w:val="both"/>
        <w:rPr>
          <w:rFonts w:ascii="Times New Roman" w:hAnsi="Times New Roman"/>
          <w:sz w:val="22"/>
          <w:szCs w:val="22"/>
          <w:lang w:val="en-US"/>
        </w:rPr>
      </w:pPr>
      <w:r w:rsidRPr="00190B2A">
        <w:rPr>
          <w:rFonts w:ascii="Times New Roman" w:hAnsi="Times New Roman"/>
          <w:sz w:val="22"/>
          <w:szCs w:val="22"/>
          <w:lang w:val="en-US"/>
        </w:rPr>
        <w:t xml:space="preserve">As glass is a semi-transparent material which means thermal radiation is simultaneously emitted and reabsorbed inside the glass for wavelength of the semitransparent domain, radiative effects should be taken into account during the cooling process especially at high temperatures. This is done by solving the radiative transfer equation (RTE). The RTE is so complex that different methods </w:t>
      </w:r>
      <w:r w:rsidRPr="00190B2A">
        <w:rPr>
          <w:rFonts w:ascii="Times New Roman" w:hAnsi="Times New Roman"/>
          <w:sz w:val="22"/>
          <w:szCs w:val="22"/>
          <w:lang w:val="en-US"/>
        </w:rPr>
        <w:fldChar w:fldCharType="begin"/>
      </w:r>
      <w:r w:rsidRPr="00190B2A">
        <w:rPr>
          <w:rFonts w:ascii="Times New Roman" w:hAnsi="Times New Roman"/>
          <w:sz w:val="22"/>
          <w:szCs w:val="22"/>
          <w:lang w:val="en-US"/>
        </w:rPr>
        <w:instrText xml:space="preserve"> ADDIN ZOTERO_ITEM CSL_CITATION {"citationID":"11ud2gn94m","properties":{"formattedCitation":"[1], [2]","plainCitation":"[1], [2]"},"citationItems":[{"id":208,"uris":["http://zotero.org/users/local/t0BN0GK8/items/VN7XQBJG"],"uri":["http://zotero.org/users/local/t0BN0GK8/items/VN7XQBJG"],"itemData":{"id":208,"type":"book","title":"Radiative heat transfer","publisher":"Academic press","source":"Google Scholar","URL":"http://books.google.com/books?hl=en&amp;lr=&amp;id=J2KZq0e4lCIC&amp;oi=fnd&amp;pg=PP1&amp;dq=%22the+presence+of+a+medium+for+the+transfer+of+energy.+Thermal+radiation,+on+the%22+%22from+a+%EF%AC%81re+a+distance+away+from+us,+and+so%22+%22k+and+h+may+depend+on+temperature,+this+dependence+is+usually+not+very+strong.%22+&amp;ots=_zc1waS19-&amp;sig=aMPAA0SrLNbYfyFTVyMTD6Hpn10","author":[{"family":"Modest","given":"Michael F."}],"issued":{"date-parts":[["2013"]]},"accessed":{"date-parts":[["2015",11,2]]}}},{"id":454,"uris":["http://zotero.org/users/local/t0BN0GK8/items/8BI2SP93"],"uri":["http://zotero.org/users/local/t0BN0GK8/items/8BI2SP93"],"itemData":{"id":454,"type":"book","title":"Thermal Radiation Heat Transfer, 5th Edition","publisher":"CRC Press","number-of-pages":"982","source":"Google Books","abstract":"Providing a comprehensive overview of the radiative behavior and properties of materials, the fifth edition of this classic textbook describes the physics of radiative heat transfer, development of relevant analysis methods, and associated mathematical and numerical techniques. Retaining the salient features and fundamental coverage that have made it popular, Thermal Radiation Heat Transfer, Fifth Edition has been carefully streamlined to omit superfluous material, yet enhanced to update information with extensive references.   Includes four new chapters on Inverse Methods, Electromagnetic Theory, Scattering and Absorption by Particles, and Near-Field Radiative Transfer  Keeping pace with significant developments, this book begins by addressing the radiative properties of blackbody and opaque materials, and how they are predicted using electromagnetic theory and obtained through measurements. It discusses radiative exchange in enclosures without any radiating medium between the surfaces—and where heat conduction is included within the boundaries. The book also covers the radiative properties of gases and addresses energy exchange when gases and other materials interact with radiative energy, as occurs in furnaces. To make this challenging subject matter easily understandable for students, the authors have revised and reorganized this textbook to produce a streamlined, practical learning tool that:   Applies the common nomenclature adopted by the major heat transfer journals   Consolidates past material, reincorporating much of the previous text into appendices   Provides an updated, expanded, and alphabetized collection of references, assembling them in one appendix   Offers a helpful list of symbols  With worked-out examples, chapter-end homework problems, and other useful learning features, such as concluding remarks and historical notes, this new edition continues its tradition of serving both as a comprehensive textbook for those studying and applying radiative transfer, and as a repository of vital literary references for the serious researcher.","ISBN":"978-1-4398-9455-2","note":"Google-Books-ID: FBjSBQAAQBAJ","language":"en","author":[{"family":"Howell","given":"John R."},{"family":"Menguc","given":"M. Pinar"},{"family":"Siegel","given":"Robert"}],"issued":{"date-parts":[["2010",9,28]]}}}],"schema":"https://github.com/citation-style-language/schema/raw/master/csl-citation.json"} </w:instrText>
      </w:r>
      <w:r w:rsidRPr="00190B2A">
        <w:rPr>
          <w:rFonts w:ascii="Times New Roman" w:hAnsi="Times New Roman"/>
          <w:sz w:val="22"/>
          <w:szCs w:val="22"/>
          <w:lang w:val="en-US"/>
        </w:rPr>
        <w:fldChar w:fldCharType="separate"/>
      </w:r>
      <w:r w:rsidRPr="00190B2A">
        <w:rPr>
          <w:rFonts w:ascii="Times New Roman" w:hAnsi="Times New Roman"/>
          <w:sz w:val="22"/>
          <w:szCs w:val="22"/>
          <w:lang w:val="en-US"/>
        </w:rPr>
        <w:t>[1], [2]</w:t>
      </w:r>
      <w:r w:rsidRPr="00190B2A">
        <w:rPr>
          <w:rFonts w:ascii="Times New Roman" w:hAnsi="Times New Roman"/>
          <w:sz w:val="22"/>
          <w:szCs w:val="22"/>
          <w:lang w:val="en-US"/>
        </w:rPr>
        <w:fldChar w:fldCharType="end"/>
      </w:r>
      <w:r w:rsidRPr="00190B2A">
        <w:rPr>
          <w:rFonts w:ascii="Times New Roman" w:hAnsi="Times New Roman"/>
          <w:sz w:val="22"/>
          <w:szCs w:val="22"/>
          <w:lang w:val="en-US"/>
        </w:rPr>
        <w:t xml:space="preserve"> are developed to solve it. Some of these method are discrete ordinate method (DOM)</w:t>
      </w:r>
      <w:r w:rsidRPr="00190B2A">
        <w:rPr>
          <w:rFonts w:ascii="Times New Roman" w:hAnsi="Times New Roman"/>
          <w:sz w:val="22"/>
          <w:szCs w:val="22"/>
          <w:lang w:val="en-US"/>
        </w:rPr>
        <w:fldChar w:fldCharType="begin"/>
      </w:r>
      <w:r w:rsidR="004847E6">
        <w:rPr>
          <w:rFonts w:ascii="Times New Roman" w:hAnsi="Times New Roman"/>
          <w:sz w:val="22"/>
          <w:szCs w:val="22"/>
          <w:lang w:val="en-US"/>
        </w:rPr>
        <w:instrText xml:space="preserve"> ADDIN ZOTERO_ITEM CSL_CITATION {"citationID":"7psrg7sn9","properties":{"formattedCitation":"{\\rtf [3]\\uc0\\u8211{}[5]}","plainCitation":"[3]–[5]"},"citationItems":[{"id":421,"uris":["http://zotero.org/users/local/t0BN0GK8/items/RCTN58WP"],"uri":["http://zotero.org/users/local/t0BN0GK8/items/RCTN58WP"],"itemData":{"id":421,"type":"article-journal","title":"Discrete-Ordinates Solutions of the Radiative Transport Equation for Rectangular Enclosures","container-title":"Journal of Heat Transfer","page":"699-706","volume":"106","issue":"4","source":"Silverchair","abstract":"The Sn  discrete-ordinates method is used to find numerical solutions in a two-dimensional rectangular enclosure with a gray absorbing, emitting, and isotropically scattering medium. Results are obtained for the S2 , S4 , and S6  approximations that correspond to 4, 12, and 24 flux approximations, respectively, and are compared with exact solutions, numerical Hottel’s zone results, P3 differential approximations, and an approximation method developed by Modest. The S2  approximation solutions were found to be applicable only for several specific cases and are not recommended for general use. The S4  and S6  solutions compare favorably with other methods and can be used to predict radiant intensity and surface heat transfer rate for various surface and optical conditions.","DOI":"10.1115/1.3246741","ISSN":"0022-1481","journalAbbreviation":"J. Heat Transfer","author":[{"family":"Fiveland","given":"W. A."}],"issued":{"date-parts":[["1984",11,1]]}}},{"id":450,"uris":["http://zotero.org/users/local/t0BN0GK8/items/JQTA8PBF"],"uri":["http://zotero.org/users/local/t0BN0GK8/items/JQTA8PBF"],"itemData":{"id":450,"type":"article-journal","title":"Discrete-Ordinate Solutions of the Radiation Transport Equation","container-title":"Journal of Heat Transfer","page":"1048-1051","volume":"109","issue":"4","source":"Silverchair","DOI":"10.1115/1.3248182","ISSN":"0022-1481","journalAbbreviation":"J. Heat Transfer","author":[{"family":"Truelove","given":"J. S."}],"issued":{"date-parts":[["1987",11,1]]}}},{"id":440,"uris":["http://zotero.org/users/local/t0BN0GK8/items/9VWCTXWS"],"uri":["http://zotero.org/users/local/t0BN0GK8/items/9VWCTXWS"],"itemData":{"id":440,"type":"article-journal","title":"Use of Discrete-Ordinates Methods for Solution of Photon Transport Problems","container-title":"Nuclear Science and Engineering","page":"381-388","volume":"24","issue":"4","source":"www.ans.org","journalAbbreviation":"NSE","author":[{"family":"Lathrop","given":"K. D."}],"issued":{"date-parts":[["1966",4,1]]}}}],"schema":"https://github.com/citation-style-language/schema/raw/master/csl-citation.json"} </w:instrText>
      </w:r>
      <w:r w:rsidRPr="00190B2A">
        <w:rPr>
          <w:rFonts w:ascii="Times New Roman" w:hAnsi="Times New Roman"/>
          <w:sz w:val="22"/>
          <w:szCs w:val="22"/>
          <w:lang w:val="en-US"/>
        </w:rPr>
        <w:fldChar w:fldCharType="separate"/>
      </w:r>
      <w:r w:rsidR="004847E6" w:rsidRPr="004847E6">
        <w:rPr>
          <w:rFonts w:ascii="Times New Roman" w:hAnsi="Times New Roman"/>
          <w:sz w:val="22"/>
          <w:lang w:val="en-US"/>
        </w:rPr>
        <w:t>[3]–[5]</w:t>
      </w:r>
      <w:r w:rsidRPr="00190B2A">
        <w:rPr>
          <w:rFonts w:ascii="Times New Roman" w:hAnsi="Times New Roman"/>
          <w:sz w:val="22"/>
          <w:szCs w:val="22"/>
          <w:lang w:val="en-US"/>
        </w:rPr>
        <w:fldChar w:fldCharType="end"/>
      </w:r>
      <w:r w:rsidRPr="00190B2A">
        <w:rPr>
          <w:rFonts w:ascii="Times New Roman" w:hAnsi="Times New Roman"/>
          <w:sz w:val="22"/>
          <w:szCs w:val="22"/>
          <w:lang w:val="en-US"/>
        </w:rPr>
        <w:t>, Monte Carlo method</w:t>
      </w:r>
      <w:r w:rsidRPr="00190B2A">
        <w:rPr>
          <w:rFonts w:ascii="Times New Roman" w:hAnsi="Times New Roman"/>
          <w:sz w:val="22"/>
          <w:szCs w:val="22"/>
          <w:lang w:val="en-US"/>
        </w:rPr>
        <w:fldChar w:fldCharType="begin"/>
      </w:r>
      <w:r w:rsidR="004847E6">
        <w:rPr>
          <w:rFonts w:ascii="Times New Roman" w:hAnsi="Times New Roman"/>
          <w:sz w:val="22"/>
          <w:szCs w:val="22"/>
          <w:lang w:val="en-US"/>
        </w:rPr>
        <w:instrText xml:space="preserve"> ADDIN ZOTERO_ITEM CSL_CITATION {"citationID":"jkd4m887t","properties":{"formattedCitation":"[6], [7]","plainCitation":"[6], [7]"},"citationItems":[{"id":594,"uris":["http://zotero.org/users/local/t0BN0GK8/items/FC6FNPWI"],"uri":["http://zotero.org/users/local/t0BN0GK8/items/FC6FNPWI"],"itemData":{"id":594,"type":"article-journal","title":"Characterization of non-linear upconversion quenching in Er-doped glasses: modeling and experiment","container-title":"Journal of Non-Crystalline Solids","page":"92-108","volume":"324","issue":"1-2","source":"CrossRef","DOI":"10.1016/S0022-3093(03)00240-0","ISSN":"00223093","shortTitle":"Characterization of non-linear upconversion quenching in Er-doped glasses","language":"en","author":[{"family":"Nikonorov","given":"Nikolay V."},{"family":"Przhevuskii","given":"Alexander K."},{"family":"Chukharev","given":"Alexander V."}],"issued":{"date-parts":[["2003",8]]}}},{"id":590,"uris":["http://zotero.org/users/local/t0BN0GK8/items/32N9RE6H"],"uri":["http://zotero.org/users/local/t0BN0GK8/items/32N9RE6H"],"itemData":{"id":590,"type":"article-journal","title":"Zone modeling of radiative heat transfer in industrial furnaces using adjusted Monte-Carlo integral method for direct exchange area calculation","container-title":"Applied Thermal Engineering","page":"161-167","volume":"81","source":"CrossRef","DOI":"10.1016/j.applthermaleng.2015.02.004","ISSN":"13594311","language":"en","author":[{"family":"Zhou","given":"Weiguo"},{"family":"Qiu","given":"Tong"}],"issued":{"date-parts":[["2015",4]]}}}],"schema":"https://github.com/citation-style-language/schema/raw/master/csl-citation.json"} </w:instrText>
      </w:r>
      <w:r w:rsidRPr="00190B2A">
        <w:rPr>
          <w:rFonts w:ascii="Times New Roman" w:hAnsi="Times New Roman"/>
          <w:sz w:val="22"/>
          <w:szCs w:val="22"/>
          <w:lang w:val="en-US"/>
        </w:rPr>
        <w:fldChar w:fldCharType="separate"/>
      </w:r>
      <w:r w:rsidR="004847E6" w:rsidRPr="004847E6">
        <w:rPr>
          <w:rFonts w:ascii="Times New Roman" w:hAnsi="Times New Roman"/>
          <w:sz w:val="22"/>
          <w:szCs w:val="22"/>
          <w:lang w:val="en-US"/>
        </w:rPr>
        <w:t>[6], [7]</w:t>
      </w:r>
      <w:r w:rsidRPr="00190B2A">
        <w:rPr>
          <w:rFonts w:ascii="Times New Roman" w:hAnsi="Times New Roman"/>
          <w:sz w:val="22"/>
          <w:szCs w:val="22"/>
          <w:lang w:val="en-US"/>
        </w:rPr>
        <w:fldChar w:fldCharType="end"/>
      </w:r>
      <w:r w:rsidRPr="00190B2A">
        <w:rPr>
          <w:rFonts w:ascii="Times New Roman" w:hAnsi="Times New Roman"/>
          <w:sz w:val="22"/>
          <w:szCs w:val="22"/>
          <w:lang w:val="en-US"/>
        </w:rPr>
        <w:t>, finite volume method, P</w:t>
      </w:r>
      <w:r w:rsidRPr="00190B2A">
        <w:rPr>
          <w:rFonts w:ascii="Times New Roman" w:hAnsi="Times New Roman"/>
          <w:sz w:val="22"/>
          <w:szCs w:val="22"/>
          <w:vertAlign w:val="subscript"/>
          <w:lang w:val="en-US"/>
        </w:rPr>
        <w:t>N</w:t>
      </w:r>
      <w:r w:rsidRPr="00190B2A">
        <w:rPr>
          <w:rFonts w:ascii="Times New Roman" w:hAnsi="Times New Roman"/>
          <w:sz w:val="22"/>
          <w:szCs w:val="22"/>
          <w:lang w:val="en-US"/>
        </w:rPr>
        <w:t xml:space="preserve"> approximation method.</w:t>
      </w:r>
    </w:p>
    <w:p w:rsidR="009B6642" w:rsidRPr="00190B2A" w:rsidRDefault="00190B2A" w:rsidP="00190B2A">
      <w:pPr>
        <w:spacing w:line="276" w:lineRule="auto"/>
        <w:jc w:val="both"/>
        <w:rPr>
          <w:rFonts w:ascii="Times New Roman" w:eastAsia="Times New Roman" w:hAnsi="Times New Roman"/>
          <w:b/>
          <w:sz w:val="22"/>
          <w:szCs w:val="22"/>
          <w:lang w:val="en-US"/>
        </w:rPr>
      </w:pPr>
      <w:r w:rsidRPr="00190B2A">
        <w:rPr>
          <w:rFonts w:ascii="Times New Roman" w:hAnsi="Times New Roman"/>
          <w:sz w:val="22"/>
          <w:szCs w:val="22"/>
          <w:lang w:val="en-US"/>
        </w:rPr>
        <w:t>In this paper, we developed thermomechanical models of a glass disk supported by a metal mold using the P1 method to compute the radiative effects. Experimental measurements were performed to compare both experimental and numerical results and investigate the influence of thermal radiation on the heat transfer and the mechanical behavior.</w:t>
      </w:r>
    </w:p>
    <w:p w:rsidR="0078049B" w:rsidRPr="0078049B" w:rsidRDefault="0078049B" w:rsidP="0078049B">
      <w:pPr>
        <w:pStyle w:val="Titre1"/>
        <w:rPr>
          <w:rFonts w:ascii="Times New Roman" w:hAnsi="Times New Roman"/>
          <w:b/>
          <w:color w:val="auto"/>
          <w:sz w:val="24"/>
          <w:szCs w:val="24"/>
          <w:lang w:val="en-US"/>
        </w:rPr>
      </w:pPr>
      <w:r w:rsidRPr="0078049B">
        <w:rPr>
          <w:rFonts w:ascii="Times New Roman" w:hAnsi="Times New Roman"/>
          <w:b/>
          <w:color w:val="auto"/>
          <w:sz w:val="24"/>
          <w:szCs w:val="24"/>
          <w:lang w:val="en-US"/>
        </w:rPr>
        <w:t>Conductive and radiative heat transfer modeling</w:t>
      </w:r>
    </w:p>
    <w:p w:rsidR="0078049B" w:rsidRPr="00CB1F16" w:rsidRDefault="0078049B" w:rsidP="005C2A92">
      <w:pPr>
        <w:jc w:val="both"/>
        <w:rPr>
          <w:rFonts w:ascii="Times New Roman" w:hAnsi="Times New Roman"/>
          <w:sz w:val="22"/>
          <w:szCs w:val="22"/>
          <w:lang w:val="en-US"/>
        </w:rPr>
      </w:pPr>
      <w:r w:rsidRPr="0078049B">
        <w:rPr>
          <w:rFonts w:ascii="Times New Roman" w:hAnsi="Times New Roman"/>
          <w:sz w:val="22"/>
          <w:lang w:val="en-US"/>
        </w:rPr>
        <w:t>In this paper, a glass tempering model including thermal radiation was developed</w:t>
      </w:r>
      <w:r w:rsidR="00345574">
        <w:rPr>
          <w:rFonts w:ascii="Times New Roman" w:hAnsi="Times New Roman"/>
          <w:sz w:val="22"/>
          <w:lang w:val="en-US"/>
        </w:rPr>
        <w:t>.</w:t>
      </w:r>
      <w:r w:rsidRPr="0078049B">
        <w:rPr>
          <w:rFonts w:ascii="Times New Roman" w:hAnsi="Times New Roman"/>
          <w:sz w:val="22"/>
          <w:lang w:val="en-US"/>
        </w:rPr>
        <w:t xml:space="preserve"> </w:t>
      </w:r>
      <w:r w:rsidR="00345574">
        <w:rPr>
          <w:rFonts w:ascii="Times New Roman" w:hAnsi="Times New Roman"/>
          <w:sz w:val="22"/>
          <w:lang w:val="en-US"/>
        </w:rPr>
        <w:t>A</w:t>
      </w:r>
      <w:r w:rsidRPr="0078049B">
        <w:rPr>
          <w:rFonts w:ascii="Times New Roman" w:hAnsi="Times New Roman"/>
          <w:sz w:val="22"/>
          <w:lang w:val="en-US"/>
        </w:rPr>
        <w:t xml:space="preserve"> glass disk in contact with a metal mold (</w:t>
      </w:r>
      <w:r w:rsidRPr="0078049B">
        <w:rPr>
          <w:rFonts w:ascii="Times New Roman" w:hAnsi="Times New Roman"/>
          <w:sz w:val="22"/>
          <w:lang w:val="en-US"/>
        </w:rPr>
        <w:fldChar w:fldCharType="begin"/>
      </w:r>
      <w:r w:rsidRPr="0078049B">
        <w:rPr>
          <w:rFonts w:ascii="Times New Roman" w:hAnsi="Times New Roman"/>
          <w:sz w:val="22"/>
          <w:lang w:val="en-US"/>
        </w:rPr>
        <w:instrText xml:space="preserve"> REF _Ref464481644 \h </w:instrText>
      </w:r>
      <w:r>
        <w:rPr>
          <w:rFonts w:ascii="Times New Roman" w:hAnsi="Times New Roman"/>
          <w:sz w:val="22"/>
          <w:lang w:val="en-US"/>
        </w:rPr>
        <w:instrText xml:space="preserve"> \* MERGEFORMAT </w:instrText>
      </w:r>
      <w:r w:rsidRPr="0078049B">
        <w:rPr>
          <w:rFonts w:ascii="Times New Roman" w:hAnsi="Times New Roman"/>
          <w:sz w:val="22"/>
          <w:lang w:val="en-US"/>
        </w:rPr>
      </w:r>
      <w:r w:rsidRPr="0078049B">
        <w:rPr>
          <w:rFonts w:ascii="Times New Roman" w:hAnsi="Times New Roman"/>
          <w:sz w:val="22"/>
          <w:lang w:val="en-US"/>
        </w:rPr>
        <w:fldChar w:fldCharType="separate"/>
      </w:r>
      <w:r w:rsidR="002F7A3F" w:rsidRPr="002F7A3F">
        <w:rPr>
          <w:rFonts w:ascii="Times New Roman" w:hAnsi="Times New Roman"/>
          <w:sz w:val="22"/>
          <w:lang w:val="en-US"/>
        </w:rPr>
        <w:t xml:space="preserve">Figure </w:t>
      </w:r>
      <w:r w:rsidR="002F7A3F" w:rsidRPr="002F7A3F">
        <w:rPr>
          <w:rFonts w:ascii="Times New Roman" w:hAnsi="Times New Roman"/>
          <w:noProof/>
          <w:sz w:val="22"/>
          <w:lang w:val="en-US"/>
        </w:rPr>
        <w:t>1</w:t>
      </w:r>
      <w:r w:rsidRPr="0078049B">
        <w:rPr>
          <w:rFonts w:ascii="Times New Roman" w:hAnsi="Times New Roman"/>
          <w:sz w:val="22"/>
          <w:lang w:val="en-US"/>
        </w:rPr>
        <w:fldChar w:fldCharType="end"/>
      </w:r>
      <w:r w:rsidRPr="0078049B">
        <w:rPr>
          <w:rFonts w:ascii="Times New Roman" w:hAnsi="Times New Roman"/>
          <w:sz w:val="22"/>
          <w:lang w:val="en-US"/>
        </w:rPr>
        <w:t>) is</w:t>
      </w:r>
      <w:r w:rsidR="008F4282">
        <w:rPr>
          <w:rFonts w:ascii="Times New Roman" w:hAnsi="Times New Roman"/>
          <w:sz w:val="22"/>
          <w:lang w:val="en-US"/>
        </w:rPr>
        <w:t xml:space="preserve"> naturally</w:t>
      </w:r>
      <w:r w:rsidRPr="0078049B">
        <w:rPr>
          <w:rFonts w:ascii="Times New Roman" w:hAnsi="Times New Roman"/>
          <w:sz w:val="22"/>
          <w:lang w:val="en-US"/>
        </w:rPr>
        <w:t xml:space="preserve"> cooled from a given initial temperature. The numerical results </w:t>
      </w:r>
      <w:r w:rsidRPr="00CB1F16">
        <w:rPr>
          <w:rFonts w:ascii="Times New Roman" w:hAnsi="Times New Roman"/>
          <w:sz w:val="22"/>
          <w:szCs w:val="22"/>
          <w:lang w:val="en-US"/>
        </w:rPr>
        <w:t xml:space="preserve">were compared to experimental results. </w:t>
      </w:r>
      <w:r w:rsidRPr="00CB1F16">
        <w:rPr>
          <w:rFonts w:ascii="Times New Roman" w:eastAsia="Times New Roman" w:hAnsi="Times New Roman"/>
          <w:sz w:val="22"/>
          <w:szCs w:val="22"/>
          <w:lang w:val="en-US"/>
        </w:rPr>
        <w:t xml:space="preserve">The finite element model is axisymmetric. The glass domain </w:t>
      </w:r>
      <w:r w:rsidRPr="00CB1F16">
        <w:rPr>
          <w:rFonts w:ascii="Times New Roman" w:eastAsia="Times New Roman" w:hAnsi="Times New Roman"/>
          <w:sz w:val="22"/>
          <w:szCs w:val="22"/>
          <w:lang w:val="en-US"/>
        </w:rPr>
        <w:lastRenderedPageBreak/>
        <w:t>modeled (</w:t>
      </w:r>
      <w:r w:rsidRPr="00CB1F16">
        <w:rPr>
          <w:rFonts w:ascii="Times New Roman" w:eastAsia="Times New Roman" w:hAnsi="Times New Roman"/>
          <w:sz w:val="22"/>
          <w:szCs w:val="22"/>
          <w:lang w:val="en-US"/>
        </w:rPr>
        <w:fldChar w:fldCharType="begin"/>
      </w:r>
      <w:r w:rsidRPr="00CB1F16">
        <w:rPr>
          <w:rFonts w:ascii="Times New Roman" w:eastAsia="Times New Roman" w:hAnsi="Times New Roman"/>
          <w:sz w:val="22"/>
          <w:szCs w:val="22"/>
          <w:lang w:val="en-US"/>
        </w:rPr>
        <w:instrText xml:space="preserve"> REF _Ref464481644 \h  \* MERGEFORMAT </w:instrText>
      </w:r>
      <w:r w:rsidRPr="00CB1F16">
        <w:rPr>
          <w:rFonts w:ascii="Times New Roman" w:eastAsia="Times New Roman" w:hAnsi="Times New Roman"/>
          <w:sz w:val="22"/>
          <w:szCs w:val="22"/>
          <w:lang w:val="en-US"/>
        </w:rPr>
      </w:r>
      <w:r w:rsidRPr="00CB1F16">
        <w:rPr>
          <w:rFonts w:ascii="Times New Roman" w:eastAsia="Times New Roman" w:hAnsi="Times New Roman"/>
          <w:sz w:val="22"/>
          <w:szCs w:val="22"/>
          <w:lang w:val="en-US"/>
        </w:rPr>
        <w:fldChar w:fldCharType="separate"/>
      </w:r>
      <w:r w:rsidR="002F7A3F" w:rsidRPr="0078049B">
        <w:rPr>
          <w:rFonts w:ascii="Times New Roman" w:hAnsi="Times New Roman"/>
          <w:sz w:val="22"/>
          <w:szCs w:val="22"/>
          <w:lang w:val="en-US"/>
        </w:rPr>
        <w:t xml:space="preserve">Figure </w:t>
      </w:r>
      <w:r w:rsidR="002F7A3F">
        <w:rPr>
          <w:rFonts w:ascii="Times New Roman" w:hAnsi="Times New Roman"/>
          <w:noProof/>
          <w:sz w:val="22"/>
          <w:szCs w:val="22"/>
          <w:lang w:val="en-US"/>
        </w:rPr>
        <w:t>1</w:t>
      </w:r>
      <w:r w:rsidRPr="00CB1F16">
        <w:rPr>
          <w:rFonts w:ascii="Times New Roman" w:eastAsia="Times New Roman" w:hAnsi="Times New Roman"/>
          <w:sz w:val="22"/>
          <w:szCs w:val="22"/>
          <w:lang w:val="en-US"/>
        </w:rPr>
        <w:fldChar w:fldCharType="end"/>
      </w:r>
      <w:r w:rsidRPr="00CB1F16">
        <w:rPr>
          <w:rFonts w:ascii="Times New Roman" w:eastAsia="Times New Roman" w:hAnsi="Times New Roman"/>
          <w:sz w:val="22"/>
          <w:szCs w:val="22"/>
          <w:lang w:val="en-US"/>
        </w:rPr>
        <w:t xml:space="preserve">) is defined as:  </w:t>
      </w:r>
      <m:oMath>
        <m:acc>
          <m:accPr>
            <m:chr m:val="⃗"/>
            <m:ctrlPr>
              <w:rPr>
                <w:rFonts w:ascii="Cambria Math" w:hAnsi="Cambria Math"/>
                <w:i/>
                <w:sz w:val="22"/>
                <w:lang w:val="en-US"/>
              </w:rPr>
            </m:ctrlPr>
          </m:accPr>
          <m:e>
            <m:r>
              <w:rPr>
                <w:rFonts w:ascii="Cambria Math" w:hAnsi="Cambria Math"/>
                <w:sz w:val="22"/>
                <w:lang w:val="en-US"/>
              </w:rPr>
              <m:t>r</m:t>
            </m:r>
          </m:e>
        </m:acc>
        <m:r>
          <w:rPr>
            <w:rFonts w:ascii="Cambria Math" w:hAnsi="Cambria Math"/>
            <w:sz w:val="22"/>
            <w:lang w:val="en-US"/>
          </w:rPr>
          <m:t>=(r,z)∈</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g</m:t>
            </m:r>
          </m:sub>
        </m:sSub>
      </m:oMath>
      <w:r w:rsidRPr="00CB1F16">
        <w:rPr>
          <w:rFonts w:ascii="Times New Roman" w:eastAsia="Times New Roman" w:hAnsi="Times New Roman"/>
          <w:sz w:val="22"/>
          <w:szCs w:val="22"/>
          <w:lang w:val="en-US"/>
        </w:rPr>
        <w:t xml:space="preserve"> and</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g</m:t>
            </m:r>
          </m:sub>
        </m:sSub>
        <m:r>
          <w:rPr>
            <w:rFonts w:ascii="Cambria Math" w:hAnsi="Cambria Math"/>
            <w:sz w:val="22"/>
            <w:lang w:val="en-US"/>
          </w:rPr>
          <m:t>=</m:t>
        </m:r>
        <m:d>
          <m:dPr>
            <m:begChr m:val="{"/>
            <m:endChr m:val="}"/>
            <m:ctrlPr>
              <w:rPr>
                <w:rFonts w:ascii="Cambria Math" w:hAnsi="Cambria Math"/>
                <w:i/>
                <w:sz w:val="22"/>
                <w:lang w:val="en-US"/>
              </w:rPr>
            </m:ctrlPr>
          </m:dPr>
          <m:e>
            <m:r>
              <w:rPr>
                <w:rFonts w:ascii="Cambria Math" w:hAnsi="Cambria Math"/>
                <w:sz w:val="22"/>
                <w:lang w:val="en-US"/>
              </w:rPr>
              <m:t>0≤r≤R, 0≤z≤e</m:t>
            </m:r>
          </m:e>
        </m:d>
      </m:oMath>
      <w:r w:rsidRPr="00CB1F16">
        <w:rPr>
          <w:rFonts w:ascii="Times New Roman" w:eastAsia="Times New Roman" w:hAnsi="Times New Roman"/>
          <w:sz w:val="22"/>
          <w:szCs w:val="22"/>
          <w:lang w:val="en-US"/>
        </w:rPr>
        <w:t>. The mold domain is given by:</w:t>
      </w:r>
      <m:oMath>
        <m:r>
          <w:rPr>
            <w:rFonts w:ascii="Cambria Math" w:eastAsia="Times New Roman" w:hAnsi="Cambria Math"/>
            <w:sz w:val="22"/>
            <w:lang w:val="en-US"/>
          </w:rPr>
          <m:t xml:space="preserve"> </m:t>
        </m:r>
        <m:acc>
          <m:accPr>
            <m:chr m:val="⃗"/>
            <m:ctrlPr>
              <w:rPr>
                <w:rFonts w:ascii="Cambria Math" w:hAnsi="Cambria Math"/>
                <w:i/>
                <w:sz w:val="22"/>
                <w:lang w:val="en-US"/>
              </w:rPr>
            </m:ctrlPr>
          </m:accPr>
          <m:e>
            <m:r>
              <w:rPr>
                <w:rFonts w:ascii="Cambria Math" w:hAnsi="Cambria Math"/>
                <w:sz w:val="22"/>
                <w:lang w:val="en-US"/>
              </w:rPr>
              <m:t>r</m:t>
            </m:r>
          </m:e>
        </m:acc>
        <m:r>
          <w:rPr>
            <w:rFonts w:ascii="Cambria Math" w:hAnsi="Cambria Math"/>
            <w:sz w:val="22"/>
            <w:lang w:val="en-US"/>
          </w:rPr>
          <m:t>=(r,z)∈</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m</m:t>
            </m:r>
          </m:sub>
        </m:sSub>
      </m:oMath>
      <w:r w:rsidRPr="00CB1F16">
        <w:rPr>
          <w:rFonts w:ascii="Times New Roman" w:eastAsia="Times New Roman" w:hAnsi="Times New Roman"/>
          <w:sz w:val="22"/>
          <w:szCs w:val="22"/>
          <w:lang w:val="en-US"/>
        </w:rPr>
        <w:t>,</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m</m:t>
            </m:r>
          </m:sub>
        </m:sSub>
        <m:r>
          <w:rPr>
            <w:rFonts w:ascii="Cambria Math" w:hAnsi="Cambria Math"/>
            <w:sz w:val="22"/>
            <w:lang w:val="en-US"/>
          </w:rPr>
          <m:t>=</m:t>
        </m:r>
        <m:d>
          <m:dPr>
            <m:begChr m:val="{"/>
            <m:endChr m:val="}"/>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≤r≤</m:t>
            </m:r>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2</m:t>
                </m:r>
              </m:sub>
            </m:sSub>
            <m:r>
              <w:rPr>
                <w:rFonts w:ascii="Cambria Math" w:hAnsi="Cambria Math"/>
                <w:sz w:val="22"/>
                <w:lang w:val="en-US"/>
              </w:rPr>
              <m:t>, -E≤z≤0</m:t>
            </m:r>
          </m:e>
        </m:d>
      </m:oMath>
      <w:r w:rsidRPr="00CB1F16">
        <w:rPr>
          <w:rFonts w:ascii="Times New Roman" w:eastAsia="Times New Roman" w:hAnsi="Times New Roman"/>
          <w:sz w:val="22"/>
          <w:szCs w:val="22"/>
          <w:lang w:val="en-US"/>
        </w:rPr>
        <w:t>.  The glass and the mold surface are denoted</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g</m:t>
            </m:r>
          </m:sub>
        </m:sSub>
      </m:oMath>
      <w:r w:rsidRPr="00CB1F16">
        <w:rPr>
          <w:rFonts w:ascii="Times New Roman" w:eastAsia="Times New Roman" w:hAnsi="Times New Roman"/>
          <w:sz w:val="22"/>
          <w:szCs w:val="22"/>
          <w:lang w:val="en-US"/>
        </w:rPr>
        <w:t xml:space="preserve"> and </w:t>
      </w:r>
      <m:oMath>
        <m:r>
          <w:rPr>
            <w:rFonts w:ascii="Cambria Math" w:eastAsia="Times New Roman" w:hAnsi="Cambria Math"/>
            <w:sz w:val="22"/>
            <w:lang w:val="en-US"/>
          </w:rPr>
          <m:t>∂</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m</m:t>
            </m:r>
          </m:sub>
        </m:sSub>
      </m:oMath>
      <w:r w:rsidRPr="00CB1F16">
        <w:rPr>
          <w:rFonts w:ascii="Times New Roman" w:eastAsia="Times New Roman" w:hAnsi="Times New Roman"/>
          <w:sz w:val="22"/>
          <w:szCs w:val="22"/>
          <w:lang w:val="en-US"/>
        </w:rPr>
        <w:t xml:space="preserve"> respectively</w:t>
      </w:r>
      <w:r w:rsidRPr="00CB1F16">
        <w:rPr>
          <w:rFonts w:ascii="Times New Roman" w:hAnsi="Times New Roman"/>
          <w:sz w:val="22"/>
          <w:szCs w:val="22"/>
          <w:lang w:val="en-US"/>
        </w:rPr>
        <w:t>.</w:t>
      </w:r>
      <w:r w:rsidRPr="00CB1F16">
        <w:rPr>
          <w:rFonts w:ascii="Times New Roman" w:eastAsia="Times New Roman" w:hAnsi="Times New Roman"/>
          <w:sz w:val="22"/>
          <w:szCs w:val="22"/>
          <w:lang w:val="en-US"/>
        </w:rPr>
        <w:t xml:space="preserve"> Since glass cooling occurs over time </w:t>
      </w:r>
      <m:oMath>
        <m:r>
          <w:rPr>
            <w:rFonts w:ascii="Cambria Math" w:hAnsi="Cambria Math"/>
            <w:sz w:val="22"/>
            <w:lang w:val="en-US"/>
          </w:rPr>
          <m:t>t</m:t>
        </m:r>
      </m:oMath>
      <w:r w:rsidRPr="00CB1F16">
        <w:rPr>
          <w:rFonts w:ascii="Times New Roman" w:eastAsia="Times New Roman" w:hAnsi="Times New Roman"/>
          <w:sz w:val="22"/>
          <w:szCs w:val="22"/>
          <w:lang w:val="en-US"/>
        </w:rPr>
        <w:t xml:space="preserve"> between 0 and</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max</m:t>
            </m:r>
          </m:sub>
        </m:sSub>
      </m:oMath>
      <w:r w:rsidRPr="00CB1F16">
        <w:rPr>
          <w:rFonts w:ascii="Times New Roman" w:eastAsia="Times New Roman" w:hAnsi="Times New Roman"/>
          <w:sz w:val="22"/>
          <w:szCs w:val="22"/>
          <w:lang w:val="en-US"/>
        </w:rPr>
        <w:t>, we defined</w:t>
      </w:r>
      <m:oMath>
        <m:r>
          <w:rPr>
            <w:rFonts w:ascii="Cambria Math" w:eastAsia="Times New Roman" w:hAnsi="Cambria Math"/>
            <w:sz w:val="22"/>
            <w:lang w:val="en-US"/>
          </w:rPr>
          <m:t xml:space="preserve"> </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oMath>
      <w:r w:rsidRPr="00CB1F16">
        <w:rPr>
          <w:rFonts w:ascii="Times New Roman" w:eastAsia="Times New Roman" w:hAnsi="Times New Roman"/>
          <w:sz w:val="22"/>
          <w:szCs w:val="22"/>
          <w:lang w:val="en-US"/>
        </w:rPr>
        <w:t xml:space="preserve"> as the domain occupied by the glass over time which is given by:</w:t>
      </w:r>
      <m:oMath>
        <m:r>
          <w:rPr>
            <w:rFonts w:ascii="Cambria Math" w:eastAsia="Times New Roman" w:hAnsi="Cambria Math"/>
            <w:sz w:val="22"/>
            <w:lang w:val="en-US"/>
          </w:rPr>
          <m:t xml:space="preserve"> </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g</m:t>
            </m:r>
          </m:sub>
        </m:sSub>
        <m:r>
          <w:rPr>
            <w:rFonts w:ascii="Cambria Math" w:hAnsi="Cambria Math"/>
            <w:sz w:val="22"/>
            <w:lang w:val="en-US"/>
          </w:rPr>
          <m:t>×</m:t>
        </m:r>
        <m:d>
          <m:dPr>
            <m:begChr m:val="{"/>
            <m:endChr m:val="}"/>
            <m:ctrlPr>
              <w:rPr>
                <w:rFonts w:ascii="Cambria Math" w:hAnsi="Cambria Math"/>
                <w:i/>
                <w:sz w:val="22"/>
                <w:lang w:val="en-US"/>
              </w:rPr>
            </m:ctrlPr>
          </m:dPr>
          <m:e>
            <m:r>
              <w:rPr>
                <w:rFonts w:ascii="Cambria Math" w:hAnsi="Cambria Math"/>
                <w:sz w:val="22"/>
                <w:lang w:val="en-US"/>
              </w:rPr>
              <m:t>0≤t≤</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max</m:t>
                </m:r>
              </m:sub>
            </m:sSub>
          </m:e>
        </m:d>
      </m:oMath>
      <w:r w:rsidRPr="00CB1F16">
        <w:rPr>
          <w:rFonts w:ascii="Times New Roman" w:eastAsia="Times New Roman" w:hAnsi="Times New Roman"/>
          <w:sz w:val="22"/>
          <w:szCs w:val="22"/>
          <w:lang w:val="en-US"/>
        </w:rPr>
        <w:t xml:space="preserve">. The glass surface over time is denoted </w:t>
      </w:r>
      <m:oMath>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oMath>
      <w:r w:rsidRPr="00CB1F16">
        <w:rPr>
          <w:rFonts w:ascii="Times New Roman" w:eastAsia="Times New Roman" w:hAnsi="Times New Roman"/>
          <w:sz w:val="22"/>
          <w:szCs w:val="22"/>
          <w:lang w:val="en-US"/>
        </w:rPr>
        <w:t xml:space="preserve"> and the contact zone </w:t>
      </w:r>
      <m:oMath>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w:p>
    <w:p w:rsidR="0078049B" w:rsidRPr="0078049B" w:rsidRDefault="00E06E70" w:rsidP="0078049B">
      <w:pPr>
        <w:keepNext/>
        <w:jc w:val="center"/>
        <w:rPr>
          <w:rFonts w:ascii="Times New Roman" w:hAnsi="Times New Roman"/>
          <w:sz w:val="22"/>
          <w:lang w:val="en-US"/>
        </w:rPr>
      </w:pPr>
      <w:r w:rsidRPr="0008471A">
        <w:rPr>
          <w:rFonts w:ascii="Times New Roman" w:hAnsi="Times New Roman"/>
          <w:noProof/>
          <w:sz w:val="22"/>
        </w:rPr>
        <w:drawing>
          <wp:inline distT="0" distB="0" distL="0" distR="0">
            <wp:extent cx="4467225" cy="1971675"/>
            <wp:effectExtent l="0" t="0" r="0" b="952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1971675"/>
                    </a:xfrm>
                    <a:prstGeom prst="rect">
                      <a:avLst/>
                    </a:prstGeom>
                    <a:noFill/>
                    <a:ln>
                      <a:noFill/>
                    </a:ln>
                  </pic:spPr>
                </pic:pic>
              </a:graphicData>
            </a:graphic>
          </wp:inline>
        </w:drawing>
      </w:r>
    </w:p>
    <w:p w:rsidR="0078049B" w:rsidRPr="0033515E" w:rsidRDefault="0078049B" w:rsidP="0078049B">
      <w:pPr>
        <w:pStyle w:val="Lgende"/>
        <w:jc w:val="center"/>
        <w:rPr>
          <w:rFonts w:ascii="Times New Roman" w:hAnsi="Times New Roman"/>
          <w:lang w:val="en-US"/>
        </w:rPr>
      </w:pPr>
      <w:bookmarkStart w:id="0" w:name="_Ref464481644"/>
      <w:r w:rsidRPr="0033515E">
        <w:rPr>
          <w:rFonts w:ascii="Times New Roman" w:hAnsi="Times New Roman"/>
          <w:lang w:val="en-US"/>
        </w:rPr>
        <w:t xml:space="preserve">Figure </w:t>
      </w:r>
      <w:r w:rsidRPr="0033515E">
        <w:rPr>
          <w:rFonts w:ascii="Times New Roman" w:hAnsi="Times New Roman"/>
        </w:rPr>
        <w:fldChar w:fldCharType="begin"/>
      </w:r>
      <w:r w:rsidRPr="0033515E">
        <w:rPr>
          <w:rFonts w:ascii="Times New Roman" w:hAnsi="Times New Roman"/>
          <w:lang w:val="en-US"/>
        </w:rPr>
        <w:instrText xml:space="preserve"> SEQ Figure \* ARABIC </w:instrText>
      </w:r>
      <w:r w:rsidRPr="0033515E">
        <w:rPr>
          <w:rFonts w:ascii="Times New Roman" w:hAnsi="Times New Roman"/>
        </w:rPr>
        <w:fldChar w:fldCharType="separate"/>
      </w:r>
      <w:r w:rsidR="002F7A3F" w:rsidRPr="0033515E">
        <w:rPr>
          <w:rFonts w:ascii="Times New Roman" w:hAnsi="Times New Roman"/>
          <w:noProof/>
          <w:lang w:val="en-US"/>
        </w:rPr>
        <w:t>1</w:t>
      </w:r>
      <w:r w:rsidRPr="0033515E">
        <w:rPr>
          <w:rFonts w:ascii="Times New Roman" w:hAnsi="Times New Roman"/>
        </w:rPr>
        <w:fldChar w:fldCharType="end"/>
      </w:r>
      <w:bookmarkEnd w:id="0"/>
      <w:r w:rsidRPr="0033515E">
        <w:rPr>
          <w:rFonts w:ascii="Times New Roman" w:hAnsi="Times New Roman"/>
          <w:lang w:val="en-US"/>
        </w:rPr>
        <w:t xml:space="preserve"> </w:t>
      </w:r>
      <w:bookmarkStart w:id="1" w:name="_Ref478715556"/>
      <w:r w:rsidRPr="0033515E">
        <w:rPr>
          <w:rFonts w:ascii="Times New Roman" w:hAnsi="Times New Roman"/>
          <w:lang w:val="en-US"/>
        </w:rPr>
        <w:t>: Axisymmetric description of the model</w:t>
      </w:r>
      <w:bookmarkEnd w:id="1"/>
    </w:p>
    <w:p w:rsidR="0078049B" w:rsidRPr="0078049B" w:rsidRDefault="0078049B" w:rsidP="005C2A92">
      <w:pPr>
        <w:jc w:val="both"/>
        <w:rPr>
          <w:rFonts w:ascii="Times New Roman" w:hAnsi="Times New Roman"/>
          <w:sz w:val="22"/>
          <w:lang w:val="en-US"/>
        </w:rPr>
      </w:pPr>
      <w:r w:rsidRPr="0078049B">
        <w:rPr>
          <w:rFonts w:ascii="Times New Roman" w:hAnsi="Times New Roman"/>
          <w:sz w:val="22"/>
          <w:lang w:val="en-US"/>
        </w:rPr>
        <w:t xml:space="preserve">The heat transfer that occurs during the cooling process of the glass disk is described by the </w:t>
      </w:r>
      <w:r w:rsidR="006027A3">
        <w:rPr>
          <w:rFonts w:ascii="Times New Roman" w:hAnsi="Times New Roman"/>
          <w:sz w:val="22"/>
          <w:lang w:val="en-US"/>
        </w:rPr>
        <w:t>heat</w:t>
      </w:r>
      <w:r w:rsidRPr="0078049B">
        <w:rPr>
          <w:rFonts w:ascii="Times New Roman" w:hAnsi="Times New Roman"/>
          <w:sz w:val="22"/>
          <w:lang w:val="en-US"/>
        </w:rPr>
        <w:t xml:space="preserve"> equation in cylindrical coordinates: </w:t>
      </w:r>
    </w:p>
    <w:tbl>
      <w:tblPr>
        <w:tblW w:w="9060" w:type="dxa"/>
        <w:tblLook w:val="04A0" w:firstRow="1" w:lastRow="0" w:firstColumn="1" w:lastColumn="0" w:noHBand="0" w:noVBand="1"/>
      </w:tblPr>
      <w:tblGrid>
        <w:gridCol w:w="8493"/>
        <w:gridCol w:w="567"/>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sSubSup>
                  <m:sSubSupPr>
                    <m:ctrlPr>
                      <w:rPr>
                        <w:rFonts w:ascii="Cambria Math" w:hAnsi="Cambria Math"/>
                        <w:i/>
                        <w:sz w:val="22"/>
                      </w:rPr>
                    </m:ctrlPr>
                  </m:sSubSupPr>
                  <m:e>
                    <m:r>
                      <w:rPr>
                        <w:rFonts w:ascii="Cambria Math" w:hAnsi="Cambria Math"/>
                        <w:sz w:val="22"/>
                      </w:rPr>
                      <m:t>c</m:t>
                    </m:r>
                  </m:e>
                  <m:sub>
                    <m:r>
                      <w:rPr>
                        <w:rFonts w:ascii="Cambria Math" w:hAnsi="Cambria Math"/>
                        <w:sz w:val="22"/>
                      </w:rPr>
                      <m:t>p</m:t>
                    </m:r>
                  </m:sub>
                  <m:sup>
                    <m:r>
                      <w:rPr>
                        <w:rFonts w:ascii="Cambria Math" w:hAnsi="Cambria Math"/>
                        <w:sz w:val="22"/>
                      </w:rPr>
                      <m:t>g</m:t>
                    </m:r>
                  </m:sup>
                </m:sSubSup>
                <m:sSup>
                  <m:sSupPr>
                    <m:ctrlPr>
                      <w:rPr>
                        <w:rFonts w:ascii="Cambria Math" w:hAnsi="Cambria Math"/>
                        <w:i/>
                        <w:sz w:val="22"/>
                      </w:rPr>
                    </m:ctrlPr>
                  </m:sSupPr>
                  <m:e>
                    <m:r>
                      <w:rPr>
                        <w:rFonts w:ascii="Cambria Math" w:hAnsi="Cambria Math"/>
                        <w:sz w:val="22"/>
                      </w:rPr>
                      <m:t>ρ</m:t>
                    </m:r>
                  </m:e>
                  <m:sup>
                    <m:r>
                      <w:rPr>
                        <w:rFonts w:ascii="Cambria Math" w:hAnsi="Cambria Math"/>
                        <w:sz w:val="22"/>
                      </w:rPr>
                      <m:t>g</m:t>
                    </m:r>
                  </m:sup>
                </m:s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∂t</m:t>
                    </m:r>
                  </m:den>
                </m:f>
                <m:r>
                  <w:rPr>
                    <w:rFonts w:ascii="Cambria Math" w:hAnsi="Cambria Math"/>
                    <w:sz w:val="22"/>
                  </w:rPr>
                  <m:t>=</m:t>
                </m:r>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rPr>
                  <m:t>∙</m:t>
                </m:r>
                <m:d>
                  <m:dPr>
                    <m:ctrlPr>
                      <w:rPr>
                        <w:rFonts w:ascii="Cambria Math" w:eastAsia="Times New Roman" w:hAnsi="Cambria Math"/>
                        <w:i/>
                        <w:sz w:val="22"/>
                      </w:rPr>
                    </m:ctrlPr>
                  </m:dPr>
                  <m:e>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g</m:t>
                        </m:r>
                      </m:sup>
                    </m:sSubSup>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rad</m:t>
                    </m:r>
                  </m:sub>
                </m:sSub>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e>
                </m:d>
                <m:r>
                  <w:rPr>
                    <w:rFonts w:ascii="Cambria Math"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oMath>
            </m:oMathPara>
          </w:p>
        </w:tc>
        <w:tc>
          <w:tcPr>
            <w:tcW w:w="567" w:type="dxa"/>
            <w:vMerge w:val="restart"/>
            <w:shd w:val="clear" w:color="auto" w:fill="auto"/>
            <w:vAlign w:val="center"/>
          </w:tcPr>
          <w:p w:rsidR="0078049B" w:rsidRPr="00ED72C2" w:rsidRDefault="0078049B" w:rsidP="0078049B">
            <w:pPr>
              <w:pStyle w:val="Lgende"/>
              <w:rPr>
                <w:rFonts w:ascii="Times New Roman" w:hAnsi="Times New Roman"/>
                <w:i w:val="0"/>
                <w:sz w:val="22"/>
                <w:szCs w:val="22"/>
              </w:rPr>
            </w:pPr>
            <w:bookmarkStart w:id="2" w:name="_Ref465958317"/>
            <w:r w:rsidRPr="00ED72C2">
              <w:rPr>
                <w:rFonts w:ascii="Times New Roman" w:hAnsi="Times New Roman"/>
                <w:sz w:val="22"/>
                <w:szCs w:val="22"/>
              </w:rPr>
              <w:t xml:space="preserve"> </w:t>
            </w:r>
            <w:bookmarkStart w:id="3" w:name="_Ref478722548"/>
            <w:r w:rsidRPr="00ED72C2">
              <w:rPr>
                <w:rFonts w:ascii="Times New Roman" w:hAnsi="Times New Roman"/>
                <w:sz w:val="22"/>
                <w:szCs w:val="22"/>
              </w:rPr>
              <w:t>(</w:t>
            </w:r>
            <w:r w:rsidRPr="00ED72C2">
              <w:rPr>
                <w:rFonts w:ascii="Times New Roman" w:hAnsi="Times New Roman"/>
                <w:i w:val="0"/>
                <w:sz w:val="22"/>
                <w:szCs w:val="22"/>
              </w:rPr>
              <w:fldChar w:fldCharType="begin"/>
            </w:r>
            <w:r w:rsidRPr="00ED72C2">
              <w:rPr>
                <w:rFonts w:ascii="Times New Roman" w:hAnsi="Times New Roman"/>
                <w:i w:val="0"/>
                <w:sz w:val="22"/>
                <w:szCs w:val="22"/>
              </w:rPr>
              <w:instrText xml:space="preserve"> SEQ Équation \* ARABIC </w:instrText>
            </w:r>
            <w:r w:rsidRPr="00ED72C2">
              <w:rPr>
                <w:rFonts w:ascii="Times New Roman" w:hAnsi="Times New Roman"/>
                <w:i w:val="0"/>
                <w:sz w:val="22"/>
                <w:szCs w:val="22"/>
              </w:rPr>
              <w:fldChar w:fldCharType="separate"/>
            </w:r>
            <w:r w:rsidR="002F7A3F">
              <w:rPr>
                <w:rFonts w:ascii="Times New Roman" w:hAnsi="Times New Roman"/>
                <w:i w:val="0"/>
                <w:noProof/>
                <w:sz w:val="22"/>
                <w:szCs w:val="22"/>
              </w:rPr>
              <w:t>1</w:t>
            </w:r>
            <w:r w:rsidRPr="00ED72C2">
              <w:rPr>
                <w:rFonts w:ascii="Times New Roman" w:hAnsi="Times New Roman"/>
                <w:i w:val="0"/>
                <w:sz w:val="22"/>
                <w:szCs w:val="22"/>
              </w:rPr>
              <w:fldChar w:fldCharType="end"/>
            </w:r>
            <w:r w:rsidRPr="00ED72C2">
              <w:rPr>
                <w:rFonts w:ascii="Times New Roman" w:hAnsi="Times New Roman"/>
                <w:sz w:val="22"/>
                <w:szCs w:val="22"/>
              </w:rPr>
              <w:t>)</w:t>
            </w:r>
            <w:bookmarkEnd w:id="2"/>
            <w:bookmarkEnd w:id="3"/>
          </w:p>
        </w:tc>
      </w:tr>
      <w:tr w:rsidR="0078049B" w:rsidRPr="00ED72C2" w:rsidTr="00ED72C2">
        <w:tc>
          <w:tcPr>
            <w:tcW w:w="8493" w:type="dxa"/>
            <w:shd w:val="clear" w:color="auto" w:fill="auto"/>
          </w:tcPr>
          <w:p w:rsidR="0078049B" w:rsidRPr="00E06E70" w:rsidRDefault="007C0AA9" w:rsidP="00ED72C2">
            <w:pPr>
              <w:jc w:val="center"/>
              <w:rPr>
                <w:rFonts w:ascii="Times New Roman" w:eastAsia="Calibri" w:hAnsi="Times New Roman"/>
                <w:sz w:val="22"/>
                <w:szCs w:val="22"/>
              </w:rPr>
            </w:pPr>
            <m:oMathPara>
              <m:oMath>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,0</m:t>
                    </m:r>
                  </m:e>
                </m:d>
                <m:r>
                  <w:rPr>
                    <w:rFonts w:ascii="Cambria Math" w:hAnsi="Cambria Math"/>
                    <w:sz w:val="22"/>
                  </w:rPr>
                  <m:t>=</m:t>
                </m:r>
                <m:sSubSup>
                  <m:sSubSupPr>
                    <m:ctrlPr>
                      <w:rPr>
                        <w:rFonts w:ascii="Cambria Math" w:hAnsi="Cambria Math"/>
                        <w:i/>
                        <w:sz w:val="22"/>
                      </w:rPr>
                    </m:ctrlPr>
                  </m:sSubSupPr>
                  <m:e>
                    <m:r>
                      <w:rPr>
                        <w:rFonts w:ascii="Cambria Math" w:hAnsi="Cambria Math"/>
                        <w:sz w:val="22"/>
                      </w:rPr>
                      <m:t>T</m:t>
                    </m:r>
                  </m:e>
                  <m:sub>
                    <m:r>
                      <w:rPr>
                        <w:rFonts w:ascii="Cambria Math" w:hAnsi="Cambria Math"/>
                        <w:sz w:val="22"/>
                      </w:rPr>
                      <m:t>0</m:t>
                    </m:r>
                  </m:sub>
                  <m:sup>
                    <m:r>
                      <w:rPr>
                        <w:rFonts w:ascii="Cambria Math" w:hAnsi="Cambria Math"/>
                        <w:sz w:val="22"/>
                      </w:rPr>
                      <m:t>g</m:t>
                    </m:r>
                  </m:sup>
                </m:sSub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g</m:t>
                    </m:r>
                  </m:sub>
                </m:sSub>
                <m:r>
                  <w:rPr>
                    <w:rFonts w:ascii="Cambria Math" w:hAnsi="Cambria Math"/>
                    <w:sz w:val="22"/>
                  </w:rPr>
                  <m:t xml:space="preserve"> </m:t>
                </m:r>
              </m:oMath>
            </m:oMathPara>
          </w:p>
        </w:tc>
        <w:tc>
          <w:tcPr>
            <w:tcW w:w="567" w:type="dxa"/>
            <w:vMerge/>
            <w:shd w:val="clear" w:color="auto" w:fill="auto"/>
          </w:tcPr>
          <w:p w:rsidR="0078049B" w:rsidRPr="00ED72C2" w:rsidRDefault="0078049B" w:rsidP="0078049B">
            <w:pPr>
              <w:pStyle w:val="Lgende"/>
              <w:rPr>
                <w:rFonts w:ascii="Times New Roman" w:hAnsi="Times New Roman"/>
                <w:sz w:val="22"/>
                <w:szCs w:val="22"/>
              </w:rPr>
            </w:pPr>
          </w:p>
        </w:tc>
      </w:tr>
    </w:tbl>
    <w:p w:rsidR="0078049B" w:rsidRPr="00CB1F16" w:rsidRDefault="0078049B" w:rsidP="005C2A92">
      <w:pPr>
        <w:jc w:val="both"/>
        <w:rPr>
          <w:rFonts w:ascii="Times New Roman" w:eastAsia="Times New Roman" w:hAnsi="Times New Roman"/>
          <w:sz w:val="22"/>
          <w:szCs w:val="22"/>
          <w:lang w:val="en-US"/>
        </w:rPr>
      </w:pPr>
      <w:r w:rsidRPr="00CB1F16">
        <w:rPr>
          <w:rFonts w:ascii="Times New Roman" w:hAnsi="Times New Roman"/>
          <w:sz w:val="22"/>
          <w:szCs w:val="22"/>
          <w:lang w:val="en-US"/>
        </w:rPr>
        <w:t xml:space="preserve">The subscrpit </w:t>
      </w:r>
      <w:r w:rsidRPr="00CB1F16">
        <w:rPr>
          <w:rFonts w:ascii="Times New Roman" w:eastAsia="Times New Roman" w:hAnsi="Times New Roman"/>
          <w:sz w:val="22"/>
          <w:szCs w:val="22"/>
          <w:lang w:val="en-US"/>
        </w:rPr>
        <w:t>« </w:t>
      </w:r>
      <m:oMath>
        <m:r>
          <w:rPr>
            <w:rFonts w:ascii="Cambria Math" w:hAnsi="Cambria Math"/>
            <w:sz w:val="22"/>
            <w:lang w:val="en-US"/>
          </w:rPr>
          <m:t>g</m:t>
        </m:r>
      </m:oMath>
      <w:r w:rsidRPr="00CB1F16">
        <w:rPr>
          <w:rFonts w:ascii="Times New Roman" w:eastAsia="Times New Roman" w:hAnsi="Times New Roman"/>
          <w:sz w:val="22"/>
          <w:szCs w:val="22"/>
          <w:lang w:val="en-US"/>
        </w:rPr>
        <w:t> » is related to the glass</w:t>
      </w:r>
      <w:r w:rsidRPr="00CB1F16">
        <w:rPr>
          <w:rFonts w:ascii="Times New Roman" w:hAnsi="Times New Roman"/>
          <w:sz w:val="22"/>
          <w:szCs w:val="22"/>
          <w:lang w:val="en-US"/>
        </w:rPr>
        <w:t xml:space="preserve">. </w:t>
      </w:r>
      <m:oMath>
        <m:sSub>
          <m:sSubPr>
            <m:ctrlPr>
              <w:rPr>
                <w:rFonts w:ascii="Cambria Math" w:eastAsia="Times New Roman" w:hAnsi="Cambria Math"/>
                <w:i/>
                <w:sz w:val="22"/>
              </w:rPr>
            </m:ctrlPr>
          </m:sSubPr>
          <m:e>
            <m:r>
              <w:rPr>
                <w:rFonts w:ascii="Cambria Math" w:eastAsia="Times New Roman" w:hAnsi="Cambria Math"/>
                <w:sz w:val="22"/>
              </w:rPr>
              <m:t>k</m:t>
            </m:r>
          </m:e>
          <m:sub>
            <m:r>
              <w:rPr>
                <w:rFonts w:ascii="Cambria Math" w:eastAsia="Times New Roman" w:hAnsi="Cambria Math"/>
                <w:sz w:val="22"/>
                <w:lang w:val="en-US"/>
              </w:rPr>
              <m:t>h</m:t>
            </m:r>
          </m:sub>
        </m:sSub>
      </m:oMath>
      <w:r w:rsidRPr="00CB1F16">
        <w:rPr>
          <w:rFonts w:ascii="Times New Roman" w:eastAsia="Times New Roman" w:hAnsi="Times New Roman"/>
          <w:sz w:val="22"/>
          <w:szCs w:val="22"/>
          <w:lang w:val="en-US"/>
        </w:rPr>
        <w:t xml:space="preserve"> is the heat conductivity of the glass, </w:t>
      </w:r>
      <m:oMath>
        <m:sSub>
          <m:sSubPr>
            <m:ctrlPr>
              <w:rPr>
                <w:rFonts w:ascii="Cambria Math" w:hAnsi="Cambria Math"/>
                <w:i/>
                <w:sz w:val="22"/>
              </w:rPr>
            </m:ctrlPr>
          </m:sSubPr>
          <m:e>
            <m:r>
              <w:rPr>
                <w:rFonts w:ascii="Cambria Math" w:hAnsi="Cambria Math"/>
                <w:sz w:val="22"/>
              </w:rPr>
              <m:t>c</m:t>
            </m:r>
          </m:e>
          <m:sub>
            <m:r>
              <w:rPr>
                <w:rFonts w:ascii="Cambria Math" w:hAnsi="Cambria Math"/>
                <w:sz w:val="22"/>
              </w:rPr>
              <m:t>p</m:t>
            </m:r>
          </m:sub>
        </m:sSub>
      </m:oMath>
      <w:r w:rsidRPr="00CB1F16">
        <w:rPr>
          <w:rFonts w:ascii="Times New Roman" w:eastAsia="Times New Roman" w:hAnsi="Times New Roman"/>
          <w:sz w:val="22"/>
          <w:szCs w:val="22"/>
          <w:lang w:val="en-US"/>
        </w:rPr>
        <w:t xml:space="preserve"> the specific heat, </w:t>
      </w:r>
      <m:oMath>
        <m:r>
          <w:rPr>
            <w:rFonts w:ascii="Cambria Math" w:hAnsi="Cambria Math"/>
            <w:sz w:val="22"/>
          </w:rPr>
          <m:t>T</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oMath>
      <w:r w:rsidRPr="00CB1F16">
        <w:rPr>
          <w:rFonts w:ascii="Times New Roman" w:eastAsia="Times New Roman" w:hAnsi="Times New Roman"/>
          <w:sz w:val="22"/>
          <w:szCs w:val="22"/>
          <w:lang w:val="en-US"/>
        </w:rPr>
        <w:t xml:space="preserve"> is the temperature depending on the position </w:t>
      </w:r>
      <m:oMath>
        <m:acc>
          <m:accPr>
            <m:chr m:val="⃗"/>
            <m:ctrlPr>
              <w:rPr>
                <w:rFonts w:ascii="Cambria Math" w:hAnsi="Cambria Math"/>
                <w:i/>
                <w:sz w:val="22"/>
              </w:rPr>
            </m:ctrlPr>
          </m:accPr>
          <m:e>
            <m:r>
              <w:rPr>
                <w:rFonts w:ascii="Cambria Math" w:hAnsi="Cambria Math"/>
                <w:sz w:val="22"/>
              </w:rPr>
              <m:t>r</m:t>
            </m:r>
          </m:e>
        </m:acc>
      </m:oMath>
      <w:r w:rsidRPr="00CB1F16">
        <w:rPr>
          <w:rFonts w:ascii="Times New Roman" w:eastAsia="Times New Roman" w:hAnsi="Times New Roman"/>
          <w:sz w:val="22"/>
          <w:szCs w:val="22"/>
          <w:lang w:val="en-US"/>
        </w:rPr>
        <w:t xml:space="preserve"> in the glass and the time, and </w:t>
      </w:r>
      <m:oMath>
        <m:sSub>
          <m:sSubPr>
            <m:ctrlPr>
              <w:rPr>
                <w:rFonts w:ascii="Cambria Math" w:hAnsi="Cambria Math"/>
                <w:i/>
                <w:sz w:val="22"/>
              </w:rPr>
            </m:ctrlPr>
          </m:sSubPr>
          <m:e>
            <m:r>
              <w:rPr>
                <w:rFonts w:ascii="Cambria Math" w:hAnsi="Cambria Math"/>
                <w:sz w:val="22"/>
              </w:rPr>
              <m:t>T</m:t>
            </m:r>
          </m:e>
          <m:sub>
            <m:r>
              <w:rPr>
                <w:rFonts w:ascii="Cambria Math" w:hAnsi="Cambria Math"/>
                <w:sz w:val="22"/>
                <w:lang w:val="en-US"/>
              </w:rPr>
              <m:t>0</m:t>
            </m:r>
          </m:sub>
        </m:sSub>
      </m:oMath>
      <w:r w:rsidRPr="00CB1F16">
        <w:rPr>
          <w:rFonts w:ascii="Times New Roman" w:eastAsia="Times New Roman" w:hAnsi="Times New Roman"/>
          <w:sz w:val="22"/>
          <w:szCs w:val="22"/>
          <w:lang w:val="en-US"/>
        </w:rPr>
        <w:t xml:space="preserve"> the initial temperature of the glass disk, </w:t>
      </w:r>
      <m:oMath>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lang w:val="en-US"/>
                  </w:rPr>
                  <m:t>∇</m:t>
                </m:r>
              </m:e>
            </m:acc>
          </m:e>
          <m:sub>
            <m:acc>
              <m:accPr>
                <m:chr m:val="⃗"/>
                <m:ctrlPr>
                  <w:rPr>
                    <w:rFonts w:ascii="Cambria Math" w:hAnsi="Cambria Math"/>
                    <w:i/>
                    <w:sz w:val="22"/>
                  </w:rPr>
                </m:ctrlPr>
              </m:accPr>
              <m:e>
                <m:r>
                  <w:rPr>
                    <w:rFonts w:ascii="Cambria Math" w:hAnsi="Cambria Math"/>
                    <w:sz w:val="22"/>
                  </w:rPr>
                  <m:t>r</m:t>
                </m:r>
              </m:e>
            </m:acc>
          </m:sub>
        </m:sSub>
      </m:oMath>
      <w:r w:rsidRPr="00CB1F16">
        <w:rPr>
          <w:rFonts w:ascii="Times New Roman" w:eastAsia="Times New Roman" w:hAnsi="Times New Roman"/>
          <w:sz w:val="22"/>
          <w:szCs w:val="22"/>
          <w:lang w:val="en-US"/>
        </w:rPr>
        <w:t xml:space="preserve"> is the divergence operator in cylindrical coordinates system </w:t>
      </w:r>
      <m:oMath>
        <m:d>
          <m:dPr>
            <m:ctrlPr>
              <w:rPr>
                <w:rFonts w:ascii="Cambria Math" w:hAnsi="Cambria Math"/>
                <w:i/>
                <w:sz w:val="22"/>
              </w:rPr>
            </m:ctrlPr>
          </m:dPr>
          <m:e>
            <m:r>
              <w:rPr>
                <w:rFonts w:ascii="Cambria Math" w:hAnsi="Cambria Math"/>
                <w:sz w:val="22"/>
              </w:rPr>
              <m:t>r</m:t>
            </m:r>
            <m:r>
              <w:rPr>
                <w:rFonts w:ascii="Cambria Math" w:hAnsi="Cambria Math"/>
                <w:sz w:val="22"/>
                <w:lang w:val="en-US"/>
              </w:rPr>
              <m:t>,θ,z</m:t>
            </m:r>
          </m:e>
        </m:d>
      </m:oMath>
      <w:r w:rsidRPr="00CB1F16">
        <w:rPr>
          <w:rFonts w:ascii="Times New Roman" w:eastAsia="Times New Roman" w:hAnsi="Times New Roman"/>
          <w:sz w:val="22"/>
          <w:szCs w:val="22"/>
          <w:lang w:val="en-US"/>
        </w:rPr>
        <w:t xml:space="preserve"> with </w:t>
      </w:r>
      <m:oMath>
        <m:r>
          <w:rPr>
            <w:rFonts w:ascii="Cambria Math" w:hAnsi="Cambria Math"/>
            <w:sz w:val="22"/>
            <w:lang w:val="en-US"/>
          </w:rPr>
          <m:t>θ</m:t>
        </m:r>
      </m:oMath>
      <w:r w:rsidRPr="00CB1F16">
        <w:rPr>
          <w:rFonts w:ascii="Times New Roman" w:eastAsia="Times New Roman" w:hAnsi="Times New Roman"/>
          <w:sz w:val="22"/>
          <w:szCs w:val="22"/>
          <w:lang w:val="en-US"/>
        </w:rPr>
        <w:t xml:space="preserve"> the azimuthal coordinate. </w:t>
      </w:r>
      <m:oMath>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lang w:val="en-US"/>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rad</m:t>
            </m:r>
          </m:sub>
        </m:sSub>
      </m:oMath>
      <w:r w:rsidRPr="00CB1F16">
        <w:rPr>
          <w:rFonts w:ascii="Times New Roman" w:eastAsia="Times New Roman" w:hAnsi="Times New Roman"/>
          <w:sz w:val="22"/>
          <w:szCs w:val="22"/>
          <w:lang w:val="en-US"/>
        </w:rPr>
        <w:t xml:space="preserve"> represents the divergence of the radiative heat flux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rad</m:t>
            </m:r>
          </m:sub>
        </m:sSub>
      </m:oMath>
      <w:r w:rsidRPr="00CB1F16">
        <w:rPr>
          <w:rFonts w:ascii="Times New Roman" w:eastAsia="Times New Roman" w:hAnsi="Times New Roman"/>
          <w:sz w:val="22"/>
          <w:szCs w:val="22"/>
          <w:lang w:val="en-US"/>
        </w:rPr>
        <w:t xml:space="preserve"> in the semitransparent wavelength domain which depends on the temperature of the position in the glass. </w:t>
      </w:r>
    </w:p>
    <w:p w:rsidR="0078049B" w:rsidRPr="0078049B" w:rsidRDefault="009775EF" w:rsidP="005C2A92">
      <w:pPr>
        <w:jc w:val="both"/>
        <w:rPr>
          <w:rFonts w:ascii="Times New Roman" w:eastAsia="Times New Roman" w:hAnsi="Times New Roman"/>
          <w:sz w:val="22"/>
          <w:lang w:val="en-US"/>
        </w:rPr>
      </w:pPr>
      <w:r>
        <w:rPr>
          <w:rFonts w:ascii="Times New Roman" w:eastAsia="Times New Roman" w:hAnsi="Times New Roman"/>
          <w:sz w:val="22"/>
          <w:szCs w:val="22"/>
          <w:lang w:val="en-US"/>
        </w:rPr>
        <w:t>The boundary conditions are given by</w:t>
      </w:r>
      <w:r w:rsidR="0078049B" w:rsidRPr="00CB1F16">
        <w:rPr>
          <w:rFonts w:ascii="Times New Roman" w:eastAsia="Times New Roman" w:hAnsi="Times New Roman"/>
          <w:sz w:val="22"/>
          <w:szCs w:val="22"/>
          <w:lang w:val="en-US"/>
        </w:rPr>
        <w:t>:</w:t>
      </w:r>
      <w:r w:rsidR="0078049B" w:rsidRPr="0078049B">
        <w:rPr>
          <w:rFonts w:ascii="Times New Roman" w:eastAsia="Times New Roman" w:hAnsi="Times New Roman"/>
          <w:sz w:val="22"/>
          <w:lang w:val="en-US"/>
        </w:rPr>
        <w:t xml:space="preserve"> </w:t>
      </w:r>
    </w:p>
    <w:tbl>
      <w:tblPr>
        <w:tblW w:w="9060" w:type="dxa"/>
        <w:tblLook w:val="04A0" w:firstRow="1" w:lastRow="0" w:firstColumn="1" w:lastColumn="0" w:noHBand="0" w:noVBand="1"/>
      </w:tblPr>
      <w:tblGrid>
        <w:gridCol w:w="8493"/>
        <w:gridCol w:w="567"/>
      </w:tblGrid>
      <w:tr w:rsidR="0078049B" w:rsidRPr="00ED72C2"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rPr>
            </w:pPr>
            <m:oMathPara>
              <m:oMath>
                <m:r>
                  <w:rPr>
                    <w:rFonts w:ascii="Cambria Math" w:hAnsi="Cambria Math"/>
                    <w:sz w:val="22"/>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g</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den>
                </m:f>
                <m:r>
                  <w:rPr>
                    <w:rFonts w:ascii="Cambria Math" w:hAnsi="Cambria Math"/>
                    <w:sz w:val="22"/>
                  </w:rPr>
                  <m:t> =α</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
                      <m:sSubPr>
                        <m:ctrlPr>
                          <w:rPr>
                            <w:rFonts w:ascii="Cambria Math" w:hAnsi="Cambria Math"/>
                            <w:i/>
                            <w:sz w:val="22"/>
                          </w:rPr>
                        </m:ctrlPr>
                      </m:sSubPr>
                      <m:e>
                        <m:r>
                          <w:rPr>
                            <w:rFonts w:ascii="Cambria Math" w:hAnsi="Cambria Math"/>
                            <w:sz w:val="22"/>
                          </w:rPr>
                          <m:t>T</m:t>
                        </m:r>
                      </m:e>
                      <m:sub>
                        <m:r>
                          <w:rPr>
                            <w:rFonts w:ascii="Cambria Math" w:hAnsi="Cambria Math"/>
                            <w:sz w:val="22"/>
                          </w:rPr>
                          <m:t>∞</m:t>
                        </m:r>
                      </m:sub>
                    </m:sSub>
                  </m:e>
                </m:d>
                <m:r>
                  <w:rPr>
                    <w:rFonts w:ascii="Cambria Math" w:hAnsi="Cambria Math"/>
                    <w:sz w:val="22"/>
                  </w:rPr>
                  <m:t>+</m:t>
                </m:r>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opaque</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e>
                </m:d>
                <m:r>
                  <w:rPr>
                    <w:rFonts w:ascii="Cambria Math"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bookmarkStart w:id="4" w:name="_Ref459729241"/>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w:t>
            </w:r>
            <w:r w:rsidRPr="00ED72C2">
              <w:rPr>
                <w:rFonts w:ascii="Times New Roman" w:hAnsi="Times New Roman"/>
                <w:sz w:val="22"/>
                <w:szCs w:val="22"/>
              </w:rPr>
              <w:fldChar w:fldCharType="end"/>
            </w:r>
            <w:r w:rsidRPr="00ED72C2">
              <w:rPr>
                <w:rFonts w:ascii="Times New Roman" w:hAnsi="Times New Roman"/>
                <w:sz w:val="22"/>
                <w:szCs w:val="22"/>
              </w:rPr>
              <w:t>)</w:t>
            </w:r>
            <w:bookmarkEnd w:id="4"/>
          </w:p>
        </w:tc>
      </w:tr>
      <w:tr w:rsidR="0078049B" w:rsidRPr="00ED72C2" w:rsidTr="00ED72C2">
        <w:tc>
          <w:tcPr>
            <w:tcW w:w="8493" w:type="dxa"/>
            <w:shd w:val="clear" w:color="auto" w:fill="auto"/>
          </w:tcPr>
          <w:p w:rsidR="0078049B" w:rsidRPr="00E06E70" w:rsidRDefault="00E06E70" w:rsidP="00ED72C2">
            <w:pPr>
              <w:jc w:val="center"/>
              <w:rPr>
                <w:rFonts w:ascii="Times New Roman" w:eastAsia="Calibri" w:hAnsi="Times New Roman"/>
                <w:sz w:val="22"/>
                <w:szCs w:val="22"/>
              </w:rPr>
            </w:pPr>
            <m:oMathPara>
              <m:oMath>
                <m:r>
                  <w:rPr>
                    <w:rFonts w:ascii="Cambria Math" w:hAnsi="Cambria Math"/>
                    <w:sz w:val="22"/>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g</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den>
                </m:f>
                <m:r>
                  <w:rPr>
                    <w:rFonts w:ascii="Cambria Math" w:hAnsi="Cambria Math"/>
                    <w:sz w:val="22"/>
                  </w:rPr>
                  <m:t> =0,  r=0</m:t>
                </m:r>
              </m:oMath>
            </m:oMathPara>
          </w:p>
        </w:tc>
        <w:tc>
          <w:tcPr>
            <w:tcW w:w="567" w:type="dxa"/>
            <w:shd w:val="clear" w:color="auto" w:fill="auto"/>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3</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78049B" w:rsidRDefault="0078049B" w:rsidP="0078049B">
      <w:pPr>
        <w:rPr>
          <w:rFonts w:ascii="Times New Roman" w:hAnsi="Times New Roman"/>
          <w:sz w:val="22"/>
          <w:lang w:val="en-US"/>
        </w:rPr>
      </w:pPr>
    </w:p>
    <w:p w:rsidR="0078049B" w:rsidRPr="005C2A92" w:rsidRDefault="0078049B" w:rsidP="005C2A92">
      <w:pPr>
        <w:jc w:val="both"/>
        <w:rPr>
          <w:rFonts w:ascii="Times New Roman" w:hAnsi="Times New Roman"/>
          <w:sz w:val="22"/>
          <w:szCs w:val="22"/>
          <w:lang w:val="en-US"/>
        </w:rPr>
      </w:pPr>
      <w:r w:rsidRPr="005C2A92">
        <w:rPr>
          <w:rFonts w:ascii="Times New Roman" w:hAnsi="Times New Roman"/>
          <w:sz w:val="22"/>
          <w:szCs w:val="22"/>
          <w:lang w:val="en-US"/>
        </w:rPr>
        <w:t xml:space="preserve">where </w:t>
      </w:r>
      <m:oMath>
        <m:acc>
          <m:accPr>
            <m:chr m:val="⃗"/>
            <m:ctrlPr>
              <w:rPr>
                <w:rFonts w:ascii="Cambria Math" w:hAnsi="Cambria Math"/>
                <w:i/>
                <w:sz w:val="22"/>
              </w:rPr>
            </m:ctrlPr>
          </m:accPr>
          <m:e>
            <m:r>
              <w:rPr>
                <w:rFonts w:ascii="Cambria Math" w:hAnsi="Cambria Math"/>
                <w:sz w:val="22"/>
              </w:rPr>
              <m:t>n</m:t>
            </m:r>
          </m:e>
        </m:acc>
      </m:oMath>
      <w:r w:rsidRPr="005C2A92">
        <w:rPr>
          <w:rFonts w:ascii="Times New Roman" w:eastAsia="Times New Roman" w:hAnsi="Times New Roman"/>
          <w:sz w:val="22"/>
          <w:szCs w:val="22"/>
          <w:lang w:val="en-US"/>
        </w:rPr>
        <w:t xml:space="preserve"> is outer normal vector of the surface </w:t>
      </w:r>
      <m:oMath>
        <m:r>
          <w:rPr>
            <w:rFonts w:ascii="Cambria Math" w:hAnsi="Cambria Math"/>
            <w:sz w:val="22"/>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oMath>
      <w:r w:rsidRPr="005C2A92">
        <w:rPr>
          <w:rFonts w:ascii="Times New Roman" w:eastAsia="Times New Roman" w:hAnsi="Times New Roman"/>
          <w:sz w:val="22"/>
          <w:szCs w:val="22"/>
          <w:lang w:val="en-US"/>
        </w:rPr>
        <w:t xml:space="preserve"> of the glass domain. Equation </w:t>
      </w:r>
      <w:r w:rsidRPr="005C2A92">
        <w:rPr>
          <w:rFonts w:ascii="Times New Roman" w:eastAsia="Times New Roman" w:hAnsi="Times New Roman"/>
          <w:sz w:val="22"/>
          <w:szCs w:val="22"/>
          <w:lang w:val="en-US"/>
        </w:rPr>
        <w:fldChar w:fldCharType="begin"/>
      </w:r>
      <w:r w:rsidRPr="005C2A92">
        <w:rPr>
          <w:rFonts w:ascii="Times New Roman" w:eastAsia="Times New Roman" w:hAnsi="Times New Roman"/>
          <w:sz w:val="22"/>
          <w:szCs w:val="22"/>
          <w:lang w:val="en-US"/>
        </w:rPr>
        <w:instrText xml:space="preserve"> REF _Ref459729241 \h  \* MERGEFORMAT </w:instrText>
      </w:r>
      <w:r w:rsidRPr="005C2A92">
        <w:rPr>
          <w:rFonts w:ascii="Times New Roman" w:eastAsia="Times New Roman" w:hAnsi="Times New Roman"/>
          <w:sz w:val="22"/>
          <w:szCs w:val="22"/>
          <w:lang w:val="en-US"/>
        </w:rPr>
      </w:r>
      <w:r w:rsidRPr="005C2A92">
        <w:rPr>
          <w:rFonts w:ascii="Times New Roman" w:eastAsia="Times New Roman" w:hAnsi="Times New Roman"/>
          <w:sz w:val="22"/>
          <w:szCs w:val="22"/>
          <w:lang w:val="en-US"/>
        </w:rPr>
        <w:fldChar w:fldCharType="separate"/>
      </w:r>
      <w:r w:rsidR="002F7A3F" w:rsidRPr="002F7A3F">
        <w:rPr>
          <w:rFonts w:ascii="Times New Roman" w:hAnsi="Times New Roman"/>
          <w:sz w:val="22"/>
          <w:szCs w:val="22"/>
          <w:lang w:val="en-US"/>
        </w:rPr>
        <w:t>(</w:t>
      </w:r>
      <w:r w:rsidR="002F7A3F" w:rsidRPr="002F7A3F">
        <w:rPr>
          <w:rFonts w:ascii="Times New Roman" w:hAnsi="Times New Roman"/>
          <w:noProof/>
          <w:sz w:val="22"/>
          <w:szCs w:val="22"/>
          <w:lang w:val="en-US"/>
        </w:rPr>
        <w:t>2</w:t>
      </w:r>
      <w:r w:rsidR="002F7A3F" w:rsidRPr="002F7A3F">
        <w:rPr>
          <w:rFonts w:ascii="Times New Roman" w:hAnsi="Times New Roman"/>
          <w:sz w:val="22"/>
          <w:szCs w:val="22"/>
          <w:lang w:val="en-US"/>
        </w:rPr>
        <w:t>)</w:t>
      </w:r>
      <w:r w:rsidRPr="005C2A92">
        <w:rPr>
          <w:rFonts w:ascii="Times New Roman" w:eastAsia="Times New Roman" w:hAnsi="Times New Roman"/>
          <w:sz w:val="22"/>
          <w:szCs w:val="22"/>
          <w:lang w:val="en-US"/>
        </w:rPr>
        <w:fldChar w:fldCharType="end"/>
      </w:r>
      <w:r w:rsidRPr="005C2A92">
        <w:rPr>
          <w:rFonts w:ascii="Times New Roman" w:eastAsia="Times New Roman" w:hAnsi="Times New Roman"/>
          <w:sz w:val="22"/>
          <w:szCs w:val="22"/>
          <w:lang w:val="en-US"/>
        </w:rPr>
        <w:t xml:space="preserve"> shows that the heat flux on the boundaries of the glass is composed of two terms. The first one is the convection with the surrounding air at temperature </w:t>
      </w:r>
      <m:oMath>
        <m:sSub>
          <m:sSubPr>
            <m:ctrlPr>
              <w:rPr>
                <w:rFonts w:ascii="Cambria Math" w:hAnsi="Cambria Math"/>
                <w:i/>
                <w:sz w:val="22"/>
              </w:rPr>
            </m:ctrlPr>
          </m:sSubPr>
          <m:e>
            <m:r>
              <w:rPr>
                <w:rFonts w:ascii="Cambria Math" w:hAnsi="Cambria Math"/>
                <w:sz w:val="22"/>
              </w:rPr>
              <m:t>T</m:t>
            </m:r>
          </m:e>
          <m:sub>
            <m:r>
              <w:rPr>
                <w:rFonts w:ascii="Cambria Math" w:hAnsi="Cambria Math"/>
                <w:sz w:val="22"/>
                <w:lang w:val="en-US"/>
              </w:rPr>
              <m:t>∞</m:t>
            </m:r>
          </m:sub>
        </m:sSub>
      </m:oMath>
      <w:r w:rsidRPr="005C2A92">
        <w:rPr>
          <w:rFonts w:ascii="Times New Roman" w:eastAsia="Times New Roman" w:hAnsi="Times New Roman"/>
          <w:sz w:val="22"/>
          <w:szCs w:val="22"/>
          <w:lang w:val="en-US"/>
        </w:rPr>
        <w:t xml:space="preserve"> and </w:t>
      </w:r>
      <m:oMath>
        <m:r>
          <w:rPr>
            <w:rFonts w:ascii="Cambria Math" w:hAnsi="Cambria Math"/>
            <w:sz w:val="22"/>
          </w:rPr>
          <m:t>α</m:t>
        </m:r>
      </m:oMath>
      <w:r w:rsidRPr="005C2A92">
        <w:rPr>
          <w:rFonts w:ascii="Times New Roman" w:eastAsia="Times New Roman" w:hAnsi="Times New Roman"/>
          <w:sz w:val="22"/>
          <w:szCs w:val="22"/>
          <w:lang w:val="en-US"/>
        </w:rPr>
        <w:t xml:space="preserve"> is the convection coefficient. The second term is the radiative heat flux on the glass surface in the opaque wavelength region </w:t>
      </w:r>
      <w:r w:rsidRPr="005C2A92">
        <w:rPr>
          <w:rFonts w:ascii="Times New Roman" w:eastAsia="Times New Roman" w:hAnsi="Times New Roman"/>
          <w:sz w:val="22"/>
          <w:szCs w:val="22"/>
          <w:lang w:val="en-US"/>
        </w:rPr>
        <w:fldChar w:fldCharType="begin"/>
      </w:r>
      <w:r w:rsidR="00A33ECB">
        <w:rPr>
          <w:rFonts w:ascii="Times New Roman" w:eastAsia="Times New Roman" w:hAnsi="Times New Roman"/>
          <w:sz w:val="22"/>
          <w:szCs w:val="22"/>
          <w:lang w:val="en-US"/>
        </w:rPr>
        <w:instrText xml:space="preserve"> ADDIN ZOTERO_ITEM CSL_CITATION {"citationID":"1co9a06k2t","properties":{"formattedCitation":"{\\rtf [8]\\uc0\\u8211{}[11]}","plainCitation":"[8]–[11]"},"citationItems":[{"id":275,"uris":["http://zotero.org/users/local/t0BN0GK8/items/BBAWMD9X"],"uri":["http://zotero.org/users/local/t0BN0GK8/items/BBAWMD9X"],"itemData":{"id":275,"type":"article-journal","title":"Transient conductive-radiative cooling of an optical quality glass disk","container-title":"International Journal of Heat and Mass Transfer","page":"2083-2096","volume":"41","issue":"14","source":"ScienceDirect","abstract":"Transient combined conductive-radiative heat transfer is analyzed in an optical quality glass disk. Typically semitransparent materials such as a glass have spectrally selective absorption and emission characteristics. In the present analysis the spectral dependence of the absorption coefficient on wavelength is appropriately accounted for, and discrete ordinates method is used to solve the radiative transfer equation for the axisymmetric cylindrical geometry. Specularly reflecting boundaries are considered, and Fresnel's equations are used to predict the spectral radiation characteristics at the interfaces. The numerical analysis is validated by comparing predictions to the experimental results for soda-lime glass. As an example, BK7 optical quality glass is considered as a semitransparent medium.","DOI":"10.1016/S0017-9310(97)00373-6","ISSN":"0017-9310","journalAbbreviation":"International Journal of Heat and Mass Transfer","author":[{"family":"Lee","given":"Kong Hoon"},{"family":"Viskanta","given":"Raymond"}],"issued":{"date-parts":[["1998"]],"season":"juillet"}}},{"id":140,"uris":["http://zotero.org/users/local/t0BN0GK8/items/CNWMCEZT"],"uri":["http://zotero.org/users/local/t0BN0GK8/items/CNWMCEZT"],"itemData":{"id":140,"type":"article-journal","title":"Axisymmetric modeling of the thermal cooling, including radiation, of a circular glass disk","container-title":"International Journal of Heat and Mass Transfer","page":"414-424","volume":"89","source":"CrossRef","DOI":"10.1016/j.ijheatmasstransfer.2015.04.091","ISSN":"00179310","language":"en","author":[{"family":"Siedow","given":"Norbert"},{"family":"Lochegnies","given":"Dominique"},{"family":"Béchet","given":"Fabien"},{"family":"Moreau","given":"Philippe"},{"family":"Wakatsuki","given":"Hiroshi"},{"family":"Inoue","given":"Nobuhiro"}],"issued":{"date-parts":[["2015",10]]}}},{"id":212,"uris":["http://zotero.org/users/local/t0BN0GK8/items/QQXB8D6V"],"uri":["http://zotero.org/users/local/t0BN0GK8/items/QQXB8D6V"],"itemData":{"id":212,"type":"article-journal","title":"Two-dimensional finite element modeling of glass forming and tempering processes, including radiative effects","container-title":"Finite Elements in Analysis and Design","page":"16-23","volume":"94","source":"CrossRef","DOI":"10.1016/j.finel.2014.09.008","ISSN":"0168874X","language":"en","author":[{"family":"Béchet","given":"Fabien"},{"family":"Siedow","given":"Norbert"},{"family":"Lochegnies","given":"Dominique"}],"issued":{"date-parts":[["2015",2]]}}},{"id":210,"uris":["http://zotero.org/users/local/t0BN0GK8/items/TW73R2DG"],"uri":["http://zotero.org/users/local/t0BN0GK8/items/TW73R2DG"],"itemData":{"id":210,"type":"chapter","title":"Mathematical Simulation in Glass Technology","container-title":"Mathematical Simulation in Glass Technology","collection-title":"Schott Series on Glass and Glass Ceramics","publisher":"Springer Berlin Heidelberg","publisher-place":"Berlin, Heidelberg","source":"CrossRef","event-place":"Berlin, Heidelberg","URL":"http://link.springer.com/10.1007/978-3-642-55966-2","ISBN":"978-3-642-62782-8","editor":[{"family":"Loch","given":"Horst"},{"family":"Krause","given":"Dieter"}],"issued":{"date-parts":[["2002"]]},"accessed":{"date-parts":[["2015",11,23]]}}}],"schema":"https://github.com/citation-style-language/schema/raw/master/csl-citation.json"} </w:instrText>
      </w:r>
      <w:r w:rsidRPr="005C2A92">
        <w:rPr>
          <w:rFonts w:ascii="Times New Roman" w:eastAsia="Times New Roman" w:hAnsi="Times New Roman"/>
          <w:sz w:val="22"/>
          <w:szCs w:val="22"/>
          <w:lang w:val="en-US"/>
        </w:rPr>
        <w:fldChar w:fldCharType="separate"/>
      </w:r>
      <w:r w:rsidR="004847E6" w:rsidRPr="00F92704">
        <w:rPr>
          <w:rFonts w:ascii="Times New Roman" w:hAnsi="Times New Roman"/>
          <w:sz w:val="22"/>
          <w:lang w:val="en-US"/>
        </w:rPr>
        <w:t>[8]–[11]</w:t>
      </w:r>
      <w:r w:rsidRPr="005C2A92">
        <w:rPr>
          <w:rFonts w:ascii="Times New Roman" w:eastAsia="Times New Roman" w:hAnsi="Times New Roman"/>
          <w:sz w:val="22"/>
          <w:szCs w:val="22"/>
          <w:lang w:val="en-US"/>
        </w:rPr>
        <w:fldChar w:fldCharType="end"/>
      </w:r>
      <w:r w:rsidR="003F134E">
        <w:rPr>
          <w:rFonts w:ascii="Times New Roman" w:eastAsia="Times New Roman" w:hAnsi="Times New Roman"/>
          <w:sz w:val="22"/>
          <w:szCs w:val="22"/>
          <w:lang w:val="en-US"/>
        </w:rPr>
        <w:t xml:space="preserve"> </w:t>
      </w:r>
      <w:r w:rsidR="003F134E" w:rsidRPr="005C2A92">
        <w:rPr>
          <w:rFonts w:ascii="Times New Roman" w:hAnsi="Times New Roman"/>
          <w:sz w:val="22"/>
          <w:szCs w:val="22"/>
          <w:lang w:val="en-US"/>
        </w:rPr>
        <w:t>given by</w:t>
      </w:r>
      <w:r w:rsidR="003F134E">
        <w:rPr>
          <w:rFonts w:ascii="Times New Roman" w:eastAsia="Times New Roman" w:hAnsi="Times New Roman"/>
          <w:sz w:val="22"/>
          <w:szCs w:val="22"/>
          <w:lang w:val="en-US"/>
        </w:rPr>
        <w:t>:</w:t>
      </w:r>
    </w:p>
    <w:tbl>
      <w:tblPr>
        <w:tblW w:w="9060" w:type="dxa"/>
        <w:tblLook w:val="04A0" w:firstRow="1" w:lastRow="0" w:firstColumn="1" w:lastColumn="0" w:noHBand="0" w:noVBand="1"/>
      </w:tblPr>
      <w:tblGrid>
        <w:gridCol w:w="8493"/>
        <w:gridCol w:w="567"/>
      </w:tblGrid>
      <w:tr w:rsidR="0078049B" w:rsidRPr="0029025B" w:rsidTr="00ED72C2">
        <w:tc>
          <w:tcPr>
            <w:tcW w:w="8493" w:type="dxa"/>
            <w:shd w:val="clear" w:color="auto" w:fill="auto"/>
            <w:vAlign w:val="center"/>
          </w:tcPr>
          <w:p w:rsidR="0078049B" w:rsidRPr="00E06E70" w:rsidRDefault="007C0AA9" w:rsidP="00ED72C2">
            <w:pPr>
              <w:jc w:val="both"/>
              <w:rPr>
                <w:rFonts w:ascii="Times New Roman" w:eastAsia="Calibri" w:hAnsi="Times New Roman"/>
                <w:sz w:val="22"/>
                <w:szCs w:val="22"/>
                <w:lang w:val="en-US"/>
              </w:rPr>
            </w:pPr>
            <m:oMathPara>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e>
                </m:acc>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opaque</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e>
                </m:d>
                <m:r>
                  <w:rPr>
                    <w:rFonts w:ascii="Cambria Math" w:hAnsi="Cambria Math"/>
                    <w:sz w:val="22"/>
                    <w:lang w:val="en-US"/>
                  </w:rPr>
                  <m:t> =</m:t>
                </m:r>
                <m:r>
                  <w:rPr>
                    <w:rFonts w:ascii="Cambria Math" w:hAnsi="Cambria Math"/>
                    <w:sz w:val="22"/>
                  </w:rPr>
                  <m:t>π</m:t>
                </m:r>
                <m:sSup>
                  <m:sSupPr>
                    <m:ctrlPr>
                      <w:rPr>
                        <w:rFonts w:ascii="Cambria Math" w:hAnsi="Cambria Math"/>
                        <w:i/>
                        <w:sz w:val="22"/>
                      </w:rPr>
                    </m:ctrlPr>
                  </m:sSupPr>
                  <m:e>
                    <m:r>
                      <w:rPr>
                        <w:rFonts w:ascii="Cambria Math" w:hAnsi="Cambria Math"/>
                        <w:sz w:val="22"/>
                      </w:rPr>
                      <m:t>γ</m:t>
                    </m:r>
                  </m:e>
                  <m:sup>
                    <m:r>
                      <w:rPr>
                        <w:rFonts w:ascii="Cambria Math" w:hAnsi="Cambria Math"/>
                        <w:sz w:val="22"/>
                      </w:rPr>
                      <m:t>g</m:t>
                    </m:r>
                  </m:sup>
                </m:sSup>
                <m:nary>
                  <m:naryPr>
                    <m:limLoc m:val="subSup"/>
                    <m:ctrlPr>
                      <w:rPr>
                        <w:rFonts w:ascii="Cambria Math" w:hAnsi="Cambria Math"/>
                        <w:i/>
                        <w:sz w:val="22"/>
                      </w:rPr>
                    </m:ctrlPr>
                  </m:naryPr>
                  <m:sub>
                    <m:r>
                      <w:rPr>
                        <w:rFonts w:ascii="Cambria Math" w:hAnsi="Cambria Math"/>
                        <w:sz w:val="22"/>
                      </w:rPr>
                      <m:t>opaque</m:t>
                    </m:r>
                  </m:sub>
                  <m:sup/>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r>
                              <w:rPr>
                                <w:rFonts w:ascii="Cambria Math" w:hAnsi="Cambria Math"/>
                                <w:sz w:val="22"/>
                                <w:lang w:val="en-US"/>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e>
                        </m:d>
                        <m:r>
                          <w:rPr>
                            <w:rFonts w:ascii="Cambria Math" w:hAnsi="Cambria Math"/>
                            <w:sz w:val="22"/>
                            <w:lang w:val="en-US"/>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r>
                              <w:rPr>
                                <w:rFonts w:ascii="Cambria Math" w:hAnsi="Cambria Math"/>
                                <w:sz w:val="22"/>
                                <w:lang w:val="en-US"/>
                              </w:rPr>
                              <m:t>,</m:t>
                            </m:r>
                            <m:sSup>
                              <m:sSupPr>
                                <m:ctrlPr>
                                  <w:rPr>
                                    <w:rFonts w:ascii="Cambria Math" w:hAnsi="Cambria Math"/>
                                    <w:i/>
                                    <w:sz w:val="22"/>
                                  </w:rPr>
                                </m:ctrlPr>
                              </m:sSupPr>
                              <m:e>
                                <m:r>
                                  <w:rPr>
                                    <w:rFonts w:ascii="Cambria Math" w:hAnsi="Cambria Math"/>
                                    <w:sz w:val="22"/>
                                  </w:rPr>
                                  <m:t>T</m:t>
                                </m:r>
                              </m:e>
                              <m:sup>
                                <m:r>
                                  <w:rPr>
                                    <w:rFonts w:ascii="Cambria Math" w:hAnsi="Cambria Math"/>
                                    <w:sz w:val="22"/>
                                    <w:lang w:val="en-US"/>
                                  </w:rPr>
                                  <m:t>∞</m:t>
                                </m:r>
                              </m:sup>
                            </m:sSup>
                          </m:e>
                        </m:d>
                      </m:e>
                    </m:d>
                    <m:r>
                      <w:rPr>
                        <w:rFonts w:ascii="Cambria Math" w:hAnsi="Cambria Math"/>
                        <w:sz w:val="22"/>
                      </w:rPr>
                      <m:t>dλ</m:t>
                    </m:r>
                  </m:e>
                </m:nary>
                <m:r>
                  <w:rPr>
                    <w:rFonts w:ascii="Cambria Math" w:hAnsi="Cambria Math"/>
                    <w:sz w:val="22"/>
                    <w:lang w:val="en-US"/>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r>
                  <w:rPr>
                    <w:rFonts w:ascii="Cambria Math"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5C2A92">
            <w:pPr>
              <w:pStyle w:val="Lgende"/>
              <w:rPr>
                <w:rFonts w:ascii="Times New Roman" w:hAnsi="Times New Roman"/>
                <w:sz w:val="22"/>
                <w:szCs w:val="22"/>
              </w:rPr>
            </w:pPr>
            <w:bookmarkStart w:id="5" w:name="_Ref452465600"/>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4</w:t>
            </w:r>
            <w:r w:rsidRPr="00ED72C2">
              <w:rPr>
                <w:rFonts w:ascii="Times New Roman" w:hAnsi="Times New Roman"/>
                <w:sz w:val="22"/>
                <w:szCs w:val="22"/>
              </w:rPr>
              <w:fldChar w:fldCharType="end"/>
            </w:r>
            <w:r w:rsidRPr="00ED72C2">
              <w:rPr>
                <w:rFonts w:ascii="Times New Roman" w:hAnsi="Times New Roman"/>
                <w:sz w:val="22"/>
                <w:szCs w:val="22"/>
              </w:rPr>
              <w:t>)</w:t>
            </w:r>
            <w:bookmarkEnd w:id="5"/>
          </w:p>
        </w:tc>
      </w:tr>
    </w:tbl>
    <w:p w:rsidR="0078049B" w:rsidRPr="005C2A92" w:rsidRDefault="0078049B" w:rsidP="005C2A92">
      <w:pPr>
        <w:pStyle w:val="Sansinterligne"/>
        <w:rPr>
          <w:rFonts w:ascii="Times New Roman" w:eastAsia="Times New Roman" w:hAnsi="Times New Roman"/>
          <w:sz w:val="22"/>
          <w:lang w:val="en-US"/>
        </w:rPr>
      </w:pPr>
      <w:r w:rsidRPr="005C2A92">
        <w:rPr>
          <w:rFonts w:ascii="Times New Roman" w:hAnsi="Times New Roman"/>
          <w:sz w:val="22"/>
          <w:lang w:val="en-US"/>
        </w:rPr>
        <w:t xml:space="preserve">With </w:t>
      </w:r>
      <m:oMath>
        <m:sSup>
          <m:sSupPr>
            <m:ctrlPr>
              <w:rPr>
                <w:rFonts w:ascii="Cambria Math" w:hAnsi="Cambria Math"/>
                <w:i/>
                <w:sz w:val="22"/>
              </w:rPr>
            </m:ctrlPr>
          </m:sSupPr>
          <m:e>
            <m:r>
              <w:rPr>
                <w:rFonts w:ascii="Cambria Math" w:hAnsi="Cambria Math"/>
                <w:sz w:val="22"/>
              </w:rPr>
              <m:t>γ</m:t>
            </m:r>
          </m:e>
          <m:sup>
            <m:r>
              <w:rPr>
                <w:rFonts w:ascii="Cambria Math" w:hAnsi="Cambria Math"/>
                <w:sz w:val="22"/>
              </w:rPr>
              <m:t>g</m:t>
            </m:r>
          </m:sup>
        </m:sSup>
      </m:oMath>
      <w:r w:rsidRPr="005C2A92">
        <w:rPr>
          <w:rFonts w:ascii="Times New Roman" w:eastAsia="Times New Roman" w:hAnsi="Times New Roman"/>
          <w:sz w:val="22"/>
          <w:lang w:val="en-US"/>
        </w:rPr>
        <w:t xml:space="preserve"> the </w:t>
      </w:r>
      <w:r w:rsidRPr="005C2A92">
        <w:rPr>
          <w:rFonts w:ascii="Times New Roman" w:hAnsi="Times New Roman"/>
          <w:sz w:val="22"/>
          <w:lang w:val="en-US"/>
        </w:rPr>
        <w:t xml:space="preserve">hemispherical emissivity of the surface; </w:t>
      </w:r>
      <m:oMath>
        <m:r>
          <w:rPr>
            <w:rFonts w:ascii="Cambria Math" w:hAnsi="Cambria Math"/>
            <w:sz w:val="22"/>
          </w:rPr>
          <m:t>B</m:t>
        </m:r>
        <m:d>
          <m:dPr>
            <m:ctrlPr>
              <w:rPr>
                <w:rFonts w:ascii="Cambria Math" w:hAnsi="Cambria Math"/>
                <w:i/>
                <w:sz w:val="22"/>
              </w:rPr>
            </m:ctrlPr>
          </m:dPr>
          <m:e>
            <m:r>
              <w:rPr>
                <w:rFonts w:ascii="Cambria Math" w:hAnsi="Cambria Math"/>
                <w:sz w:val="22"/>
              </w:rPr>
              <m:t>λ</m:t>
            </m:r>
            <m:r>
              <w:rPr>
                <w:rFonts w:ascii="Cambria Math" w:hAnsi="Cambria Math"/>
                <w:sz w:val="22"/>
                <w:lang w:val="en-US"/>
              </w:rPr>
              <m:t>,</m:t>
            </m:r>
            <m:r>
              <w:rPr>
                <w:rFonts w:ascii="Cambria Math" w:hAnsi="Cambria Math"/>
                <w:sz w:val="22"/>
              </w:rPr>
              <m:t>T</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e>
        </m:d>
      </m:oMath>
      <w:r w:rsidRPr="005C2A92">
        <w:rPr>
          <w:rFonts w:ascii="Times New Roman" w:eastAsia="Times New Roman" w:hAnsi="Times New Roman"/>
          <w:sz w:val="22"/>
          <w:lang w:val="en-US"/>
        </w:rPr>
        <w:t xml:space="preserve"> the Planck function depending on the wavelength </w:t>
      </w:r>
      <m:oMath>
        <m:r>
          <w:rPr>
            <w:rFonts w:ascii="Cambria Math" w:hAnsi="Cambria Math"/>
            <w:sz w:val="22"/>
          </w:rPr>
          <m:t>λ</m:t>
        </m:r>
      </m:oMath>
      <w:r w:rsidRPr="005C2A92">
        <w:rPr>
          <w:rFonts w:ascii="Times New Roman" w:eastAsia="Times New Roman" w:hAnsi="Times New Roman"/>
          <w:sz w:val="22"/>
          <w:lang w:val="en-US"/>
        </w:rPr>
        <w:t xml:space="preserve"> and the temper</w:t>
      </w:r>
      <w:r w:rsidR="00966F86">
        <w:rPr>
          <w:rFonts w:ascii="Times New Roman" w:eastAsia="Times New Roman" w:hAnsi="Times New Roman"/>
          <w:sz w:val="22"/>
          <w:lang w:val="en-US"/>
        </w:rPr>
        <w:t xml:space="preserve">ature of the position which is </w:t>
      </w:r>
      <w:r w:rsidRPr="005C2A92">
        <w:rPr>
          <w:rFonts w:ascii="Times New Roman" w:eastAsia="Times New Roman" w:hAnsi="Times New Roman"/>
          <w:sz w:val="22"/>
          <w:lang w:val="en-US"/>
        </w:rPr>
        <w:t>expressed as:</w:t>
      </w:r>
    </w:p>
    <w:tbl>
      <w:tblPr>
        <w:tblW w:w="9060" w:type="dxa"/>
        <w:tblLook w:val="04A0" w:firstRow="1" w:lastRow="0" w:firstColumn="1" w:lastColumn="0" w:noHBand="0" w:noVBand="1"/>
      </w:tblPr>
      <w:tblGrid>
        <w:gridCol w:w="8493"/>
        <w:gridCol w:w="567"/>
      </w:tblGrid>
      <w:tr w:rsidR="0078049B" w:rsidRPr="0029025B"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lang w:val="en-US"/>
              </w:rPr>
            </w:pPr>
            <m:oMathPara>
              <m:oMath>
                <m:r>
                  <w:rPr>
                    <w:rFonts w:ascii="Cambria Math" w:hAnsi="Cambria Math"/>
                    <w:sz w:val="22"/>
                  </w:rPr>
                  <m:t>B</m:t>
                </m:r>
                <m:d>
                  <m:dPr>
                    <m:ctrlPr>
                      <w:rPr>
                        <w:rFonts w:ascii="Cambria Math" w:hAnsi="Cambria Math"/>
                        <w:i/>
                        <w:sz w:val="22"/>
                      </w:rPr>
                    </m:ctrlPr>
                  </m:dPr>
                  <m:e>
                    <m:r>
                      <w:rPr>
                        <w:rFonts w:ascii="Cambria Math" w:hAnsi="Cambria Math"/>
                        <w:sz w:val="22"/>
                      </w:rPr>
                      <m:t>λ</m:t>
                    </m:r>
                    <m:r>
                      <w:rPr>
                        <w:rFonts w:ascii="Cambria Math" w:hAnsi="Cambria Math"/>
                        <w:sz w:val="22"/>
                        <w:lang w:val="en-US"/>
                      </w:rPr>
                      <m:t>,</m:t>
                    </m:r>
                    <m:r>
                      <w:rPr>
                        <w:rFonts w:ascii="Cambria Math" w:hAnsi="Cambria Math"/>
                        <w:sz w:val="22"/>
                      </w:rPr>
                      <m:t>T</m:t>
                    </m:r>
                  </m:e>
                </m:d>
                <m:r>
                  <w:rPr>
                    <w:rFonts w:ascii="Cambria Math" w:hAnsi="Cambria Math"/>
                    <w:sz w:val="22"/>
                    <w:lang w:val="en-US"/>
                  </w:rPr>
                  <m:t>=</m:t>
                </m:r>
                <m:f>
                  <m:fPr>
                    <m:ctrlPr>
                      <w:rPr>
                        <w:rFonts w:ascii="Cambria Math" w:hAnsi="Cambria Math"/>
                        <w:i/>
                        <w:sz w:val="22"/>
                      </w:rPr>
                    </m:ctrlPr>
                  </m:fPr>
                  <m:num>
                    <m:r>
                      <w:rPr>
                        <w:rFonts w:ascii="Cambria Math" w:hAnsi="Cambria Math"/>
                        <w:sz w:val="22"/>
                        <w:lang w:val="en-US"/>
                      </w:rPr>
                      <m:t>2</m:t>
                    </m:r>
                    <m:r>
                      <w:rPr>
                        <w:rFonts w:ascii="Cambria Math" w:hAnsi="Cambria Math"/>
                        <w:sz w:val="22"/>
                        <w:lang w:val="en-US"/>
                      </w:rPr>
                      <m:t>h</m:t>
                    </m:r>
                    <m:sSub>
                      <m:sSubPr>
                        <m:ctrlPr>
                          <w:rPr>
                            <w:rFonts w:ascii="Cambria Math" w:hAnsi="Cambria Math"/>
                            <w:i/>
                            <w:sz w:val="22"/>
                          </w:rPr>
                        </m:ctrlPr>
                      </m:sSubPr>
                      <m:e>
                        <m:r>
                          <w:rPr>
                            <w:rFonts w:ascii="Cambria Math" w:hAnsi="Cambria Math"/>
                            <w:sz w:val="22"/>
                          </w:rPr>
                          <m:t>c</m:t>
                        </m:r>
                      </m:e>
                      <m:sub>
                        <m:r>
                          <w:rPr>
                            <w:rFonts w:ascii="Cambria Math" w:hAnsi="Cambria Math"/>
                            <w:sz w:val="22"/>
                            <w:lang w:val="en-US"/>
                          </w:rPr>
                          <m:t>0</m:t>
                        </m:r>
                      </m:sub>
                    </m:sSub>
                    <m:r>
                      <w:rPr>
                        <w:rFonts w:ascii="Cambria Math" w:hAnsi="Cambria Math"/>
                        <w:sz w:val="22"/>
                        <w:lang w:val="en-US"/>
                      </w:rPr>
                      <m:t>²</m:t>
                    </m:r>
                  </m:num>
                  <m:den>
                    <m:sSub>
                      <m:sSubPr>
                        <m:ctrlPr>
                          <w:rPr>
                            <w:rFonts w:ascii="Cambria Math" w:hAnsi="Cambria Math"/>
                            <w:i/>
                            <w:sz w:val="22"/>
                          </w:rPr>
                        </m:ctrlPr>
                      </m:sSubPr>
                      <m:e>
                        <m:r>
                          <w:rPr>
                            <w:rFonts w:ascii="Cambria Math" w:hAnsi="Cambria Math"/>
                            <w:sz w:val="22"/>
                          </w:rPr>
                          <m:t>n</m:t>
                        </m:r>
                      </m:e>
                      <m:sub>
                        <m:r>
                          <w:rPr>
                            <w:rFonts w:ascii="Cambria Math" w:hAnsi="Cambria Math"/>
                            <w:sz w:val="22"/>
                          </w:rPr>
                          <m:t>g</m:t>
                        </m:r>
                      </m:sub>
                    </m:sSub>
                    <m:r>
                      <w:rPr>
                        <w:rFonts w:ascii="Cambria Math" w:hAnsi="Cambria Math"/>
                        <w:sz w:val="22"/>
                        <w:lang w:val="en-US"/>
                      </w:rPr>
                      <m:t>²</m:t>
                    </m:r>
                    <m:sSup>
                      <m:sSupPr>
                        <m:ctrlPr>
                          <w:rPr>
                            <w:rFonts w:ascii="Cambria Math" w:hAnsi="Cambria Math"/>
                            <w:i/>
                            <w:sz w:val="22"/>
                          </w:rPr>
                        </m:ctrlPr>
                      </m:sSupPr>
                      <m:e>
                        <m:r>
                          <w:rPr>
                            <w:rFonts w:ascii="Cambria Math" w:hAnsi="Cambria Math"/>
                            <w:sz w:val="22"/>
                          </w:rPr>
                          <m:t>λ</m:t>
                        </m:r>
                      </m:e>
                      <m:sup>
                        <m:r>
                          <w:rPr>
                            <w:rFonts w:ascii="Cambria Math" w:hAnsi="Cambria Math"/>
                            <w:sz w:val="22"/>
                            <w:lang w:val="en-US"/>
                          </w:rPr>
                          <m:t>5</m:t>
                        </m:r>
                      </m:sup>
                    </m:sSup>
                    <m:d>
                      <m:dPr>
                        <m:begChr m:val="["/>
                        <m:endChr m:val="]"/>
                        <m:ctrlPr>
                          <w:rPr>
                            <w:rFonts w:ascii="Cambria Math" w:hAnsi="Cambria Math"/>
                            <w:i/>
                            <w:sz w:val="22"/>
                          </w:rPr>
                        </m:ctrlPr>
                      </m:dPr>
                      <m:e>
                        <m:sSup>
                          <m:sSupPr>
                            <m:ctrlPr>
                              <w:rPr>
                                <w:rFonts w:ascii="Cambria Math" w:hAnsi="Cambria Math"/>
                                <w:i/>
                                <w:sz w:val="22"/>
                              </w:rPr>
                            </m:ctrlPr>
                          </m:sSupPr>
                          <m:e>
                            <m:r>
                              <w:rPr>
                                <w:rFonts w:ascii="Cambria Math" w:hAnsi="Cambria Math"/>
                                <w:sz w:val="22"/>
                              </w:rPr>
                              <m:t>e</m:t>
                            </m:r>
                          </m:e>
                          <m:sup>
                            <m:r>
                              <w:rPr>
                                <w:rFonts w:ascii="Cambria Math" w:hAnsi="Cambria Math"/>
                                <w:sz w:val="22"/>
                                <w:lang w:val="en-US"/>
                              </w:rPr>
                              <m:t>h</m:t>
                            </m:r>
                            <m:sSub>
                              <m:sSubPr>
                                <m:ctrlPr>
                                  <w:rPr>
                                    <w:rFonts w:ascii="Cambria Math" w:hAnsi="Cambria Math"/>
                                    <w:i/>
                                    <w:sz w:val="22"/>
                                  </w:rPr>
                                </m:ctrlPr>
                              </m:sSubPr>
                              <m:e>
                                <m:r>
                                  <w:rPr>
                                    <w:rFonts w:ascii="Cambria Math" w:hAnsi="Cambria Math"/>
                                    <w:sz w:val="22"/>
                                  </w:rPr>
                                  <m:t>c</m:t>
                                </m:r>
                              </m:e>
                              <m:sub>
                                <m:r>
                                  <w:rPr>
                                    <w:rFonts w:ascii="Cambria Math" w:hAnsi="Cambria Math"/>
                                    <w:sz w:val="22"/>
                                    <w:lang w:val="en-US"/>
                                  </w:rPr>
                                  <m:t>0</m:t>
                                </m:r>
                              </m:sub>
                            </m:sSub>
                            <m:r>
                              <w:rPr>
                                <w:rFonts w:ascii="Cambria Math" w:hAnsi="Cambria Math"/>
                                <w:sz w:val="22"/>
                                <w:lang w:val="en-US"/>
                              </w:rPr>
                              <m:t>/</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n</m:t>
                                    </m:r>
                                  </m:e>
                                  <m:sub>
                                    <m:r>
                                      <w:rPr>
                                        <w:rFonts w:ascii="Cambria Math" w:hAnsi="Cambria Math"/>
                                        <w:sz w:val="22"/>
                                      </w:rPr>
                                      <m:t>g</m:t>
                                    </m:r>
                                  </m:sub>
                                </m:sSub>
                                <m:r>
                                  <w:rPr>
                                    <w:rFonts w:ascii="Cambria Math" w:hAnsi="Cambria Math"/>
                                    <w:sz w:val="22"/>
                                  </w:rPr>
                                  <m:t>λ</m:t>
                                </m:r>
                                <m:sSub>
                                  <m:sSubPr>
                                    <m:ctrlPr>
                                      <w:rPr>
                                        <w:rFonts w:ascii="Cambria Math" w:hAnsi="Cambria Math"/>
                                        <w:i/>
                                        <w:sz w:val="22"/>
                                      </w:rPr>
                                    </m:ctrlPr>
                                  </m:sSubPr>
                                  <m:e>
                                    <m:r>
                                      <w:rPr>
                                        <w:rFonts w:ascii="Cambria Math" w:hAnsi="Cambria Math"/>
                                        <w:sz w:val="22"/>
                                      </w:rPr>
                                      <m:t>k</m:t>
                                    </m:r>
                                  </m:e>
                                  <m:sub>
                                    <m:r>
                                      <w:rPr>
                                        <w:rFonts w:ascii="Cambria Math" w:hAnsi="Cambria Math"/>
                                        <w:sz w:val="22"/>
                                      </w:rPr>
                                      <m:t>b</m:t>
                                    </m:r>
                                  </m:sub>
                                </m:sSub>
                                <m:r>
                                  <w:rPr>
                                    <w:rFonts w:ascii="Cambria Math" w:hAnsi="Cambria Math"/>
                                    <w:sz w:val="22"/>
                                  </w:rPr>
                                  <m:t>T</m:t>
                                </m:r>
                              </m:e>
                            </m:d>
                          </m:sup>
                        </m:sSup>
                        <m:r>
                          <w:rPr>
                            <w:rFonts w:ascii="Cambria Math" w:hAnsi="Cambria Math"/>
                            <w:sz w:val="22"/>
                            <w:lang w:val="en-US"/>
                          </w:rPr>
                          <m:t>-1</m:t>
                        </m:r>
                      </m:e>
                    </m:d>
                  </m:den>
                </m:f>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5</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5C2A92" w:rsidRDefault="007C0AA9" w:rsidP="0078049B">
      <w:pPr>
        <w:pStyle w:val="Sansinterligne"/>
        <w:rPr>
          <w:rFonts w:ascii="Times New Roman" w:eastAsia="Times New Roman" w:hAnsi="Times New Roman"/>
          <w:sz w:val="22"/>
          <w:lang w:val="en-US"/>
        </w:rPr>
      </w:pPr>
      <m:oMath>
        <m:sSub>
          <m:sSubPr>
            <m:ctrlPr>
              <w:rPr>
                <w:rFonts w:ascii="Cambria Math" w:hAnsi="Cambria Math"/>
                <w:i/>
                <w:sz w:val="22"/>
              </w:rPr>
            </m:ctrlPr>
          </m:sSubPr>
          <m:e>
            <m:r>
              <w:rPr>
                <w:rFonts w:ascii="Cambria Math" w:hAnsi="Cambria Math"/>
                <w:sz w:val="22"/>
              </w:rPr>
              <m:t>c</m:t>
            </m:r>
          </m:e>
          <m:sub>
            <m:r>
              <w:rPr>
                <w:rFonts w:ascii="Cambria Math" w:hAnsi="Cambria Math"/>
                <w:sz w:val="22"/>
                <w:lang w:val="en-US"/>
              </w:rPr>
              <m:t>0</m:t>
            </m:r>
          </m:sub>
        </m:sSub>
        <m:r>
          <w:rPr>
            <w:rFonts w:ascii="Cambria Math" w:hAnsi="Cambria Math"/>
            <w:sz w:val="22"/>
            <w:lang w:val="en-US"/>
          </w:rPr>
          <m:t>=2.998∙</m:t>
        </m:r>
        <m:sSup>
          <m:sSupPr>
            <m:ctrlPr>
              <w:rPr>
                <w:rFonts w:ascii="Cambria Math" w:hAnsi="Cambria Math" w:cs="AdvGulliv-R"/>
                <w:sz w:val="22"/>
                <w:lang w:val="en-US"/>
              </w:rPr>
            </m:ctrlPr>
          </m:sSupPr>
          <m:e>
            <m:r>
              <m:rPr>
                <m:sty m:val="p"/>
              </m:rPr>
              <w:rPr>
                <w:rFonts w:ascii="Cambria Math" w:hAnsi="Cambria Math" w:cs="AdvGulliv-R"/>
                <w:sz w:val="22"/>
                <w:lang w:val="en-US"/>
              </w:rPr>
              <m:t>10</m:t>
            </m:r>
          </m:e>
          <m:sup>
            <m:r>
              <w:rPr>
                <w:rFonts w:ascii="Cambria Math" w:hAnsi="Cambria Math" w:cs="AdvGulliv-R"/>
                <w:sz w:val="22"/>
                <w:lang w:val="en-US"/>
              </w:rPr>
              <m:t>8</m:t>
            </m:r>
          </m:sup>
        </m:sSup>
        <m:r>
          <w:rPr>
            <w:rFonts w:ascii="Cambria Math" w:hAnsi="Cambria Math"/>
            <w:sz w:val="22"/>
            <w:lang w:val="en-US"/>
          </w:rPr>
          <m:t xml:space="preserve"> m/s</m:t>
        </m:r>
      </m:oMath>
      <w:r w:rsidR="0078049B" w:rsidRPr="005C2A92">
        <w:rPr>
          <w:rFonts w:ascii="Times New Roman" w:eastAsia="Times New Roman" w:hAnsi="Times New Roman"/>
          <w:sz w:val="22"/>
          <w:lang w:val="en-US"/>
        </w:rPr>
        <w:t xml:space="preserve"> is the light speed in the vacuum,  </w:t>
      </w:r>
      <m:oMath>
        <m:r>
          <w:rPr>
            <w:rFonts w:ascii="Cambria Math" w:hAnsi="Cambria Math"/>
            <w:sz w:val="22"/>
            <w:lang w:val="en-US"/>
          </w:rPr>
          <m:t>h=</m:t>
        </m:r>
        <m:r>
          <m:rPr>
            <m:sty m:val="p"/>
          </m:rPr>
          <w:rPr>
            <w:rFonts w:ascii="Cambria Math" w:hAnsi="Cambria Math" w:cs="AdvGulliv-R"/>
            <w:sz w:val="22"/>
            <w:lang w:val="en-US"/>
          </w:rPr>
          <m:t>6.626</m:t>
        </m:r>
        <m:r>
          <w:rPr>
            <w:rFonts w:ascii="Cambria Math" w:hAnsi="Cambria Math"/>
            <w:sz w:val="22"/>
            <w:lang w:val="en-US"/>
          </w:rPr>
          <m:t>∙</m:t>
        </m:r>
        <m:sSup>
          <m:sSupPr>
            <m:ctrlPr>
              <w:rPr>
                <w:rFonts w:ascii="Cambria Math" w:hAnsi="Cambria Math" w:cs="AdvGulliv-R"/>
                <w:sz w:val="22"/>
                <w:lang w:val="en-US"/>
              </w:rPr>
            </m:ctrlPr>
          </m:sSupPr>
          <m:e>
            <m:r>
              <m:rPr>
                <m:sty m:val="p"/>
              </m:rPr>
              <w:rPr>
                <w:rFonts w:ascii="Cambria Math" w:hAnsi="Cambria Math" w:cs="AdvGulliv-R"/>
                <w:sz w:val="22"/>
                <w:lang w:val="en-US"/>
              </w:rPr>
              <m:t>10</m:t>
            </m:r>
          </m:e>
          <m:sup>
            <m:r>
              <w:rPr>
                <w:rFonts w:ascii="Cambria Math" w:hAnsi="Cambria Math" w:cs="AdvGulliv-R"/>
                <w:sz w:val="22"/>
                <w:lang w:val="en-US"/>
              </w:rPr>
              <m:t>-34</m:t>
            </m:r>
          </m:sup>
        </m:sSup>
        <m:r>
          <m:rPr>
            <m:sty m:val="p"/>
          </m:rPr>
          <w:rPr>
            <w:rFonts w:ascii="Cambria Math" w:hAnsi="Cambria Math" w:cs="AdvGulliv-R"/>
            <w:sz w:val="22"/>
            <w:lang w:val="en-US"/>
          </w:rPr>
          <m:t xml:space="preserve"> J s</m:t>
        </m:r>
      </m:oMath>
      <w:r w:rsidR="0078049B" w:rsidRPr="005C2A92">
        <w:rPr>
          <w:rFonts w:ascii="Times New Roman" w:eastAsia="Times New Roman" w:hAnsi="Times New Roman"/>
          <w:sz w:val="22"/>
          <w:lang w:val="en-US"/>
        </w:rPr>
        <w:t xml:space="preserve"> the Planck’s constant, </w:t>
      </w:r>
      <m:oMath>
        <m:sSub>
          <m:sSubPr>
            <m:ctrlPr>
              <w:rPr>
                <w:rFonts w:ascii="Cambria Math" w:hAnsi="Cambria Math"/>
                <w:i/>
                <w:sz w:val="22"/>
              </w:rPr>
            </m:ctrlPr>
          </m:sSubPr>
          <m:e>
            <m:r>
              <w:rPr>
                <w:rFonts w:ascii="Cambria Math" w:hAnsi="Cambria Math"/>
                <w:sz w:val="22"/>
              </w:rPr>
              <m:t>k</m:t>
            </m:r>
          </m:e>
          <m:sub>
            <m:r>
              <w:rPr>
                <w:rFonts w:ascii="Cambria Math" w:hAnsi="Cambria Math"/>
                <w:sz w:val="22"/>
              </w:rPr>
              <m:t>b</m:t>
            </m:r>
          </m:sub>
        </m:sSub>
        <m:r>
          <w:rPr>
            <w:rFonts w:ascii="Cambria Math" w:hAnsi="Cambria Math"/>
            <w:sz w:val="22"/>
            <w:lang w:val="en-US"/>
          </w:rPr>
          <m:t>=</m:t>
        </m:r>
        <m:r>
          <m:rPr>
            <m:sty m:val="p"/>
          </m:rPr>
          <w:rPr>
            <w:rFonts w:ascii="Cambria Math" w:hAnsi="Cambria Math" w:cs="AdvGulliv-R"/>
            <w:sz w:val="22"/>
            <w:lang w:val="en-US"/>
          </w:rPr>
          <m:t>1.3807</m:t>
        </m:r>
        <m:r>
          <w:rPr>
            <w:rFonts w:ascii="Cambria Math" w:hAnsi="Cambria Math"/>
            <w:sz w:val="22"/>
            <w:lang w:val="en-US"/>
          </w:rPr>
          <m:t>∙</m:t>
        </m:r>
        <m:sSup>
          <m:sSupPr>
            <m:ctrlPr>
              <w:rPr>
                <w:rFonts w:ascii="Cambria Math" w:hAnsi="Cambria Math" w:cs="AdvGulliv-R"/>
                <w:sz w:val="22"/>
                <w:lang w:val="en-US"/>
              </w:rPr>
            </m:ctrlPr>
          </m:sSupPr>
          <m:e>
            <m:r>
              <m:rPr>
                <m:sty m:val="p"/>
              </m:rPr>
              <w:rPr>
                <w:rFonts w:ascii="Cambria Math" w:hAnsi="Cambria Math" w:cs="AdvGulliv-R"/>
                <w:sz w:val="22"/>
                <w:lang w:val="en-US"/>
              </w:rPr>
              <m:t>10</m:t>
            </m:r>
          </m:e>
          <m:sup>
            <m:r>
              <w:rPr>
                <w:rFonts w:ascii="Cambria Math" w:hAnsi="Cambria Math" w:cs="AdvGulliv-R"/>
                <w:sz w:val="22"/>
                <w:lang w:val="en-US"/>
              </w:rPr>
              <m:t>-23</m:t>
            </m:r>
          </m:sup>
        </m:sSup>
        <m:r>
          <w:rPr>
            <w:rFonts w:ascii="Cambria Math" w:hAnsi="Cambria Math" w:cs="AdvGulliv-R"/>
            <w:sz w:val="22"/>
            <w:lang w:val="en-US"/>
          </w:rPr>
          <m:t>J/K</m:t>
        </m:r>
      </m:oMath>
      <w:r w:rsidR="0078049B" w:rsidRPr="005C2A92">
        <w:rPr>
          <w:rFonts w:ascii="Times New Roman" w:eastAsia="Times New Roman" w:hAnsi="Times New Roman"/>
          <w:sz w:val="22"/>
          <w:lang w:val="en-US"/>
        </w:rPr>
        <w:t xml:space="preserve"> </w:t>
      </w:r>
      <w:r w:rsidR="0078049B" w:rsidRPr="005C2A92">
        <w:rPr>
          <w:rFonts w:ascii="Times New Roman" w:hAnsi="Times New Roman"/>
          <w:sz w:val="22"/>
          <w:lang w:val="en-US"/>
        </w:rPr>
        <w:t xml:space="preserve">Boltzmann’s constant and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g</m:t>
            </m:r>
          </m:sub>
        </m:sSub>
      </m:oMath>
      <w:r w:rsidR="0078049B" w:rsidRPr="005C2A92">
        <w:rPr>
          <w:rFonts w:ascii="Times New Roman" w:eastAsia="Times New Roman" w:hAnsi="Times New Roman"/>
          <w:sz w:val="22"/>
          <w:lang w:val="en-US"/>
        </w:rPr>
        <w:t xml:space="preserve"> is the glass refractive index.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r>
              <w:rPr>
                <w:rFonts w:ascii="Cambria Math" w:hAnsi="Cambria Math"/>
                <w:sz w:val="22"/>
                <w:lang w:val="en-US"/>
              </w:rPr>
              <m:t>,</m:t>
            </m:r>
            <m:r>
              <w:rPr>
                <w:rFonts w:ascii="Cambria Math" w:hAnsi="Cambria Math"/>
                <w:sz w:val="22"/>
              </w:rPr>
              <m:t>.</m:t>
            </m:r>
          </m:e>
        </m:d>
      </m:oMath>
      <w:r w:rsidR="0078049B" w:rsidRPr="005C2A92">
        <w:rPr>
          <w:rFonts w:ascii="Times New Roman" w:eastAsia="Times New Roman" w:hAnsi="Times New Roman"/>
          <w:sz w:val="22"/>
          <w:lang w:val="en-US"/>
        </w:rPr>
        <w:t xml:space="preserve"> denotes, the Planck function in the vaccum (air).</w:t>
      </w:r>
    </w:p>
    <w:p w:rsidR="0078049B" w:rsidRPr="0078049B" w:rsidRDefault="0078049B" w:rsidP="0078049B">
      <w:pPr>
        <w:pStyle w:val="Sansinterligne"/>
        <w:rPr>
          <w:rFonts w:ascii="Times New Roman" w:eastAsia="Times New Roman" w:hAnsi="Times New Roman"/>
          <w:sz w:val="22"/>
          <w:lang w:val="en-US"/>
        </w:rPr>
      </w:pPr>
      <w:r w:rsidRPr="0078049B">
        <w:rPr>
          <w:rFonts w:ascii="Times New Roman" w:eastAsia="Times New Roman" w:hAnsi="Times New Roman"/>
          <w:sz w:val="22"/>
          <w:lang w:val="en-US"/>
        </w:rPr>
        <w:t>For the mold part, the heat transfer equation is:</w:t>
      </w:r>
    </w:p>
    <w:tbl>
      <w:tblPr>
        <w:tblW w:w="9060" w:type="dxa"/>
        <w:tblLook w:val="04A0" w:firstRow="1" w:lastRow="0" w:firstColumn="1" w:lastColumn="0" w:noHBand="0" w:noVBand="1"/>
      </w:tblPr>
      <w:tblGrid>
        <w:gridCol w:w="8493"/>
        <w:gridCol w:w="567"/>
      </w:tblGrid>
      <w:tr w:rsidR="0078049B" w:rsidRPr="0029025B"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lang w:val="en-US"/>
              </w:rPr>
            </w:pPr>
            <m:oMathPara>
              <m:oMath>
                <m:sSubSup>
                  <m:sSubSupPr>
                    <m:ctrlPr>
                      <w:rPr>
                        <w:rFonts w:ascii="Cambria Math" w:hAnsi="Cambria Math"/>
                        <w:i/>
                        <w:sz w:val="22"/>
                      </w:rPr>
                    </m:ctrlPr>
                  </m:sSubSupPr>
                  <m:e>
                    <m:r>
                      <w:rPr>
                        <w:rFonts w:ascii="Cambria Math" w:hAnsi="Cambria Math"/>
                        <w:sz w:val="22"/>
                      </w:rPr>
                      <m:t>c</m:t>
                    </m:r>
                  </m:e>
                  <m:sub>
                    <m:r>
                      <w:rPr>
                        <w:rFonts w:ascii="Cambria Math" w:hAnsi="Cambria Math"/>
                        <w:sz w:val="22"/>
                      </w:rPr>
                      <m:t>p</m:t>
                    </m:r>
                  </m:sub>
                  <m:sup>
                    <m:r>
                      <w:rPr>
                        <w:rFonts w:ascii="Cambria Math" w:hAnsi="Cambria Math"/>
                        <w:sz w:val="22"/>
                      </w:rPr>
                      <m:t>m</m:t>
                    </m:r>
                  </m:sup>
                </m:sSubSup>
                <m:sSup>
                  <m:sSupPr>
                    <m:ctrlPr>
                      <w:rPr>
                        <w:rFonts w:ascii="Cambria Math" w:hAnsi="Cambria Math"/>
                        <w:i/>
                        <w:sz w:val="22"/>
                      </w:rPr>
                    </m:ctrlPr>
                  </m:sSupPr>
                  <m:e>
                    <m:r>
                      <w:rPr>
                        <w:rFonts w:ascii="Cambria Math" w:hAnsi="Cambria Math"/>
                        <w:sz w:val="22"/>
                      </w:rPr>
                      <m:t>ρ</m:t>
                    </m:r>
                  </m:e>
                  <m:sup>
                    <m:r>
                      <w:rPr>
                        <w:rFonts w:ascii="Cambria Math" w:hAnsi="Cambria Math"/>
                        <w:sz w:val="22"/>
                      </w:rPr>
                      <m:t>m</m:t>
                    </m:r>
                  </m:sup>
                </m:s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num>
                  <m:den>
                    <m:r>
                      <w:rPr>
                        <w:rFonts w:ascii="Cambria Math" w:hAnsi="Cambria Math"/>
                        <w:sz w:val="22"/>
                      </w:rPr>
                      <m:t>∂t</m:t>
                    </m:r>
                  </m:den>
                </m:f>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lang w:val="en-US"/>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lang w:val="en-US"/>
                  </w:rPr>
                  <m:t>∙</m:t>
                </m:r>
                <m:d>
                  <m:dPr>
                    <m:ctrlPr>
                      <w:rPr>
                        <w:rFonts w:ascii="Cambria Math" w:eastAsia="Times New Roman" w:hAnsi="Cambria Math"/>
                        <w:i/>
                        <w:sz w:val="22"/>
                      </w:rPr>
                    </m:ctrlPr>
                  </m:dPr>
                  <m:e>
                    <m:sSubSup>
                      <m:sSubSupPr>
                        <m:ctrlPr>
                          <w:rPr>
                            <w:rFonts w:ascii="Cambria Math" w:hAnsi="Cambria Math"/>
                            <w:i/>
                            <w:sz w:val="22"/>
                          </w:rPr>
                        </m:ctrlPr>
                      </m:sSubSupPr>
                      <m:e>
                        <m:r>
                          <w:rPr>
                            <w:rFonts w:ascii="Cambria Math" w:hAnsi="Cambria Math"/>
                            <w:sz w:val="22"/>
                          </w:rPr>
                          <m:t>k</m:t>
                        </m:r>
                      </m:e>
                      <m:sub>
                        <m:r>
                          <w:rPr>
                            <w:rFonts w:ascii="Cambria Math" w:hAnsi="Cambria Math"/>
                            <w:sz w:val="22"/>
                            <w:lang w:val="en-US"/>
                          </w:rPr>
                          <m:t>h</m:t>
                        </m:r>
                      </m:sub>
                      <m:sup>
                        <m:r>
                          <w:rPr>
                            <w:rFonts w:ascii="Cambria Math" w:hAnsi="Cambria Math"/>
                            <w:sz w:val="22"/>
                          </w:rPr>
                          <m:t>m</m:t>
                        </m:r>
                      </m:sup>
                    </m:sSubSup>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lang w:val="en-US"/>
                              </w:rPr>
                              <m:t>∇</m:t>
                            </m:r>
                          </m:e>
                        </m:acc>
                      </m:e>
                      <m:sub>
                        <m:acc>
                          <m:accPr>
                            <m:chr m:val="⃗"/>
                            <m:ctrlPr>
                              <w:rPr>
                                <w:rFonts w:ascii="Cambria Math" w:hAnsi="Cambria Math"/>
                                <w:i/>
                                <w:sz w:val="22"/>
                              </w:rPr>
                            </m:ctrlPr>
                          </m:accPr>
                          <m:e>
                            <m:r>
                              <w:rPr>
                                <w:rFonts w:ascii="Cambria Math" w:hAnsi="Cambria Math"/>
                                <w:sz w:val="22"/>
                              </w:rPr>
                              <m:t>r</m:t>
                            </m:r>
                          </m:e>
                        </m:acc>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e>
                </m:d>
                <m:r>
                  <w:rPr>
                    <w:rFonts w:ascii="Cambria Math" w:hAnsi="Cambria Math"/>
                    <w:sz w:val="22"/>
                    <w:lang w:val="en-US"/>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r>
                  <w:rPr>
                    <w:rFonts w:ascii="Cambria Math" w:hAnsi="Cambria Math"/>
                    <w:sz w:val="22"/>
                    <w:lang w:val="en-US"/>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m</m:t>
                    </m:r>
                  </m:sub>
                  <m:sup>
                    <m:r>
                      <w:rPr>
                        <w:rFonts w:ascii="Cambria Math" w:hAnsi="Cambria Math"/>
                        <w:sz w:val="22"/>
                        <w:lang w:val="en-US"/>
                      </w:rPr>
                      <m:t>t</m:t>
                    </m:r>
                  </m:sup>
                </m:sSubSup>
              </m:oMath>
            </m:oMathPara>
          </w:p>
        </w:tc>
        <w:tc>
          <w:tcPr>
            <w:tcW w:w="567" w:type="dxa"/>
            <w:vMerge w:val="restart"/>
            <w:shd w:val="clear" w:color="auto" w:fill="auto"/>
            <w:vAlign w:val="center"/>
          </w:tcPr>
          <w:p w:rsidR="0078049B" w:rsidRPr="00ED72C2" w:rsidRDefault="0078049B" w:rsidP="0078049B">
            <w:pPr>
              <w:pStyle w:val="Lgende"/>
              <w:rPr>
                <w:rFonts w:ascii="Times New Roman" w:hAnsi="Times New Roman"/>
                <w:i w:val="0"/>
                <w:sz w:val="22"/>
                <w:szCs w:val="22"/>
              </w:rPr>
            </w:pPr>
            <w:r w:rsidRPr="00ED72C2">
              <w:rPr>
                <w:rFonts w:ascii="Times New Roman" w:hAnsi="Times New Roman"/>
                <w:sz w:val="22"/>
                <w:szCs w:val="22"/>
              </w:rPr>
              <w:t xml:space="preserve"> (</w:t>
            </w:r>
            <w:r w:rsidRPr="00ED72C2">
              <w:rPr>
                <w:rFonts w:ascii="Times New Roman" w:hAnsi="Times New Roman"/>
                <w:i w:val="0"/>
                <w:sz w:val="22"/>
                <w:szCs w:val="22"/>
              </w:rPr>
              <w:fldChar w:fldCharType="begin"/>
            </w:r>
            <w:r w:rsidRPr="00ED72C2">
              <w:rPr>
                <w:rFonts w:ascii="Times New Roman" w:hAnsi="Times New Roman"/>
                <w:i w:val="0"/>
                <w:sz w:val="22"/>
                <w:szCs w:val="22"/>
              </w:rPr>
              <w:instrText xml:space="preserve"> SEQ Équation \* ARABIC </w:instrText>
            </w:r>
            <w:r w:rsidRPr="00ED72C2">
              <w:rPr>
                <w:rFonts w:ascii="Times New Roman" w:hAnsi="Times New Roman"/>
                <w:i w:val="0"/>
                <w:sz w:val="22"/>
                <w:szCs w:val="22"/>
              </w:rPr>
              <w:fldChar w:fldCharType="separate"/>
            </w:r>
            <w:r w:rsidR="002F7A3F">
              <w:rPr>
                <w:rFonts w:ascii="Times New Roman" w:hAnsi="Times New Roman"/>
                <w:i w:val="0"/>
                <w:noProof/>
                <w:sz w:val="22"/>
                <w:szCs w:val="22"/>
              </w:rPr>
              <w:t>6</w:t>
            </w:r>
            <w:r w:rsidRPr="00ED72C2">
              <w:rPr>
                <w:rFonts w:ascii="Times New Roman" w:hAnsi="Times New Roman"/>
                <w:i w:val="0"/>
                <w:sz w:val="22"/>
                <w:szCs w:val="22"/>
              </w:rPr>
              <w:fldChar w:fldCharType="end"/>
            </w:r>
            <w:r w:rsidRPr="00ED72C2">
              <w:rPr>
                <w:rFonts w:ascii="Times New Roman" w:hAnsi="Times New Roman"/>
                <w:sz w:val="22"/>
                <w:szCs w:val="22"/>
              </w:rPr>
              <w:t>)</w:t>
            </w:r>
          </w:p>
        </w:tc>
      </w:tr>
      <w:tr w:rsidR="0078049B" w:rsidRPr="0029025B" w:rsidTr="00ED72C2">
        <w:tc>
          <w:tcPr>
            <w:tcW w:w="8493" w:type="dxa"/>
            <w:shd w:val="clear" w:color="auto" w:fill="auto"/>
          </w:tcPr>
          <w:p w:rsidR="0078049B" w:rsidRPr="00E06E70" w:rsidRDefault="007C0AA9" w:rsidP="00ED72C2">
            <w:pPr>
              <w:jc w:val="center"/>
              <w:rPr>
                <w:rFonts w:ascii="Times New Roman" w:eastAsia="Calibri" w:hAnsi="Times New Roman"/>
                <w:sz w:val="22"/>
                <w:szCs w:val="22"/>
                <w:lang w:val="en-US"/>
              </w:rPr>
            </w:pPr>
            <m:oMathPara>
              <m:oMath>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,0</m:t>
                    </m:r>
                  </m:e>
                </m:d>
                <m:r>
                  <w:rPr>
                    <w:rFonts w:ascii="Cambria Math" w:hAnsi="Cambria Math"/>
                    <w:sz w:val="22"/>
                    <w:lang w:val="en-US"/>
                  </w:rPr>
                  <m:t>=</m:t>
                </m:r>
                <m:sSubSup>
                  <m:sSubSupPr>
                    <m:ctrlPr>
                      <w:rPr>
                        <w:rFonts w:ascii="Cambria Math" w:hAnsi="Cambria Math"/>
                        <w:i/>
                        <w:sz w:val="22"/>
                      </w:rPr>
                    </m:ctrlPr>
                  </m:sSubSupPr>
                  <m:e>
                    <m:r>
                      <w:rPr>
                        <w:rFonts w:ascii="Cambria Math" w:hAnsi="Cambria Math"/>
                        <w:sz w:val="22"/>
                      </w:rPr>
                      <m:t>T</m:t>
                    </m:r>
                  </m:e>
                  <m:sub>
                    <m:r>
                      <w:rPr>
                        <w:rFonts w:ascii="Cambria Math" w:hAnsi="Cambria Math"/>
                        <w:sz w:val="22"/>
                        <w:lang w:val="en-US"/>
                      </w:rPr>
                      <m:t>0</m:t>
                    </m:r>
                  </m:sub>
                  <m:sup>
                    <m:r>
                      <w:rPr>
                        <w:rFonts w:ascii="Cambria Math" w:hAnsi="Cambria Math"/>
                        <w:sz w:val="22"/>
                      </w:rPr>
                      <m:t>m</m:t>
                    </m:r>
                  </m:sup>
                </m:sSub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lang w:val="en-US"/>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D</m:t>
                    </m:r>
                  </m:e>
                  <m:sub>
                    <m:r>
                      <w:rPr>
                        <w:rFonts w:ascii="Cambria Math" w:hAnsi="Cambria Math"/>
                        <w:sz w:val="22"/>
                        <w:lang w:val="en-US"/>
                      </w:rPr>
                      <m:t>m</m:t>
                    </m:r>
                  </m:sub>
                </m:sSub>
                <m:r>
                  <w:rPr>
                    <w:rFonts w:ascii="Cambria Math" w:hAnsi="Cambria Math"/>
                    <w:sz w:val="22"/>
                    <w:lang w:val="en-US"/>
                  </w:rPr>
                  <m:t xml:space="preserve"> </m:t>
                </m:r>
              </m:oMath>
            </m:oMathPara>
          </w:p>
        </w:tc>
        <w:tc>
          <w:tcPr>
            <w:tcW w:w="567" w:type="dxa"/>
            <w:vMerge/>
            <w:shd w:val="clear" w:color="auto" w:fill="auto"/>
          </w:tcPr>
          <w:p w:rsidR="0078049B" w:rsidRPr="00ED72C2" w:rsidRDefault="0078049B" w:rsidP="0078049B">
            <w:pPr>
              <w:pStyle w:val="Lgende"/>
              <w:rPr>
                <w:rFonts w:ascii="Times New Roman" w:hAnsi="Times New Roman"/>
                <w:sz w:val="22"/>
                <w:szCs w:val="22"/>
              </w:rPr>
            </w:pPr>
          </w:p>
        </w:tc>
      </w:tr>
      <w:tr w:rsidR="0078049B" w:rsidRPr="0029025B" w:rsidTr="00ED72C2">
        <w:tc>
          <w:tcPr>
            <w:tcW w:w="8493" w:type="dxa"/>
            <w:shd w:val="clear" w:color="auto" w:fill="auto"/>
          </w:tcPr>
          <w:p w:rsidR="0078049B" w:rsidRPr="00E06E70" w:rsidRDefault="00E06E70" w:rsidP="00ED72C2">
            <w:pPr>
              <w:jc w:val="center"/>
              <w:rPr>
                <w:rFonts w:ascii="Times New Roman" w:eastAsia="Calibri" w:hAnsi="Times New Roman"/>
                <w:sz w:val="22"/>
                <w:szCs w:val="22"/>
                <w:lang w:val="en-US"/>
              </w:rPr>
            </w:pPr>
            <m:oMathPara>
              <m:oMath>
                <m:r>
                  <w:rPr>
                    <w:rFonts w:ascii="Cambria Math" w:hAnsi="Cambria Math"/>
                    <w:sz w:val="22"/>
                    <w:lang w:val="en-US"/>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lang w:val="en-US"/>
                      </w:rPr>
                      <m:t>h</m:t>
                    </m:r>
                  </m:sub>
                  <m:sup>
                    <m:r>
                      <w:rPr>
                        <w:rFonts w:ascii="Cambria Math" w:hAnsi="Cambria Math"/>
                        <w:sz w:val="22"/>
                      </w:rPr>
                      <m:t>m</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den>
                </m:f>
                <m:r>
                  <w:rPr>
                    <w:rFonts w:ascii="Cambria Math" w:hAnsi="Cambria Math"/>
                    <w:sz w:val="22"/>
                    <w:lang w:val="en-US"/>
                  </w:rPr>
                  <m:t> =</m:t>
                </m:r>
                <m:r>
                  <w:rPr>
                    <w:rFonts w:ascii="Cambria Math" w:hAnsi="Cambria Math"/>
                    <w:sz w:val="22"/>
                  </w:rPr>
                  <m:t>α</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r>
                      <w:rPr>
                        <w:rFonts w:ascii="Cambria Math" w:hAnsi="Cambria Math"/>
                        <w:sz w:val="22"/>
                        <w:lang w:val="en-US"/>
                      </w:rPr>
                      <m:t>-</m:t>
                    </m:r>
                    <m:sSub>
                      <m:sSubPr>
                        <m:ctrlPr>
                          <w:rPr>
                            <w:rFonts w:ascii="Cambria Math" w:hAnsi="Cambria Math"/>
                            <w:i/>
                            <w:sz w:val="22"/>
                          </w:rPr>
                        </m:ctrlPr>
                      </m:sSubPr>
                      <m:e>
                        <m:r>
                          <w:rPr>
                            <w:rFonts w:ascii="Cambria Math" w:hAnsi="Cambria Math"/>
                            <w:sz w:val="22"/>
                          </w:rPr>
                          <m:t>T</m:t>
                        </m:r>
                      </m:e>
                      <m:sub>
                        <m:r>
                          <w:rPr>
                            <w:rFonts w:ascii="Cambria Math" w:hAnsi="Cambria Math"/>
                            <w:sz w:val="22"/>
                            <w:lang w:val="en-US"/>
                          </w:rPr>
                          <m:t>∞</m:t>
                        </m:r>
                      </m:sub>
                    </m:sSub>
                  </m:e>
                </m:d>
                <m:r>
                  <w:rPr>
                    <w:rFonts w:ascii="Cambria Math" w:hAnsi="Cambria Math"/>
                    <w:sz w:val="22"/>
                    <w:lang w:val="en-US"/>
                  </w:rPr>
                  <m:t>+</m:t>
                </m:r>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r>
                  <w:rPr>
                    <w:rFonts w:ascii="Cambria Math" w:hAnsi="Cambria Math"/>
                    <w:sz w:val="22"/>
                    <w:lang w:val="en-US"/>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m</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tcPr>
          <w:p w:rsidR="0078049B" w:rsidRPr="00ED72C2" w:rsidRDefault="0078049B" w:rsidP="0078049B">
            <w:pPr>
              <w:pStyle w:val="Lgende"/>
              <w:rPr>
                <w:rFonts w:ascii="Times New Roman" w:hAnsi="Times New Roman"/>
                <w:i w:val="0"/>
                <w:sz w:val="22"/>
                <w:szCs w:val="22"/>
              </w:rPr>
            </w:pPr>
            <w:r w:rsidRPr="00ED72C2">
              <w:rPr>
                <w:rFonts w:ascii="Times New Roman" w:hAnsi="Times New Roman"/>
                <w:sz w:val="22"/>
                <w:szCs w:val="22"/>
              </w:rPr>
              <w:t xml:space="preserve"> (</w:t>
            </w:r>
            <w:r w:rsidRPr="00ED72C2">
              <w:rPr>
                <w:rFonts w:ascii="Times New Roman" w:hAnsi="Times New Roman"/>
                <w:i w:val="0"/>
                <w:sz w:val="22"/>
                <w:szCs w:val="22"/>
              </w:rPr>
              <w:fldChar w:fldCharType="begin"/>
            </w:r>
            <w:r w:rsidRPr="00ED72C2">
              <w:rPr>
                <w:rFonts w:ascii="Times New Roman" w:hAnsi="Times New Roman"/>
                <w:i w:val="0"/>
                <w:sz w:val="22"/>
                <w:szCs w:val="22"/>
              </w:rPr>
              <w:instrText xml:space="preserve"> SEQ Équation \* ARABIC </w:instrText>
            </w:r>
            <w:r w:rsidRPr="00ED72C2">
              <w:rPr>
                <w:rFonts w:ascii="Times New Roman" w:hAnsi="Times New Roman"/>
                <w:i w:val="0"/>
                <w:sz w:val="22"/>
                <w:szCs w:val="22"/>
              </w:rPr>
              <w:fldChar w:fldCharType="separate"/>
            </w:r>
            <w:r w:rsidR="002F7A3F">
              <w:rPr>
                <w:rFonts w:ascii="Times New Roman" w:hAnsi="Times New Roman"/>
                <w:i w:val="0"/>
                <w:noProof/>
                <w:sz w:val="22"/>
                <w:szCs w:val="22"/>
              </w:rPr>
              <w:t>7</w:t>
            </w:r>
            <w:r w:rsidRPr="00ED72C2">
              <w:rPr>
                <w:rFonts w:ascii="Times New Roman" w:hAnsi="Times New Roman"/>
                <w:i w:val="0"/>
                <w:sz w:val="22"/>
                <w:szCs w:val="22"/>
              </w:rPr>
              <w:fldChar w:fldCharType="end"/>
            </w:r>
            <w:r w:rsidRPr="00ED72C2">
              <w:rPr>
                <w:rFonts w:ascii="Times New Roman" w:hAnsi="Times New Roman"/>
                <w:sz w:val="22"/>
                <w:szCs w:val="22"/>
              </w:rPr>
              <w:t>)</w:t>
            </w:r>
          </w:p>
        </w:tc>
      </w:tr>
      <w:tr w:rsidR="0078049B" w:rsidRPr="0029025B" w:rsidTr="00ED72C2">
        <w:tc>
          <w:tcPr>
            <w:tcW w:w="8493" w:type="dxa"/>
            <w:shd w:val="clear" w:color="auto" w:fill="auto"/>
          </w:tcPr>
          <w:p w:rsidR="0078049B" w:rsidRPr="00E06E70" w:rsidRDefault="00E06E70" w:rsidP="00ED72C2">
            <w:pPr>
              <w:jc w:val="center"/>
              <w:rPr>
                <w:rFonts w:ascii="Times New Roman" w:eastAsia="Calibri" w:hAnsi="Times New Roman"/>
                <w:sz w:val="22"/>
                <w:szCs w:val="22"/>
                <w:lang w:val="en-US"/>
              </w:rPr>
            </w:pPr>
            <m:oMathPara>
              <m:oMath>
                <m:r>
                  <w:rPr>
                    <w:rFonts w:ascii="Cambria Math" w:hAnsi="Cambria Math"/>
                    <w:sz w:val="22"/>
                    <w:lang w:val="en-US"/>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lang w:val="en-US"/>
                      </w:rPr>
                      <m:t>h</m:t>
                    </m:r>
                  </m:sub>
                  <m:sup>
                    <m:r>
                      <w:rPr>
                        <w:rFonts w:ascii="Cambria Math" w:hAnsi="Cambria Math"/>
                        <w:sz w:val="22"/>
                      </w:rPr>
                      <m:t>m</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den>
                </m:f>
                <m:r>
                  <w:rPr>
                    <w:rFonts w:ascii="Cambria Math" w:hAnsi="Cambria Math"/>
                    <w:sz w:val="22"/>
                    <w:lang w:val="en-US"/>
                  </w:rPr>
                  <m:t xml:space="preserve"> =0,  </m:t>
                </m:r>
                <m:r>
                  <w:rPr>
                    <w:rFonts w:ascii="Cambria Math" w:hAnsi="Cambria Math"/>
                    <w:sz w:val="22"/>
                  </w:rPr>
                  <m:t>r</m:t>
                </m:r>
                <m:r>
                  <w:rPr>
                    <w:rFonts w:ascii="Cambria Math" w:hAnsi="Cambria Math"/>
                    <w:sz w:val="22"/>
                    <w:lang w:val="en-US"/>
                  </w:rPr>
                  <m:t>=0</m:t>
                </m:r>
              </m:oMath>
            </m:oMathPara>
          </w:p>
        </w:tc>
        <w:tc>
          <w:tcPr>
            <w:tcW w:w="567" w:type="dxa"/>
            <w:shd w:val="clear" w:color="auto" w:fill="auto"/>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8</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78049B" w:rsidRDefault="0078049B" w:rsidP="0078049B">
      <w:pPr>
        <w:pStyle w:val="Sansinterligne"/>
        <w:rPr>
          <w:rFonts w:ascii="Times New Roman" w:hAnsi="Times New Roman"/>
          <w:sz w:val="22"/>
          <w:lang w:val="en-US"/>
        </w:rPr>
      </w:pPr>
    </w:p>
    <w:p w:rsidR="0078049B" w:rsidRPr="005C2A92" w:rsidRDefault="0078049B" w:rsidP="0078049B">
      <w:pPr>
        <w:pStyle w:val="Sansinterligne"/>
        <w:rPr>
          <w:rFonts w:ascii="Times New Roman" w:eastAsia="Times New Roman" w:hAnsi="Times New Roman"/>
          <w:sz w:val="22"/>
        </w:rPr>
      </w:pPr>
      <w:r w:rsidRPr="005C2A92">
        <w:rPr>
          <w:rFonts w:ascii="Times New Roman" w:hAnsi="Times New Roman"/>
          <w:sz w:val="22"/>
          <w:lang w:val="en-US"/>
        </w:rPr>
        <w:t xml:space="preserve">Where </w:t>
      </w:r>
      <w:r w:rsidR="008F0B9B" w:rsidRPr="005C2A92">
        <w:rPr>
          <w:rFonts w:ascii="Times New Roman" w:hAnsi="Times New Roman"/>
          <w:sz w:val="22"/>
          <w:lang w:val="en-US"/>
        </w:rPr>
        <w:t>subscript</w:t>
      </w:r>
      <w:r w:rsidRPr="005C2A92">
        <w:rPr>
          <w:rFonts w:ascii="Times New Roman" w:hAnsi="Times New Roman"/>
          <w:sz w:val="22"/>
          <w:lang w:val="en-US"/>
        </w:rPr>
        <w:t xml:space="preserve"> </w:t>
      </w:r>
      <w:r w:rsidRPr="005C2A92">
        <w:rPr>
          <w:rFonts w:ascii="Times New Roman" w:eastAsia="Times New Roman" w:hAnsi="Times New Roman"/>
          <w:sz w:val="22"/>
          <w:lang w:val="en-US"/>
        </w:rPr>
        <w:t>« </w:t>
      </w:r>
      <m:oMath>
        <m:r>
          <w:rPr>
            <w:rFonts w:ascii="Cambria Math" w:eastAsia="Times New Roman" w:hAnsi="Cambria Math"/>
            <w:sz w:val="22"/>
            <w:lang w:val="en-US"/>
          </w:rPr>
          <m:t>m</m:t>
        </m:r>
      </m:oMath>
      <w:r w:rsidRPr="005C2A92">
        <w:rPr>
          <w:rFonts w:ascii="Times New Roman" w:eastAsia="Times New Roman" w:hAnsi="Times New Roman"/>
          <w:sz w:val="22"/>
          <w:lang w:val="en-US"/>
        </w:rPr>
        <w:t xml:space="preserve"> » is related to the mold; </w:t>
      </w:r>
      <m:oMath>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oMath>
      <w:r w:rsidRPr="005C2A92">
        <w:rPr>
          <w:rFonts w:ascii="Times New Roman" w:eastAsia="Times New Roman" w:hAnsi="Times New Roman"/>
          <w:sz w:val="22"/>
          <w:lang w:val="en-US"/>
        </w:rPr>
        <w:t xml:space="preserve"> is the mold temperature and </w:t>
      </w:r>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m:t>
            </m:r>
          </m:sub>
        </m:sSub>
      </m:oMath>
      <w:r w:rsidRPr="005C2A92">
        <w:rPr>
          <w:rFonts w:ascii="Times New Roman" w:eastAsia="Times New Roman" w:hAnsi="Times New Roman"/>
          <w:sz w:val="22"/>
        </w:rPr>
        <w:t xml:space="preserve"> is the radiative flux on the mold surface</w:t>
      </w:r>
      <w:r w:rsidRPr="005C2A92">
        <w:rPr>
          <w:rFonts w:ascii="Times New Roman" w:eastAsia="Times New Roman" w:hAnsi="Times New Roman"/>
          <w:sz w:val="22"/>
          <w:lang w:val="en-US"/>
        </w:rPr>
        <w:t xml:space="preserve">. As the mold is an opaque material, </w:t>
      </w:r>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m:t>
            </m:r>
          </m:sub>
        </m:sSub>
      </m:oMath>
      <w:r w:rsidRPr="005C2A92">
        <w:rPr>
          <w:rFonts w:ascii="Times New Roman" w:eastAsia="Times New Roman" w:hAnsi="Times New Roman"/>
          <w:sz w:val="22"/>
        </w:rPr>
        <w:t xml:space="preserve"> is:</w:t>
      </w:r>
    </w:p>
    <w:tbl>
      <w:tblPr>
        <w:tblW w:w="9060" w:type="dxa"/>
        <w:tblLook w:val="04A0" w:firstRow="1" w:lastRow="0" w:firstColumn="1" w:lastColumn="0" w:noHBand="0" w:noVBand="1"/>
      </w:tblPr>
      <w:tblGrid>
        <w:gridCol w:w="8493"/>
        <w:gridCol w:w="567"/>
      </w:tblGrid>
      <w:tr w:rsidR="0078049B" w:rsidRPr="003F134E"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lang w:val="en-US"/>
              </w:rPr>
            </w:pPr>
            <m:oMathPara>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r>
                  <w:rPr>
                    <w:rFonts w:ascii="Cambria Math" w:hAnsi="Cambria Math"/>
                    <w:sz w:val="22"/>
                    <w:lang w:val="en-US"/>
                  </w:rPr>
                  <m:t>=</m:t>
                </m:r>
                <m:sSup>
                  <m:sSupPr>
                    <m:ctrlPr>
                      <w:rPr>
                        <w:rFonts w:ascii="Cambria Math" w:hAnsi="Cambria Math"/>
                        <w:i/>
                        <w:sz w:val="22"/>
                      </w:rPr>
                    </m:ctrlPr>
                  </m:sSupPr>
                  <m:e>
                    <m:r>
                      <w:rPr>
                        <w:rFonts w:ascii="Cambria Math" w:hAnsi="Cambria Math"/>
                        <w:sz w:val="22"/>
                      </w:rPr>
                      <m:t>γ</m:t>
                    </m:r>
                  </m:e>
                  <m:sup>
                    <m:r>
                      <w:rPr>
                        <w:rFonts w:ascii="Cambria Math" w:hAnsi="Cambria Math"/>
                        <w:sz w:val="22"/>
                      </w:rPr>
                      <m:t>m</m:t>
                    </m:r>
                  </m:sup>
                </m:sSup>
                <m:r>
                  <w:rPr>
                    <w:rFonts w:ascii="Cambria Math" w:hAnsi="Cambria Math"/>
                    <w:sz w:val="22"/>
                  </w:rPr>
                  <m:t>σ</m:t>
                </m:r>
                <m:d>
                  <m:dPr>
                    <m:begChr m:val="["/>
                    <m:endChr m:val="]"/>
                    <m:ctrlPr>
                      <w:rPr>
                        <w:rFonts w:ascii="Cambria Math" w:hAnsi="Cambria Math"/>
                        <w:i/>
                        <w:sz w:val="22"/>
                      </w:rPr>
                    </m:ctrlPr>
                  </m:dPr>
                  <m:e>
                    <m:sSup>
                      <m:sSupPr>
                        <m:ctrlPr>
                          <w:rPr>
                            <w:rFonts w:ascii="Cambria Math" w:hAnsi="Cambria Math"/>
                            <w:i/>
                            <w:sz w:val="22"/>
                          </w:rPr>
                        </m:ctrlPr>
                      </m:sSupPr>
                      <m:e>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e>
                      <m:sup>
                        <m:r>
                          <w:rPr>
                            <w:rFonts w:ascii="Cambria Math" w:hAnsi="Cambria Math"/>
                            <w:sz w:val="22"/>
                          </w:rPr>
                          <m:t>4</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T</m:t>
                                </m:r>
                              </m:e>
                              <m:sub>
                                <m:r>
                                  <w:rPr>
                                    <w:rFonts w:ascii="Cambria Math" w:hAnsi="Cambria Math"/>
                                    <w:sz w:val="22"/>
                                  </w:rPr>
                                  <m:t>∞</m:t>
                                </m:r>
                              </m:sub>
                            </m:sSub>
                          </m:e>
                        </m:d>
                      </m:e>
                      <m:sup>
                        <m:r>
                          <w:rPr>
                            <w:rFonts w:ascii="Cambria Math" w:hAnsi="Cambria Math"/>
                            <w:sz w:val="22"/>
                          </w:rPr>
                          <m:t>4</m:t>
                        </m:r>
                      </m:sup>
                    </m:sSup>
                  </m:e>
                </m:d>
                <m:r>
                  <w:rPr>
                    <w:rFonts w:ascii="Cambria Math" w:eastAsia="Times New Roman"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m</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9</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5C2A92" w:rsidRDefault="008F0B9B" w:rsidP="0078049B">
      <w:pPr>
        <w:pStyle w:val="Sansinterligne"/>
        <w:rPr>
          <w:rFonts w:ascii="Times New Roman" w:hAnsi="Times New Roman"/>
          <w:sz w:val="22"/>
          <w:lang w:val="en-US"/>
        </w:rPr>
      </w:pPr>
      <w:r w:rsidRPr="005C2A92">
        <w:rPr>
          <w:rFonts w:ascii="Times New Roman" w:hAnsi="Times New Roman"/>
          <w:sz w:val="22"/>
          <w:lang w:val="en-US"/>
        </w:rPr>
        <w:t>With</w:t>
      </w:r>
      <m:oMath>
        <m:r>
          <w:rPr>
            <w:rFonts w:ascii="Cambria Math" w:hAnsi="Cambria Math"/>
            <w:sz w:val="22"/>
            <w:lang w:val="en-US"/>
          </w:rPr>
          <m:t xml:space="preserve"> </m:t>
        </m:r>
        <m:r>
          <w:rPr>
            <w:rFonts w:ascii="Cambria Math" w:hAnsi="Cambria Math"/>
            <w:sz w:val="22"/>
          </w:rPr>
          <m:t>σ=</m:t>
        </m:r>
        <m:r>
          <w:rPr>
            <w:rFonts w:ascii="Cambria Math" w:hAnsi="Cambria Math"/>
            <w:sz w:val="22"/>
            <w:lang w:val="en-US"/>
          </w:rPr>
          <m:t>5.67∙</m:t>
        </m:r>
        <m:sSup>
          <m:sSupPr>
            <m:ctrlPr>
              <w:rPr>
                <w:rFonts w:ascii="Cambria Math" w:hAnsi="Cambria Math" w:cs="AdvGulliv-R"/>
                <w:sz w:val="22"/>
                <w:lang w:val="en-US"/>
              </w:rPr>
            </m:ctrlPr>
          </m:sSupPr>
          <m:e>
            <m:r>
              <m:rPr>
                <m:sty m:val="p"/>
              </m:rPr>
              <w:rPr>
                <w:rFonts w:ascii="Cambria Math" w:hAnsi="Cambria Math" w:cs="AdvGulliv-R"/>
                <w:sz w:val="22"/>
                <w:lang w:val="en-US"/>
              </w:rPr>
              <m:t>10</m:t>
            </m:r>
          </m:e>
          <m:sup>
            <m:r>
              <w:rPr>
                <w:rFonts w:ascii="Cambria Math" w:hAnsi="Cambria Math" w:cs="AdvGulliv-R"/>
                <w:sz w:val="22"/>
                <w:lang w:val="en-US"/>
              </w:rPr>
              <m:t>-8</m:t>
            </m:r>
          </m:sup>
        </m:sSup>
        <m:r>
          <w:rPr>
            <w:rFonts w:ascii="Cambria Math" w:hAnsi="Cambria Math" w:cs="AdvGulliv-R"/>
            <w:sz w:val="22"/>
            <w:lang w:val="en-US"/>
          </w:rPr>
          <m:t xml:space="preserve"> 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4</m:t>
            </m:r>
          </m:sup>
        </m:sSup>
        <m:r>
          <w:rPr>
            <w:rFonts w:ascii="Cambria Math" w:hAnsi="Cambria Math"/>
            <w:sz w:val="22"/>
            <w:lang w:val="en-US"/>
          </w:rPr>
          <m:t>)</m:t>
        </m:r>
      </m:oMath>
      <w:r w:rsidR="0078049B" w:rsidRPr="005C2A92">
        <w:rPr>
          <w:rFonts w:ascii="Times New Roman" w:eastAsia="Times New Roman" w:hAnsi="Times New Roman"/>
          <w:sz w:val="22"/>
          <w:lang w:val="en-US"/>
        </w:rPr>
        <w:t>, the constant of Stefan-</w:t>
      </w:r>
      <w:r w:rsidR="0078049B" w:rsidRPr="005C2A92">
        <w:rPr>
          <w:rFonts w:ascii="Times New Roman" w:hAnsi="Times New Roman"/>
          <w:sz w:val="22"/>
          <w:lang w:val="en-US"/>
        </w:rPr>
        <w:t>Boltzmann.</w:t>
      </w:r>
    </w:p>
    <w:p w:rsidR="0078049B" w:rsidRPr="005C2A92" w:rsidRDefault="0078049B" w:rsidP="0078049B">
      <w:pPr>
        <w:pStyle w:val="Sansinterligne"/>
        <w:rPr>
          <w:rFonts w:ascii="Times New Roman" w:hAnsi="Times New Roman"/>
          <w:sz w:val="22"/>
          <w:lang w:val="en-US"/>
        </w:rPr>
      </w:pPr>
      <w:r w:rsidRPr="005C2A92">
        <w:rPr>
          <w:rFonts w:ascii="Times New Roman" w:hAnsi="Times New Roman"/>
          <w:sz w:val="22"/>
          <w:lang w:val="en-US"/>
        </w:rPr>
        <w:t>In the contact zone, the interface flux for the glass is expressed as:</w:t>
      </w:r>
    </w:p>
    <w:tbl>
      <w:tblPr>
        <w:tblW w:w="9060" w:type="dxa"/>
        <w:tblLook w:val="04A0" w:firstRow="1" w:lastRow="0" w:firstColumn="1" w:lastColumn="0" w:noHBand="0" w:noVBand="1"/>
      </w:tblPr>
      <w:tblGrid>
        <w:gridCol w:w="8477"/>
        <w:gridCol w:w="583"/>
      </w:tblGrid>
      <w:tr w:rsidR="0078049B" w:rsidRPr="003F134E"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lang w:val="en-US"/>
              </w:rPr>
            </w:pPr>
            <m:oMathPara>
              <m:oMath>
                <m:r>
                  <w:rPr>
                    <w:rFonts w:ascii="Cambria Math" w:hAnsi="Cambria Math"/>
                    <w:sz w:val="22"/>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g</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den>
                </m:f>
                <m:r>
                  <w:rPr>
                    <w:rFonts w:ascii="Cambria Math" w:hAnsi="Cambria Math"/>
                    <w:sz w:val="22"/>
                  </w:rPr>
                  <m:t> =</m:t>
                </m:r>
                <m:sSup>
                  <m:sSupPr>
                    <m:ctrlPr>
                      <w:rPr>
                        <w:rFonts w:ascii="Cambria Math" w:hAnsi="Cambria Math"/>
                        <w:i/>
                        <w:sz w:val="22"/>
                      </w:rPr>
                    </m:ctrlPr>
                  </m:sSupPr>
                  <m:e>
                    <m:r>
                      <w:rPr>
                        <w:rFonts w:ascii="Cambria Math" w:hAnsi="Cambria Math"/>
                        <w:sz w:val="22"/>
                      </w:rPr>
                      <m:t>α</m:t>
                    </m:r>
                  </m:e>
                  <m:sup>
                    <m:r>
                      <w:rPr>
                        <w:rFonts w:ascii="Cambria Math" w:hAnsi="Cambria Math"/>
                        <w:sz w:val="22"/>
                      </w:rPr>
                      <m:t>gm</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gm</m:t>
                    </m:r>
                  </m:sub>
                </m:sSub>
                <m:r>
                  <w:rPr>
                    <w:rFonts w:ascii="Cambria Math"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10</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78049B" w:rsidRDefault="0078049B" w:rsidP="0078049B">
      <w:pPr>
        <w:pStyle w:val="Sansinterligne"/>
        <w:rPr>
          <w:rFonts w:ascii="Times New Roman" w:hAnsi="Times New Roman"/>
          <w:sz w:val="22"/>
          <w:lang w:val="en-US"/>
        </w:rPr>
      </w:pPr>
      <w:r w:rsidRPr="0078049B">
        <w:rPr>
          <w:rFonts w:ascii="Times New Roman" w:hAnsi="Times New Roman"/>
          <w:sz w:val="22"/>
          <w:lang w:val="en-US"/>
        </w:rPr>
        <w:t xml:space="preserve">For the mold part, we have: </w:t>
      </w:r>
    </w:p>
    <w:tbl>
      <w:tblPr>
        <w:tblW w:w="9060" w:type="dxa"/>
        <w:tblLook w:val="04A0" w:firstRow="1" w:lastRow="0" w:firstColumn="1" w:lastColumn="0" w:noHBand="0" w:noVBand="1"/>
      </w:tblPr>
      <w:tblGrid>
        <w:gridCol w:w="8477"/>
        <w:gridCol w:w="583"/>
      </w:tblGrid>
      <w:tr w:rsidR="0078049B" w:rsidRPr="003F134E"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lang w:val="en-US"/>
              </w:rPr>
            </w:pPr>
            <m:oMathPara>
              <m:oMath>
                <m:r>
                  <w:rPr>
                    <w:rFonts w:ascii="Cambria Math" w:hAnsi="Cambria Math"/>
                    <w:sz w:val="22"/>
                  </w:rPr>
                  <m:t>-</m:t>
                </m:r>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m</m:t>
                    </m:r>
                  </m:sup>
                </m:sSubSup>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m:t>
                    </m:r>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den>
                </m:f>
                <m:r>
                  <w:rPr>
                    <w:rFonts w:ascii="Cambria Math" w:hAnsi="Cambria Math"/>
                    <w:sz w:val="22"/>
                  </w:rPr>
                  <m:t> =</m:t>
                </m:r>
                <m:sSup>
                  <m:sSupPr>
                    <m:ctrlPr>
                      <w:rPr>
                        <w:rFonts w:ascii="Cambria Math" w:hAnsi="Cambria Math"/>
                        <w:i/>
                        <w:sz w:val="22"/>
                      </w:rPr>
                    </m:ctrlPr>
                  </m:sSupPr>
                  <m:e>
                    <m:r>
                      <w:rPr>
                        <w:rFonts w:ascii="Cambria Math" w:hAnsi="Cambria Math"/>
                        <w:sz w:val="22"/>
                      </w:rPr>
                      <m:t>α</m:t>
                    </m:r>
                  </m:e>
                  <m:sup>
                    <m:r>
                      <w:rPr>
                        <w:rFonts w:ascii="Cambria Math" w:hAnsi="Cambria Math"/>
                        <w:sz w:val="22"/>
                      </w:rPr>
                      <m:t>gm</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mg</m:t>
                    </m:r>
                  </m:sub>
                </m:sSub>
                <m:r>
                  <w:rPr>
                    <w:rFonts w:ascii="Cambria Math"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bookmarkStart w:id="6" w:name="_Ref478722552"/>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11</w:t>
            </w:r>
            <w:r w:rsidRPr="00ED72C2">
              <w:rPr>
                <w:rFonts w:ascii="Times New Roman" w:hAnsi="Times New Roman"/>
                <w:sz w:val="22"/>
                <w:szCs w:val="22"/>
              </w:rPr>
              <w:fldChar w:fldCharType="end"/>
            </w:r>
            <w:r w:rsidRPr="00ED72C2">
              <w:rPr>
                <w:rFonts w:ascii="Times New Roman" w:hAnsi="Times New Roman"/>
                <w:sz w:val="22"/>
                <w:szCs w:val="22"/>
              </w:rPr>
              <w:t>)</w:t>
            </w:r>
            <w:bookmarkEnd w:id="6"/>
          </w:p>
        </w:tc>
      </w:tr>
    </w:tbl>
    <w:p w:rsidR="00816C01" w:rsidRPr="005C2A92" w:rsidRDefault="007C0AA9" w:rsidP="0078049B">
      <w:pPr>
        <w:spacing w:line="276" w:lineRule="auto"/>
        <w:jc w:val="both"/>
        <w:rPr>
          <w:rFonts w:ascii="Times New Roman" w:eastAsia="Times New Roman" w:hAnsi="Times New Roman"/>
          <w:sz w:val="22"/>
          <w:szCs w:val="22"/>
          <w:lang w:val="en-US"/>
        </w:rPr>
      </w:pPr>
      <m:oMath>
        <m:sSup>
          <m:sSupPr>
            <m:ctrlPr>
              <w:rPr>
                <w:rFonts w:ascii="Cambria Math" w:hAnsi="Cambria Math"/>
                <w:i/>
                <w:sz w:val="22"/>
              </w:rPr>
            </m:ctrlPr>
          </m:sSupPr>
          <m:e>
            <m:r>
              <w:rPr>
                <w:rFonts w:ascii="Cambria Math" w:hAnsi="Cambria Math"/>
                <w:sz w:val="22"/>
              </w:rPr>
              <m:t>α</m:t>
            </m:r>
          </m:e>
          <m:sup>
            <m:r>
              <w:rPr>
                <w:rFonts w:ascii="Cambria Math" w:hAnsi="Cambria Math"/>
                <w:sz w:val="22"/>
              </w:rPr>
              <m:t>gm</m:t>
            </m:r>
          </m:sup>
        </m:sSup>
      </m:oMath>
      <w:r w:rsidR="0078049B" w:rsidRPr="005C2A92">
        <w:rPr>
          <w:rFonts w:ascii="Times New Roman" w:eastAsia="Times New Roman" w:hAnsi="Times New Roman"/>
          <w:sz w:val="22"/>
          <w:szCs w:val="22"/>
          <w:lang w:val="en-US"/>
        </w:rPr>
        <w:t xml:space="preserve"> is the themal coefficient exchange between the glass and the mold;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gm</m:t>
            </m:r>
          </m:sub>
        </m:sSub>
      </m:oMath>
      <w:r w:rsidR="0078049B" w:rsidRPr="005C2A92">
        <w:rPr>
          <w:rFonts w:ascii="Times New Roman" w:eastAsia="Times New Roman" w:hAnsi="Times New Roman"/>
          <w:sz w:val="22"/>
          <w:szCs w:val="22"/>
          <w:lang w:val="en-US"/>
        </w:rPr>
        <w:t xml:space="preserve"> 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mg</m:t>
            </m:r>
          </m:sub>
        </m:sSub>
      </m:oMath>
      <w:r w:rsidR="0078049B" w:rsidRPr="005C2A92">
        <w:rPr>
          <w:rFonts w:ascii="Times New Roman" w:eastAsia="Times New Roman" w:hAnsi="Times New Roman"/>
          <w:sz w:val="22"/>
          <w:szCs w:val="22"/>
          <w:lang w:val="en-US"/>
        </w:rPr>
        <w:t xml:space="preserve"> are radiative flux vector on the glass and mold respective surfaces in the contact zone. To determine the radiative fluxes in the equation </w:t>
      </w:r>
      <w:r w:rsidR="0078049B" w:rsidRPr="005C2A92">
        <w:rPr>
          <w:rFonts w:ascii="Times New Roman" w:eastAsia="Times New Roman" w:hAnsi="Times New Roman"/>
          <w:sz w:val="22"/>
          <w:szCs w:val="22"/>
        </w:rPr>
        <w:fldChar w:fldCharType="begin"/>
      </w:r>
      <w:r w:rsidR="0078049B" w:rsidRPr="005C2A92">
        <w:rPr>
          <w:rFonts w:ascii="Times New Roman" w:eastAsia="Times New Roman" w:hAnsi="Times New Roman"/>
          <w:sz w:val="22"/>
          <w:szCs w:val="22"/>
          <w:lang w:val="en-US"/>
        </w:rPr>
        <w:instrText xml:space="preserve"> REF _Ref478722548 \h  \* MERGEFORMAT </w:instrText>
      </w:r>
      <w:r w:rsidR="0078049B" w:rsidRPr="005C2A92">
        <w:rPr>
          <w:rFonts w:ascii="Times New Roman" w:eastAsia="Times New Roman" w:hAnsi="Times New Roman"/>
          <w:sz w:val="22"/>
          <w:szCs w:val="22"/>
        </w:rPr>
      </w:r>
      <w:r w:rsidR="0078049B" w:rsidRPr="005C2A92">
        <w:rPr>
          <w:rFonts w:ascii="Times New Roman" w:eastAsia="Times New Roman" w:hAnsi="Times New Roman"/>
          <w:sz w:val="22"/>
          <w:szCs w:val="22"/>
        </w:rPr>
        <w:fldChar w:fldCharType="separate"/>
      </w:r>
      <w:r w:rsidR="002F7A3F" w:rsidRPr="002F7A3F">
        <w:rPr>
          <w:rFonts w:ascii="Times New Roman" w:hAnsi="Times New Roman"/>
          <w:sz w:val="22"/>
          <w:szCs w:val="22"/>
          <w:lang w:val="en-US"/>
        </w:rPr>
        <w:t>(</w:t>
      </w:r>
      <w:r w:rsidR="002F7A3F" w:rsidRPr="002F7A3F">
        <w:rPr>
          <w:rFonts w:ascii="Times New Roman" w:hAnsi="Times New Roman"/>
          <w:i/>
          <w:noProof/>
          <w:sz w:val="22"/>
          <w:szCs w:val="22"/>
          <w:lang w:val="en-US"/>
        </w:rPr>
        <w:t>1</w:t>
      </w:r>
      <w:r w:rsidR="002F7A3F" w:rsidRPr="002F7A3F">
        <w:rPr>
          <w:rFonts w:ascii="Times New Roman" w:hAnsi="Times New Roman"/>
          <w:sz w:val="22"/>
          <w:szCs w:val="22"/>
          <w:lang w:val="en-US"/>
        </w:rPr>
        <w:t>)</w:t>
      </w:r>
      <w:r w:rsidR="0078049B" w:rsidRPr="005C2A92">
        <w:rPr>
          <w:rFonts w:ascii="Times New Roman" w:eastAsia="Times New Roman" w:hAnsi="Times New Roman"/>
          <w:sz w:val="22"/>
          <w:szCs w:val="22"/>
        </w:rPr>
        <w:fldChar w:fldCharType="end"/>
      </w:r>
      <w:r w:rsidR="0078049B" w:rsidRPr="005C2A92">
        <w:rPr>
          <w:rFonts w:ascii="Times New Roman" w:eastAsia="Times New Roman" w:hAnsi="Times New Roman"/>
          <w:sz w:val="22"/>
          <w:szCs w:val="22"/>
          <w:lang w:val="en-US"/>
        </w:rPr>
        <w:t xml:space="preserve"> and </w:t>
      </w:r>
      <w:r w:rsidR="0078049B" w:rsidRPr="005C2A92">
        <w:rPr>
          <w:rFonts w:ascii="Times New Roman" w:eastAsia="Times New Roman" w:hAnsi="Times New Roman"/>
          <w:sz w:val="22"/>
          <w:szCs w:val="22"/>
        </w:rPr>
        <w:fldChar w:fldCharType="begin"/>
      </w:r>
      <w:r w:rsidR="0078049B" w:rsidRPr="005C2A92">
        <w:rPr>
          <w:rFonts w:ascii="Times New Roman" w:eastAsia="Times New Roman" w:hAnsi="Times New Roman"/>
          <w:sz w:val="22"/>
          <w:szCs w:val="22"/>
          <w:lang w:val="en-US"/>
        </w:rPr>
        <w:instrText xml:space="preserve"> REF _Ref478722552 \h  \* MERGEFORMAT </w:instrText>
      </w:r>
      <w:r w:rsidR="0078049B" w:rsidRPr="005C2A92">
        <w:rPr>
          <w:rFonts w:ascii="Times New Roman" w:eastAsia="Times New Roman" w:hAnsi="Times New Roman"/>
          <w:sz w:val="22"/>
          <w:szCs w:val="22"/>
        </w:rPr>
      </w:r>
      <w:r w:rsidR="0078049B" w:rsidRPr="005C2A92">
        <w:rPr>
          <w:rFonts w:ascii="Times New Roman" w:eastAsia="Times New Roman" w:hAnsi="Times New Roman"/>
          <w:sz w:val="22"/>
          <w:szCs w:val="22"/>
        </w:rPr>
        <w:fldChar w:fldCharType="separate"/>
      </w:r>
      <w:r w:rsidR="002F7A3F" w:rsidRPr="002F7A3F">
        <w:rPr>
          <w:rFonts w:ascii="Times New Roman" w:hAnsi="Times New Roman"/>
          <w:sz w:val="22"/>
          <w:szCs w:val="22"/>
          <w:lang w:val="en-US"/>
        </w:rPr>
        <w:t>(</w:t>
      </w:r>
      <w:r w:rsidR="002F7A3F" w:rsidRPr="002F7A3F">
        <w:rPr>
          <w:rFonts w:ascii="Times New Roman" w:hAnsi="Times New Roman"/>
          <w:noProof/>
          <w:sz w:val="22"/>
          <w:szCs w:val="22"/>
          <w:lang w:val="en-US"/>
        </w:rPr>
        <w:t>11</w:t>
      </w:r>
      <w:r w:rsidR="002F7A3F" w:rsidRPr="002F7A3F">
        <w:rPr>
          <w:rFonts w:ascii="Times New Roman" w:hAnsi="Times New Roman"/>
          <w:sz w:val="22"/>
          <w:szCs w:val="22"/>
          <w:lang w:val="en-US"/>
        </w:rPr>
        <w:t>)</w:t>
      </w:r>
      <w:r w:rsidR="0078049B" w:rsidRPr="005C2A92">
        <w:rPr>
          <w:rFonts w:ascii="Times New Roman" w:eastAsia="Times New Roman" w:hAnsi="Times New Roman"/>
          <w:sz w:val="22"/>
          <w:szCs w:val="22"/>
        </w:rPr>
        <w:fldChar w:fldCharType="end"/>
      </w:r>
      <w:r w:rsidR="0078049B" w:rsidRPr="005C2A92">
        <w:rPr>
          <w:rFonts w:ascii="Times New Roman" w:eastAsia="Times New Roman" w:hAnsi="Times New Roman"/>
          <w:sz w:val="22"/>
          <w:szCs w:val="22"/>
          <w:lang w:val="en-US"/>
        </w:rPr>
        <w:t>, the radiative transfer equation must be solved.</w:t>
      </w:r>
    </w:p>
    <w:p w:rsidR="0078049B" w:rsidRPr="0078049B" w:rsidRDefault="0078049B" w:rsidP="0078049B">
      <w:pPr>
        <w:pStyle w:val="Titre1"/>
        <w:rPr>
          <w:rFonts w:ascii="Times New Roman" w:hAnsi="Times New Roman"/>
          <w:b/>
          <w:color w:val="auto"/>
          <w:sz w:val="24"/>
          <w:szCs w:val="24"/>
          <w:lang w:val="en-US"/>
        </w:rPr>
      </w:pPr>
      <w:r w:rsidRPr="0078049B">
        <w:rPr>
          <w:rFonts w:ascii="Times New Roman" w:hAnsi="Times New Roman"/>
          <w:b/>
          <w:color w:val="auto"/>
          <w:sz w:val="24"/>
          <w:szCs w:val="24"/>
          <w:lang w:val="en-US"/>
        </w:rPr>
        <w:t>Radiative transfer equation (RTE)</w:t>
      </w:r>
    </w:p>
    <w:p w:rsidR="0078049B" w:rsidRPr="0078049B" w:rsidRDefault="0078049B" w:rsidP="005C2A92">
      <w:pPr>
        <w:jc w:val="both"/>
        <w:rPr>
          <w:rFonts w:ascii="Times New Roman" w:hAnsi="Times New Roman"/>
          <w:sz w:val="22"/>
          <w:lang w:val="en-US"/>
        </w:rPr>
      </w:pPr>
      <w:r w:rsidRPr="0078049B">
        <w:rPr>
          <w:rFonts w:ascii="Times New Roman" w:hAnsi="Times New Roman"/>
          <w:sz w:val="22"/>
          <w:lang w:val="en-US"/>
        </w:rPr>
        <w:t xml:space="preserve">In the semitransparent wavelength </w:t>
      </w:r>
      <w:r w:rsidR="007E1C37" w:rsidRPr="009A4F00">
        <w:rPr>
          <w:rFonts w:ascii="Times New Roman" w:hAnsi="Times New Roman"/>
          <w:sz w:val="22"/>
          <w:szCs w:val="22"/>
          <w:lang w:val="en-US"/>
        </w:rPr>
        <w:t>range</w:t>
      </w:r>
      <m:oMath>
        <m:r>
          <w:rPr>
            <w:rFonts w:ascii="Cambria Math" w:hAnsi="Cambria Math"/>
            <w:sz w:val="22"/>
            <w:szCs w:val="22"/>
            <w:lang w:val="en-US"/>
          </w:rPr>
          <m:t xml:space="preserve"> </m:t>
        </m:r>
        <m:d>
          <m:dPr>
            <m:begChr m:val="["/>
            <m:endChr m:val="]"/>
            <m:ctrlPr>
              <w:rPr>
                <w:rFonts w:ascii="Cambria Math" w:hAnsi="Cambria Math"/>
                <w:i/>
                <w:sz w:val="22"/>
                <w:szCs w:val="22"/>
                <w:lang w:val="en-US"/>
              </w:rPr>
            </m:ctrlPr>
          </m:dPr>
          <m:e>
            <m:r>
              <w:rPr>
                <w:rFonts w:ascii="Cambria Math" w:hAnsi="Cambria Math"/>
                <w:sz w:val="22"/>
                <w:szCs w:val="22"/>
                <w:lang w:val="en-US"/>
              </w:rPr>
              <m:t>0-5 μm</m:t>
            </m:r>
          </m:e>
        </m:d>
      </m:oMath>
      <w:r w:rsidRPr="009A4F00">
        <w:rPr>
          <w:rFonts w:ascii="Times New Roman" w:hAnsi="Times New Roman"/>
          <w:sz w:val="22"/>
          <w:szCs w:val="22"/>
          <w:lang w:val="en-US"/>
        </w:rPr>
        <w:t>, em</w:t>
      </w:r>
      <w:r w:rsidRPr="0078049B">
        <w:rPr>
          <w:rFonts w:ascii="Times New Roman" w:hAnsi="Times New Roman"/>
          <w:sz w:val="22"/>
          <w:lang w:val="en-US"/>
        </w:rPr>
        <w:t xml:space="preserve">ission and absorption of thermal radiation occur inside the glass and we assume that there is no scattering of the radiative energy. Since the absorption </w:t>
      </w:r>
      <m:oMath>
        <m:r>
          <w:rPr>
            <w:rFonts w:ascii="Cambria Math" w:eastAsia="Times New Roman" w:hAnsi="Cambria Math"/>
            <w:sz w:val="22"/>
          </w:rPr>
          <m:t>κ</m:t>
        </m:r>
        <m:r>
          <w:rPr>
            <w:rFonts w:ascii="Cambria Math" w:eastAsia="Times New Roman" w:hAnsi="Cambria Math"/>
            <w:sz w:val="22"/>
            <w:lang w:val="en-US"/>
          </w:rPr>
          <m:t>(</m:t>
        </m:r>
        <m:r>
          <w:rPr>
            <w:rFonts w:ascii="Cambria Math" w:hAnsi="Cambria Math"/>
            <w:sz w:val="22"/>
          </w:rPr>
          <m:t>λ</m:t>
        </m:r>
        <m:r>
          <w:rPr>
            <w:rFonts w:ascii="Cambria Math" w:hAnsi="Cambria Math"/>
            <w:sz w:val="22"/>
            <w:lang w:val="en-US"/>
          </w:rPr>
          <m:t>)</m:t>
        </m:r>
      </m:oMath>
      <w:r w:rsidRPr="0078049B">
        <w:rPr>
          <w:rFonts w:ascii="Times New Roman" w:hAnsi="Times New Roman"/>
          <w:sz w:val="22"/>
          <w:lang w:val="en-US"/>
        </w:rPr>
        <w:t xml:space="preserve"> coefficient depends on the wavelength, the band model is introduced by the following expression:</w:t>
      </w:r>
    </w:p>
    <w:tbl>
      <w:tblPr>
        <w:tblW w:w="9060" w:type="dxa"/>
        <w:jc w:val="center"/>
        <w:tblLook w:val="04A0" w:firstRow="1" w:lastRow="0" w:firstColumn="1" w:lastColumn="0" w:noHBand="0" w:noVBand="1"/>
      </w:tblPr>
      <w:tblGrid>
        <w:gridCol w:w="8455"/>
        <w:gridCol w:w="605"/>
      </w:tblGrid>
      <w:tr w:rsidR="0078049B" w:rsidRPr="00ED72C2" w:rsidTr="00ED72C2">
        <w:trPr>
          <w:jc w:val="center"/>
        </w:trPr>
        <w:tc>
          <w:tcPr>
            <w:tcW w:w="8455" w:type="dxa"/>
            <w:shd w:val="clear" w:color="auto" w:fill="auto"/>
            <w:vAlign w:val="center"/>
          </w:tcPr>
          <w:p w:rsidR="0078049B" w:rsidRPr="00E06E70" w:rsidRDefault="007C0AA9" w:rsidP="00ED72C2">
            <w:pPr>
              <w:jc w:val="center"/>
              <w:rPr>
                <w:rFonts w:ascii="Times New Roman" w:eastAsia="Times New Roman" w:hAnsi="Times New Roman"/>
                <w:sz w:val="22"/>
                <w:szCs w:val="22"/>
              </w:rPr>
            </w:pPr>
            <m:oMathPara>
              <m:oMath>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r>
                  <w:rPr>
                    <w:rFonts w:ascii="Cambria Math" w:eastAsia="Times New Roman" w:hAnsi="Cambria Math"/>
                    <w:sz w:val="22"/>
                  </w:rPr>
                  <m:t>=κ(λ)</m:t>
                </m:r>
                <m:r>
                  <w:rPr>
                    <w:rFonts w:ascii="Cambria Math" w:hAnsi="Cambria Math"/>
                    <w:sz w:val="22"/>
                  </w:rPr>
                  <m:t xml:space="preserve"> ;     </m:t>
                </m:r>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m:t>
                    </m:r>
                  </m:sub>
                </m:sSub>
                <m:r>
                  <w:rPr>
                    <w:rFonts w:ascii="Cambria Math" w:eastAsia="Times New Roman" w:hAnsi="Cambria Math"/>
                    <w:sz w:val="22"/>
                  </w:rPr>
                  <m:t>&lt;λ&lt;</m:t>
                </m:r>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k+1</m:t>
                    </m:r>
                  </m:sub>
                </m:sSub>
              </m:oMath>
            </m:oMathPara>
          </w:p>
        </w:tc>
        <w:tc>
          <w:tcPr>
            <w:tcW w:w="605"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12</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5C2A92" w:rsidRDefault="00E06E70" w:rsidP="005C2A92">
      <w:pPr>
        <w:jc w:val="both"/>
        <w:rPr>
          <w:rFonts w:ascii="Times New Roman" w:eastAsia="Times New Roman" w:hAnsi="Times New Roman"/>
          <w:sz w:val="22"/>
          <w:szCs w:val="22"/>
          <w:lang w:val="en-US"/>
        </w:rPr>
      </w:pPr>
      <m:oMath>
        <m:r>
          <w:rPr>
            <w:rFonts w:ascii="Cambria Math" w:eastAsia="Times New Roman" w:hAnsi="Cambria Math"/>
            <w:sz w:val="22"/>
          </w:rPr>
          <m:t>k</m:t>
        </m:r>
      </m:oMath>
      <w:r w:rsidR="0078049B" w:rsidRPr="005C2A92">
        <w:rPr>
          <w:rFonts w:ascii="Times New Roman" w:eastAsia="Times New Roman" w:hAnsi="Times New Roman"/>
          <w:sz w:val="22"/>
          <w:szCs w:val="22"/>
          <w:lang w:val="en-US"/>
        </w:rPr>
        <w:t xml:space="preserve"> is the number of the band, </w:t>
      </w:r>
      <m:oMath>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m:t>
            </m:r>
          </m:sub>
        </m:sSub>
      </m:oMath>
      <w:r w:rsidR="0078049B" w:rsidRPr="005C2A92">
        <w:rPr>
          <w:rFonts w:ascii="Times New Roman" w:eastAsia="Times New Roman" w:hAnsi="Times New Roman"/>
          <w:sz w:val="22"/>
          <w:szCs w:val="22"/>
          <w:lang w:val="en-US"/>
        </w:rPr>
        <w:t xml:space="preserve"> and </w:t>
      </w:r>
      <m:oMath>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m:t>
            </m:r>
            <m:r>
              <w:rPr>
                <w:rFonts w:ascii="Cambria Math" w:eastAsia="Times New Roman" w:hAnsi="Cambria Math"/>
                <w:sz w:val="22"/>
                <w:lang w:val="en-US"/>
              </w:rPr>
              <m:t>+1</m:t>
            </m:r>
          </m:sub>
        </m:sSub>
      </m:oMath>
      <w:r w:rsidR="0078049B" w:rsidRPr="005C2A92">
        <w:rPr>
          <w:rFonts w:ascii="Times New Roman" w:eastAsia="Times New Roman" w:hAnsi="Times New Roman"/>
          <w:sz w:val="22"/>
          <w:szCs w:val="22"/>
          <w:lang w:val="en-US"/>
        </w:rPr>
        <w:t xml:space="preserve"> are respectively the lower and upper limits of the band</w:t>
      </w:r>
      <m:oMath>
        <m:r>
          <w:rPr>
            <w:rFonts w:ascii="Cambria Math" w:eastAsia="Times New Roman" w:hAnsi="Cambria Math"/>
            <w:sz w:val="22"/>
            <w:lang w:val="en-US"/>
          </w:rPr>
          <m:t xml:space="preserve"> </m:t>
        </m:r>
        <m:r>
          <w:rPr>
            <w:rFonts w:ascii="Cambria Math" w:eastAsia="Times New Roman" w:hAnsi="Cambria Math"/>
            <w:sz w:val="22"/>
          </w:rPr>
          <m:t>k</m:t>
        </m:r>
      </m:oMath>
      <w:r w:rsidR="0078049B" w:rsidRPr="005C2A92">
        <w:rPr>
          <w:rFonts w:ascii="Times New Roman" w:eastAsia="Times New Roman" w:hAnsi="Times New Roman"/>
          <w:sz w:val="22"/>
          <w:szCs w:val="22"/>
          <w:lang w:val="en-US"/>
        </w:rPr>
        <w:t xml:space="preserve">. In this paper, we will use five bands </w:t>
      </w:r>
      <w:r w:rsidR="00980F48">
        <w:rPr>
          <w:rFonts w:ascii="Times New Roman" w:eastAsia="Times New Roman" w:hAnsi="Times New Roman"/>
          <w:sz w:val="22"/>
          <w:szCs w:val="22"/>
          <w:lang w:val="en-US"/>
        </w:rPr>
        <w:t>presented</w:t>
      </w:r>
      <w:r w:rsidR="0078049B" w:rsidRPr="005C2A92">
        <w:rPr>
          <w:rFonts w:ascii="Times New Roman" w:eastAsia="Times New Roman" w:hAnsi="Times New Roman"/>
          <w:sz w:val="22"/>
          <w:szCs w:val="22"/>
          <w:lang w:val="en-US"/>
        </w:rPr>
        <w:t xml:space="preserve"> by Viskanta </w:t>
      </w:r>
      <w:r w:rsidR="0078049B" w:rsidRPr="005C2A92">
        <w:rPr>
          <w:rFonts w:ascii="Times New Roman" w:eastAsia="Times New Roman" w:hAnsi="Times New Roman"/>
          <w:i/>
          <w:sz w:val="22"/>
          <w:szCs w:val="22"/>
          <w:lang w:val="en-US"/>
        </w:rPr>
        <w:t>et al</w:t>
      </w:r>
      <w:r w:rsidR="0078049B" w:rsidRPr="005C2A92">
        <w:rPr>
          <w:rFonts w:ascii="Times New Roman" w:eastAsia="Times New Roman" w:hAnsi="Times New Roman"/>
          <w:sz w:val="22"/>
          <w:szCs w:val="22"/>
          <w:lang w:val="en-US"/>
        </w:rPr>
        <w:t xml:space="preserve"> </w:t>
      </w:r>
      <w:r w:rsidR="0078049B" w:rsidRPr="005C2A92">
        <w:rPr>
          <w:rFonts w:ascii="Times New Roman" w:eastAsia="Times New Roman" w:hAnsi="Times New Roman"/>
          <w:sz w:val="22"/>
          <w:szCs w:val="22"/>
          <w:lang w:val="en-US"/>
        </w:rPr>
        <w:fldChar w:fldCharType="begin"/>
      </w:r>
      <w:r w:rsidR="004847E6">
        <w:rPr>
          <w:rFonts w:ascii="Times New Roman" w:eastAsia="Times New Roman" w:hAnsi="Times New Roman"/>
          <w:sz w:val="22"/>
          <w:szCs w:val="22"/>
          <w:lang w:val="en-US"/>
        </w:rPr>
        <w:instrText xml:space="preserve"> ADDIN ZOTERO_ITEM CSL_CITATION {"citationID":"arq6s508f","properties":{"formattedCitation":"[12]","plainCitation":"[12]"},"citationItems":[{"id":227,"uris":["http://zotero.org/users/local/t0BN0GK8/items/GTM39RNU"],"uri":["http://zotero.org/users/local/t0BN0GK8/items/GTM39RNU"],"itemData":{"id":227,"type":"article-journal","title":"Measurement and Prediction of the Dynamic Temperature Distributions in Soda-Lime Glass Plates","container-title":"Journal of the American Ceramic Society","page":"2047–2053","volume":"73","issue":"7","source":"Google Scholar","author":[{"family":"Field","given":"Robert E."},{"family":"Viskanta","given":"Raymond"}],"issued":{"date-parts":[["1990"]]}}}],"schema":"https://github.com/citation-style-language/schema/raw/master/csl-citation.json"} </w:instrText>
      </w:r>
      <w:r w:rsidR="0078049B" w:rsidRPr="005C2A92">
        <w:rPr>
          <w:rFonts w:ascii="Times New Roman" w:eastAsia="Times New Roman" w:hAnsi="Times New Roman"/>
          <w:sz w:val="22"/>
          <w:szCs w:val="22"/>
          <w:lang w:val="en-US"/>
        </w:rPr>
        <w:fldChar w:fldCharType="separate"/>
      </w:r>
      <w:r w:rsidR="004847E6" w:rsidRPr="004847E6">
        <w:rPr>
          <w:rFonts w:ascii="Times New Roman" w:hAnsi="Times New Roman"/>
          <w:sz w:val="22"/>
          <w:lang w:val="en-US"/>
        </w:rPr>
        <w:t>[12]</w:t>
      </w:r>
      <w:r w:rsidR="0078049B" w:rsidRPr="005C2A92">
        <w:rPr>
          <w:rFonts w:ascii="Times New Roman" w:eastAsia="Times New Roman" w:hAnsi="Times New Roman"/>
          <w:sz w:val="22"/>
          <w:szCs w:val="22"/>
          <w:lang w:val="en-US"/>
        </w:rPr>
        <w:fldChar w:fldCharType="end"/>
      </w:r>
      <w:r w:rsidR="005E186B">
        <w:rPr>
          <w:rFonts w:ascii="Times New Roman" w:eastAsia="Times New Roman" w:hAnsi="Times New Roman"/>
          <w:sz w:val="22"/>
          <w:szCs w:val="22"/>
          <w:lang w:val="en-US"/>
        </w:rPr>
        <w:t xml:space="preserve"> for soda-lime glass</w:t>
      </w:r>
      <w:r w:rsidR="0078049B" w:rsidRPr="005C2A92">
        <w:rPr>
          <w:rFonts w:ascii="Times New Roman" w:eastAsia="Times New Roman" w:hAnsi="Times New Roman"/>
          <w:sz w:val="22"/>
          <w:szCs w:val="22"/>
          <w:lang w:val="en-US"/>
        </w:rPr>
        <w:t xml:space="preserve">. </w:t>
      </w:r>
    </w:p>
    <w:p w:rsidR="0078049B" w:rsidRPr="005C2A92" w:rsidRDefault="0078049B" w:rsidP="005C2A92">
      <w:pPr>
        <w:jc w:val="both"/>
        <w:rPr>
          <w:rFonts w:ascii="Times New Roman" w:hAnsi="Times New Roman"/>
          <w:sz w:val="22"/>
          <w:szCs w:val="22"/>
          <w:lang w:val="en-US"/>
        </w:rPr>
      </w:pPr>
      <w:r w:rsidRPr="005C2A92">
        <w:rPr>
          <w:rFonts w:ascii="Times New Roman" w:hAnsi="Times New Roman"/>
          <w:sz w:val="22"/>
          <w:szCs w:val="22"/>
          <w:lang w:val="en-US"/>
        </w:rPr>
        <w:t xml:space="preserve">For each </w:t>
      </w:r>
      <w:r w:rsidR="005002B0" w:rsidRPr="005C2A92">
        <w:rPr>
          <w:rFonts w:ascii="Times New Roman" w:hAnsi="Times New Roman"/>
          <w:sz w:val="22"/>
          <w:szCs w:val="22"/>
          <w:lang w:val="en-US"/>
        </w:rPr>
        <w:t>band</w:t>
      </w:r>
      <m:oMath>
        <m:r>
          <w:rPr>
            <w:rFonts w:ascii="Cambria Math" w:hAnsi="Cambria Math"/>
            <w:sz w:val="22"/>
            <w:szCs w:val="22"/>
            <w:lang w:val="en-US"/>
          </w:rPr>
          <m:t xml:space="preserve"> </m:t>
        </m:r>
        <m:r>
          <w:rPr>
            <w:rFonts w:ascii="Cambria Math" w:eastAsia="Times New Roman" w:hAnsi="Cambria Math"/>
            <w:sz w:val="22"/>
          </w:rPr>
          <m:t>k</m:t>
        </m:r>
      </m:oMath>
      <w:r w:rsidRPr="005C2A92">
        <w:rPr>
          <w:rFonts w:ascii="Times New Roman" w:eastAsia="Times New Roman" w:hAnsi="Times New Roman"/>
          <w:sz w:val="22"/>
          <w:szCs w:val="22"/>
          <w:lang w:val="en-US"/>
        </w:rPr>
        <w:t>, we define</w:t>
      </w:r>
      <w:r w:rsidRPr="005C2A92">
        <w:rPr>
          <w:rFonts w:ascii="Times New Roman" w:hAnsi="Times New Roman"/>
          <w:sz w:val="22"/>
          <w:szCs w:val="22"/>
          <w:lang w:val="en-US"/>
        </w:rPr>
        <w:t xml:space="preserve"> </w:t>
      </w:r>
      <m:oMath>
        <m:sSup>
          <m:sSupPr>
            <m:ctrlPr>
              <w:rPr>
                <w:rFonts w:ascii="Cambria Math" w:eastAsia="Times New Roman" w:hAnsi="Cambria Math"/>
                <w:i/>
                <w:sz w:val="22"/>
              </w:rPr>
            </m:ctrlPr>
          </m:sSupPr>
          <m:e>
            <m:r>
              <w:rPr>
                <w:rFonts w:ascii="Cambria Math" w:eastAsia="Times New Roman" w:hAnsi="Cambria Math"/>
                <w:sz w:val="22"/>
              </w:rPr>
              <m:t>B</m:t>
            </m:r>
          </m:e>
          <m:sup>
            <m:r>
              <w:rPr>
                <w:rFonts w:ascii="Cambria Math" w:eastAsia="Times New Roman" w:hAnsi="Cambria Math"/>
                <w:sz w:val="22"/>
              </w:rPr>
              <m:t>k</m:t>
            </m:r>
          </m:sup>
        </m:sSup>
        <m:r>
          <w:rPr>
            <w:rFonts w:ascii="Cambria Math" w:eastAsia="Times New Roman" w:hAnsi="Cambria Math"/>
            <w:sz w:val="22"/>
            <w:lang w:val="en-US"/>
          </w:rPr>
          <m:t>(</m:t>
        </m:r>
        <m:r>
          <w:rPr>
            <w:rFonts w:ascii="Cambria Math" w:eastAsia="Times New Roman" w:hAnsi="Cambria Math"/>
            <w:sz w:val="22"/>
          </w:rPr>
          <m:t>T</m:t>
        </m:r>
        <m:r>
          <w:rPr>
            <w:rFonts w:ascii="Cambria Math" w:eastAsia="Times New Roman" w:hAnsi="Cambria Math"/>
            <w:sz w:val="22"/>
            <w:lang w:val="en-US"/>
          </w:rPr>
          <m:t>)</m:t>
        </m:r>
        <m:r>
          <w:rPr>
            <w:rFonts w:ascii="Cambria Math" w:hAnsi="Cambria Math"/>
            <w:sz w:val="22"/>
            <w:lang w:val="en-US"/>
          </w:rPr>
          <m:t> =</m:t>
        </m:r>
        <m:nary>
          <m:naryPr>
            <m:limLoc m:val="subSup"/>
            <m:ctrlPr>
              <w:rPr>
                <w:rFonts w:ascii="Cambria Math" w:eastAsia="Times New Roman" w:hAnsi="Cambria Math"/>
                <w:i/>
                <w:sz w:val="22"/>
              </w:rPr>
            </m:ctrlPr>
          </m:naryPr>
          <m:sub>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m:t>
                </m:r>
              </m:sub>
            </m:sSub>
          </m:sub>
          <m:sup>
            <m:sSub>
              <m:sSubPr>
                <m:ctrlPr>
                  <w:rPr>
                    <w:rFonts w:ascii="Cambria Math" w:eastAsia="Times New Roman" w:hAnsi="Cambria Math"/>
                    <w:i/>
                    <w:sz w:val="22"/>
                  </w:rPr>
                </m:ctrlPr>
              </m:sSubPr>
              <m:e>
                <m:r>
                  <w:rPr>
                    <w:rFonts w:ascii="Cambria Math" w:eastAsia="Times New Roman" w:hAnsi="Cambria Math"/>
                    <w:sz w:val="22"/>
                  </w:rPr>
                  <m:t>λ</m:t>
                </m:r>
              </m:e>
              <m:sub>
                <m:r>
                  <w:rPr>
                    <w:rFonts w:ascii="Cambria Math" w:eastAsia="Times New Roman" w:hAnsi="Cambria Math"/>
                    <w:sz w:val="22"/>
                  </w:rPr>
                  <m:t>k</m:t>
                </m:r>
                <m:r>
                  <w:rPr>
                    <w:rFonts w:ascii="Cambria Math" w:eastAsia="Times New Roman" w:hAnsi="Cambria Math"/>
                    <w:sz w:val="22"/>
                    <w:lang w:val="en-US"/>
                  </w:rPr>
                  <m:t>+1</m:t>
                </m:r>
              </m:sub>
            </m:sSub>
          </m:sup>
          <m:e>
            <m:r>
              <w:rPr>
                <w:rFonts w:ascii="Cambria Math" w:eastAsia="Times New Roman" w:hAnsi="Cambria Math"/>
                <w:sz w:val="22"/>
              </w:rPr>
              <m:t>B</m:t>
            </m:r>
            <m:r>
              <w:rPr>
                <w:rFonts w:ascii="Cambria Math" w:eastAsia="Times New Roman" w:hAnsi="Cambria Math"/>
                <w:sz w:val="22"/>
                <w:lang w:val="en-US"/>
              </w:rPr>
              <m:t>(</m:t>
            </m:r>
            <m:r>
              <w:rPr>
                <w:rFonts w:ascii="Cambria Math" w:eastAsia="Times New Roman" w:hAnsi="Cambria Math"/>
                <w:sz w:val="22"/>
              </w:rPr>
              <m:t>λ</m:t>
            </m:r>
            <m:r>
              <w:rPr>
                <w:rFonts w:ascii="Cambria Math" w:eastAsia="Times New Roman" w:hAnsi="Cambria Math"/>
                <w:sz w:val="22"/>
                <w:lang w:val="en-US"/>
              </w:rPr>
              <m:t xml:space="preserve">, </m:t>
            </m:r>
            <m:r>
              <w:rPr>
                <w:rFonts w:ascii="Cambria Math" w:eastAsia="Times New Roman" w:hAnsi="Cambria Math"/>
                <w:sz w:val="22"/>
              </w:rPr>
              <m:t>T</m:t>
            </m:r>
            <m:r>
              <w:rPr>
                <w:rFonts w:ascii="Cambria Math" w:eastAsia="Times New Roman" w:hAnsi="Cambria Math"/>
                <w:sz w:val="22"/>
                <w:lang w:val="en-US"/>
              </w:rPr>
              <m:t>)</m:t>
            </m:r>
            <m:r>
              <w:rPr>
                <w:rFonts w:ascii="Cambria Math" w:eastAsia="Times New Roman" w:hAnsi="Cambria Math"/>
                <w:sz w:val="22"/>
              </w:rPr>
              <m:t>dλ</m:t>
            </m:r>
          </m:e>
        </m:nary>
      </m:oMath>
      <w:r w:rsidRPr="005C2A92">
        <w:rPr>
          <w:rFonts w:ascii="Times New Roman" w:eastAsia="Times New Roman" w:hAnsi="Times New Roman"/>
          <w:sz w:val="22"/>
          <w:szCs w:val="22"/>
          <w:lang w:val="en-US"/>
        </w:rPr>
        <w:t xml:space="preserve"> the integral the Plank’s function over the band. This expression is independent of</w:t>
      </w:r>
      <m:oMath>
        <m:r>
          <w:rPr>
            <w:rFonts w:ascii="Cambria Math" w:eastAsia="Times New Roman" w:hAnsi="Cambria Math"/>
            <w:sz w:val="22"/>
            <w:lang w:val="en-US"/>
          </w:rPr>
          <m:t xml:space="preserve"> </m:t>
        </m:r>
        <m:r>
          <w:rPr>
            <w:rFonts w:ascii="Cambria Math" w:eastAsia="Times New Roman" w:hAnsi="Cambria Math"/>
            <w:sz w:val="22"/>
          </w:rPr>
          <m:t>λ</m:t>
        </m:r>
      </m:oMath>
      <w:r w:rsidRPr="005C2A92">
        <w:rPr>
          <w:rFonts w:ascii="Times New Roman" w:eastAsia="Times New Roman" w:hAnsi="Times New Roman"/>
          <w:sz w:val="22"/>
          <w:szCs w:val="22"/>
          <w:lang w:val="en-US"/>
        </w:rPr>
        <w:t xml:space="preserve">. In this paper, we use the </w:t>
      </w:r>
      <w:r w:rsidRPr="005C2A92">
        <w:rPr>
          <w:rFonts w:ascii="Times New Roman" w:hAnsi="Times New Roman"/>
          <w:sz w:val="22"/>
          <w:szCs w:val="22"/>
          <w:lang w:val="en-US"/>
        </w:rPr>
        <w:t>P1 approximation method to solve the RTE.</w:t>
      </w:r>
      <w:r w:rsidR="00502A7B">
        <w:rPr>
          <w:rFonts w:ascii="Times New Roman" w:hAnsi="Times New Roman"/>
          <w:sz w:val="22"/>
          <w:szCs w:val="22"/>
          <w:lang w:val="en-US"/>
        </w:rPr>
        <w:t xml:space="preserve"> </w:t>
      </w:r>
      <w:r w:rsidRPr="005C2A92">
        <w:rPr>
          <w:rFonts w:ascii="Times New Roman" w:hAnsi="Times New Roman"/>
          <w:sz w:val="22"/>
          <w:szCs w:val="22"/>
          <w:lang w:val="en-US"/>
        </w:rPr>
        <w:t xml:space="preserve">The radiative transfer equation for the P1 approximation method in axisymmetric coordinate system using the band model is given as </w:t>
      </w:r>
      <w:r w:rsidRPr="005C2A92">
        <w:rPr>
          <w:rFonts w:ascii="Times New Roman" w:hAnsi="Times New Roman"/>
          <w:sz w:val="22"/>
          <w:szCs w:val="22"/>
          <w:lang w:val="en-US"/>
        </w:rPr>
        <w:fldChar w:fldCharType="begin"/>
      </w:r>
      <w:r w:rsidRPr="005C2A92">
        <w:rPr>
          <w:rFonts w:ascii="Times New Roman" w:hAnsi="Times New Roman"/>
          <w:sz w:val="22"/>
          <w:szCs w:val="22"/>
          <w:lang w:val="en-US"/>
        </w:rPr>
        <w:instrText xml:space="preserve"> ADDIN ZOTERO_ITEM CSL_CITATION {"citationID":"2k5puh6eu5","properties":{"formattedCitation":"[1]","plainCitation":"[1]"},"citationItems":[{"id":208,"uris":["http://zotero.org/users/local/t0BN0GK8/items/VN7XQBJG"],"uri":["http://zotero.org/users/local/t0BN0GK8/items/VN7XQBJG"],"itemData":{"id":208,"type":"book","title":"Radiative heat transfer","publisher":"Academic press","source":"Google Scholar","URL":"http://books.google.com/books?hl=en&amp;lr=&amp;id=J2KZq0e4lCIC&amp;oi=fnd&amp;pg=PP1&amp;dq=%22the+presence+of+a+medium+for+the+transfer+of+energy.+Thermal+radiation,+on+the%22+%22from+a+%EF%AC%81re+a+distance+away+from+us,+and+so%22+%22k+and+h+may+depend+on+temperature,+this+dependence+is+usually+not+very+strong.%22+&amp;ots=_zc1waS19-&amp;sig=aMPAA0SrLNbYfyFTVyMTD6Hpn10","author":[{"family":"Modest","given":"Michael F."}],"issued":{"date-parts":[["2013"]]},"accessed":{"date-parts":[["2015",11,2]]}}}],"schema":"https://github.com/citation-style-language/schema/raw/master/csl-citation.json"} </w:instrText>
      </w:r>
      <w:r w:rsidRPr="005C2A92">
        <w:rPr>
          <w:rFonts w:ascii="Times New Roman" w:hAnsi="Times New Roman"/>
          <w:sz w:val="22"/>
          <w:szCs w:val="22"/>
          <w:lang w:val="en-US"/>
        </w:rPr>
        <w:fldChar w:fldCharType="separate"/>
      </w:r>
      <w:r w:rsidRPr="005C2A92">
        <w:rPr>
          <w:rFonts w:ascii="Times New Roman" w:hAnsi="Times New Roman"/>
          <w:sz w:val="22"/>
          <w:szCs w:val="22"/>
          <w:lang w:val="en-US"/>
        </w:rPr>
        <w:t>[1]</w:t>
      </w:r>
      <w:r w:rsidRPr="005C2A92">
        <w:rPr>
          <w:rFonts w:ascii="Times New Roman" w:hAnsi="Times New Roman"/>
          <w:sz w:val="22"/>
          <w:szCs w:val="22"/>
          <w:lang w:val="en-US"/>
        </w:rPr>
        <w:fldChar w:fldCharType="end"/>
      </w:r>
      <w:r w:rsidRPr="005C2A92">
        <w:rPr>
          <w:rFonts w:ascii="Times New Roman" w:hAnsi="Times New Roman"/>
          <w:sz w:val="22"/>
          <w:szCs w:val="22"/>
          <w:lang w:val="en-US"/>
        </w:rPr>
        <w:t xml:space="preserve"> :</w:t>
      </w:r>
    </w:p>
    <w:tbl>
      <w:tblPr>
        <w:tblW w:w="9060" w:type="dxa"/>
        <w:tblLook w:val="04A0" w:firstRow="1" w:lastRow="0" w:firstColumn="1" w:lastColumn="0" w:noHBand="0" w:noVBand="1"/>
      </w:tblPr>
      <w:tblGrid>
        <w:gridCol w:w="8455"/>
        <w:gridCol w:w="605"/>
      </w:tblGrid>
      <w:tr w:rsidR="0078049B" w:rsidRPr="00ED72C2" w:rsidTr="00ED72C2">
        <w:tc>
          <w:tcPr>
            <w:tcW w:w="8455" w:type="dxa"/>
            <w:shd w:val="clear" w:color="auto" w:fill="auto"/>
            <w:vAlign w:val="center"/>
          </w:tcPr>
          <w:p w:rsidR="0078049B" w:rsidRPr="00E06E70" w:rsidRDefault="00E06E70" w:rsidP="00ED72C2">
            <w:pPr>
              <w:jc w:val="center"/>
              <w:rPr>
                <w:rFonts w:ascii="Times New Roman" w:eastAsia="Calibri" w:hAnsi="Times New Roman"/>
                <w:sz w:val="22"/>
                <w:szCs w:val="22"/>
              </w:rPr>
            </w:pPr>
            <m:oMathPara>
              <m:oMath>
                <m:r>
                  <w:rPr>
                    <w:rFonts w:ascii="Cambria Math" w:eastAsia="Times New Roman" w:hAnsi="Cambria Math"/>
                    <w:sz w:val="22"/>
                  </w:rPr>
                  <m:t>-</m:t>
                </m:r>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eastAsia="Times New Roman" w:hAnsi="Cambria Math"/>
                    <w:sz w:val="22"/>
                  </w:rPr>
                  <m:t>∙</m:t>
                </m:r>
                <m:d>
                  <m:dPr>
                    <m:ctrlPr>
                      <w:rPr>
                        <w:rFonts w:ascii="Cambria Math" w:eastAsia="Times New Roman" w:hAnsi="Cambria Math"/>
                        <w:i/>
                        <w:sz w:val="22"/>
                      </w:rPr>
                    </m:ctrlPr>
                  </m:dPr>
                  <m:e>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3</m:t>
                        </m:r>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den>
                    </m:f>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e>
                </m:d>
                <m:r>
                  <w:rPr>
                    <w:rFonts w:ascii="Cambria Math" w:eastAsia="Times New Roman" w:hAnsi="Cambria Math"/>
                    <w:sz w:val="22"/>
                  </w:rPr>
                  <m:t>+</m:t>
                </m:r>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eastAsia="Times New Roman" w:hAnsi="Cambria Math"/>
                    <w:sz w:val="22"/>
                  </w:rPr>
                  <m:t>=</m:t>
                </m:r>
                <m:r>
                  <w:rPr>
                    <w:rFonts w:ascii="Cambria Math" w:hAnsi="Cambria Math"/>
                    <w:sz w:val="22"/>
                  </w:rPr>
                  <m:t>4π</m:t>
                </m:r>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r>
                      <w:rPr>
                        <w:rFonts w:ascii="Cambria Math" w:hAnsi="Cambria Math"/>
                        <w:sz w:val="22"/>
                      </w:rPr>
                      <m:t>T</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r>
                  <w:rPr>
                    <w:rFonts w:ascii="Cambria Math" w:eastAsia="Times New Roman" w:hAnsi="Cambria Math"/>
                    <w:sz w:val="22"/>
                  </w:rPr>
                  <m:t xml:space="preserve"> </m:t>
                </m:r>
                <m:acc>
                  <m:accPr>
                    <m:chr m:val="⃗"/>
                    <m:ctrlPr>
                      <w:rPr>
                        <w:rFonts w:ascii="Cambria Math" w:hAnsi="Cambria Math"/>
                        <w:i/>
                        <w:sz w:val="22"/>
                      </w:rPr>
                    </m:ctrlPr>
                  </m:accPr>
                  <m:e>
                    <m:r>
                      <w:rPr>
                        <w:rFonts w:ascii="Cambria Math" w:hAnsi="Cambria Math"/>
                        <w:sz w:val="22"/>
                      </w:rPr>
                      <m:t>r</m:t>
                    </m:r>
                  </m:e>
                </m:acc>
                <m:r>
                  <w:rPr>
                    <w:rFonts w:ascii="Cambria Math" w:hAnsi="Cambria Math"/>
                    <w:sz w:val="22"/>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oMath>
            </m:oMathPara>
          </w:p>
        </w:tc>
        <w:tc>
          <w:tcPr>
            <w:tcW w:w="605" w:type="dxa"/>
            <w:shd w:val="clear" w:color="auto" w:fill="auto"/>
            <w:vAlign w:val="center"/>
          </w:tcPr>
          <w:p w:rsidR="0078049B" w:rsidRPr="00ED72C2" w:rsidRDefault="0078049B" w:rsidP="00ED72C2">
            <w:pPr>
              <w:pStyle w:val="Lgende"/>
              <w:jc w:val="center"/>
              <w:rPr>
                <w:rFonts w:ascii="Times New Roman" w:hAnsi="Times New Roman"/>
                <w:sz w:val="22"/>
                <w:szCs w:val="22"/>
              </w:rPr>
            </w:pPr>
            <w:bookmarkStart w:id="7" w:name="_Ref441741661"/>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13</w:t>
            </w:r>
            <w:r w:rsidRPr="00ED72C2">
              <w:rPr>
                <w:rFonts w:ascii="Times New Roman" w:hAnsi="Times New Roman"/>
                <w:noProof/>
                <w:sz w:val="22"/>
                <w:szCs w:val="22"/>
              </w:rPr>
              <w:fldChar w:fldCharType="end"/>
            </w:r>
            <w:r w:rsidRPr="00ED72C2">
              <w:rPr>
                <w:rFonts w:ascii="Times New Roman" w:hAnsi="Times New Roman"/>
                <w:sz w:val="22"/>
                <w:szCs w:val="22"/>
              </w:rPr>
              <w:t>)</w:t>
            </w:r>
            <w:bookmarkEnd w:id="7"/>
          </w:p>
        </w:tc>
      </w:tr>
    </w:tbl>
    <w:p w:rsidR="0078049B" w:rsidRPr="005C2A92" w:rsidRDefault="007C0AA9" w:rsidP="005C2A92">
      <w:pPr>
        <w:jc w:val="both"/>
        <w:rPr>
          <w:rFonts w:ascii="Times New Roman" w:eastAsia="Times New Roman" w:hAnsi="Times New Roman"/>
          <w:sz w:val="22"/>
          <w:szCs w:val="22"/>
          <w:lang w:val="en-US"/>
        </w:rPr>
      </w:pPr>
      <m:oMath>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oMath>
      <w:r w:rsidR="0078049B" w:rsidRPr="005C2A92">
        <w:rPr>
          <w:rFonts w:ascii="Times New Roman" w:eastAsia="Times New Roman" w:hAnsi="Times New Roman"/>
          <w:sz w:val="22"/>
          <w:szCs w:val="22"/>
          <w:lang w:val="en-US"/>
        </w:rPr>
        <w:t xml:space="preserve"> is the incident radiation coming from all directions to the position </w:t>
      </w:r>
      <m:oMath>
        <m:acc>
          <m:accPr>
            <m:chr m:val="⃗"/>
            <m:ctrlPr>
              <w:rPr>
                <w:rFonts w:ascii="Cambria Math" w:hAnsi="Cambria Math"/>
                <w:i/>
                <w:sz w:val="22"/>
              </w:rPr>
            </m:ctrlPr>
          </m:accPr>
          <m:e>
            <m:r>
              <w:rPr>
                <w:rFonts w:ascii="Cambria Math" w:hAnsi="Cambria Math"/>
                <w:sz w:val="22"/>
              </w:rPr>
              <m:t>r</m:t>
            </m:r>
          </m:e>
        </m:acc>
      </m:oMath>
      <w:r w:rsidR="0078049B" w:rsidRPr="005C2A92">
        <w:rPr>
          <w:rFonts w:ascii="Times New Roman" w:eastAsia="Times New Roman" w:hAnsi="Times New Roman"/>
          <w:sz w:val="22"/>
          <w:szCs w:val="22"/>
          <w:lang w:val="en-US"/>
        </w:rPr>
        <w:t xml:space="preserve"> in the glass. The boundary conditions assuming emission and specular reflection are given by Larsen et </w:t>
      </w:r>
      <w:r w:rsidR="0078049B" w:rsidRPr="005C2A92">
        <w:rPr>
          <w:rFonts w:ascii="Times New Roman" w:eastAsia="Times New Roman" w:hAnsi="Times New Roman"/>
          <w:i/>
          <w:sz w:val="22"/>
          <w:szCs w:val="22"/>
          <w:lang w:val="en-US"/>
        </w:rPr>
        <w:t>al</w:t>
      </w:r>
      <w:r w:rsidR="0078049B" w:rsidRPr="005C2A92">
        <w:rPr>
          <w:rFonts w:ascii="Times New Roman" w:eastAsia="Times New Roman" w:hAnsi="Times New Roman"/>
          <w:sz w:val="22"/>
          <w:szCs w:val="22"/>
          <w:lang w:val="en-US"/>
        </w:rPr>
        <w:t xml:space="preserve"> </w:t>
      </w:r>
      <w:r w:rsidR="0078049B" w:rsidRPr="005C2A92">
        <w:rPr>
          <w:rFonts w:ascii="Times New Roman" w:eastAsia="Times New Roman" w:hAnsi="Times New Roman"/>
          <w:sz w:val="22"/>
          <w:szCs w:val="22"/>
          <w:lang w:val="en-US"/>
        </w:rPr>
        <w:fldChar w:fldCharType="begin"/>
      </w:r>
      <w:r w:rsidR="004847E6">
        <w:rPr>
          <w:rFonts w:ascii="Times New Roman" w:eastAsia="Times New Roman" w:hAnsi="Times New Roman"/>
          <w:sz w:val="22"/>
          <w:szCs w:val="22"/>
          <w:lang w:val="en-US"/>
        </w:rPr>
        <w:instrText xml:space="preserve"> ADDIN ZOTERO_ITEM CSL_CITATION {"citationID":"1su12hacvi","properties":{"formattedCitation":"[13]","plainCitation":"[13]"},"citationItems":[{"id":365,"uris":["http://zotero.org/users/local/t0BN0GK8/items/WMVZAPXF"],"uri":["http://zotero.org/users/local/t0BN0GK8/items/WMVZAPXF"],"itemData":{"id":365,"type":"article-journal","title":"Simplified PN Approximations to the Equations of Radiative Heat Transfer and Applications","container-title":"Journal of Computational Physics","page":"652-675","volume":"183","issue":"2","source":"CrossRef","DOI":"10.1006/jcph.2002.7210","ISSN":"00219991","language":"en","author":[{"family":"Larsen","given":"Edward W."},{"family":"Thömmes","given":"Guido"},{"family":"Klar","given":"Axel"},{"family":"Seaı̈d","given":"Mohammed"},{"family":"Götz","given":"Thomas"}],"issued":{"date-parts":[["2002",12]]}}}],"schema":"https://github.com/citation-style-language/schema/raw/master/csl-citation.json"} </w:instrText>
      </w:r>
      <w:r w:rsidR="0078049B" w:rsidRPr="005C2A92">
        <w:rPr>
          <w:rFonts w:ascii="Times New Roman" w:eastAsia="Times New Roman" w:hAnsi="Times New Roman"/>
          <w:sz w:val="22"/>
          <w:szCs w:val="22"/>
          <w:lang w:val="en-US"/>
        </w:rPr>
        <w:fldChar w:fldCharType="separate"/>
      </w:r>
      <w:r w:rsidR="004847E6" w:rsidRPr="004847E6">
        <w:rPr>
          <w:rFonts w:ascii="Times New Roman" w:hAnsi="Times New Roman"/>
          <w:sz w:val="22"/>
          <w:lang w:val="en-US"/>
        </w:rPr>
        <w:t>[13]</w:t>
      </w:r>
      <w:r w:rsidR="0078049B" w:rsidRPr="005C2A92">
        <w:rPr>
          <w:rFonts w:ascii="Times New Roman" w:eastAsia="Times New Roman" w:hAnsi="Times New Roman"/>
          <w:sz w:val="22"/>
          <w:szCs w:val="22"/>
          <w:lang w:val="en-US"/>
        </w:rPr>
        <w:fldChar w:fldCharType="end"/>
      </w:r>
      <w:r w:rsidR="0078049B" w:rsidRPr="005C2A92">
        <w:rPr>
          <w:rFonts w:ascii="Times New Roman" w:eastAsia="Times New Roman" w:hAnsi="Times New Roman"/>
          <w:sz w:val="22"/>
          <w:szCs w:val="22"/>
          <w:lang w:val="en-US"/>
        </w:rPr>
        <w:t xml:space="preserve">: </w:t>
      </w:r>
    </w:p>
    <w:tbl>
      <w:tblPr>
        <w:tblW w:w="9060" w:type="dxa"/>
        <w:tblLook w:val="04A0" w:firstRow="1" w:lastRow="0" w:firstColumn="1" w:lastColumn="0" w:noHBand="0" w:noVBand="1"/>
      </w:tblPr>
      <w:tblGrid>
        <w:gridCol w:w="8477"/>
        <w:gridCol w:w="583"/>
      </w:tblGrid>
      <w:tr w:rsidR="0078049B" w:rsidRPr="00ED72C2" w:rsidTr="00ED72C2">
        <w:tc>
          <w:tcPr>
            <w:tcW w:w="8487"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3</m:t>
                    </m:r>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den>
                </m:f>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rPr>
                  <m:t>∙</m:t>
                </m:r>
                <m:acc>
                  <m:accPr>
                    <m:chr m:val="⃗"/>
                    <m:ctrlPr>
                      <w:rPr>
                        <w:rFonts w:ascii="Cambria Math" w:hAnsi="Cambria Math"/>
                        <w:i/>
                        <w:sz w:val="22"/>
                      </w:rPr>
                    </m:ctrlPr>
                  </m:accPr>
                  <m:e>
                    <m:r>
                      <w:rPr>
                        <w:rFonts w:ascii="Cambria Math" w:hAnsi="Cambria Math"/>
                        <w:sz w:val="22"/>
                      </w:rPr>
                      <m:t>n</m:t>
                    </m:r>
                  </m:e>
                </m:acc>
                <m:r>
                  <w:rPr>
                    <w:rFonts w:ascii="Cambria Math" w:eastAsia="Times New Roman" w:hAnsi="Cambria Math"/>
                    <w:sz w:val="22"/>
                  </w:rPr>
                  <m:t>=</m:t>
                </m:r>
                <m:f>
                  <m:fPr>
                    <m:ctrlPr>
                      <w:rPr>
                        <w:rFonts w:ascii="Cambria Math" w:eastAsia="Times New Roman" w:hAnsi="Cambria Math"/>
                        <w:i/>
                        <w:sz w:val="22"/>
                      </w:rPr>
                    </m:ctrlPr>
                  </m:fPr>
                  <m:num>
                    <m:r>
                      <w:rPr>
                        <w:rFonts w:ascii="Cambria Math" w:eastAsia="Times New Roman" w:hAnsi="Cambria Math"/>
                        <w:sz w:val="22"/>
                      </w:rPr>
                      <m:t>1-2</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1</m:t>
                        </m:r>
                      </m:sub>
                    </m:sSub>
                  </m:num>
                  <m:den>
                    <m:r>
                      <w:rPr>
                        <w:rFonts w:ascii="Cambria Math" w:eastAsia="Times New Roman" w:hAnsi="Cambria Math"/>
                        <w:sz w:val="22"/>
                      </w:rPr>
                      <m:t>2</m:t>
                    </m:r>
                    <m:d>
                      <m:dPr>
                        <m:ctrlPr>
                          <w:rPr>
                            <w:rFonts w:ascii="Cambria Math" w:eastAsia="Times New Roman" w:hAnsi="Cambria Math"/>
                            <w:i/>
                            <w:sz w:val="22"/>
                          </w:rPr>
                        </m:ctrlPr>
                      </m:dPr>
                      <m:e>
                        <m:r>
                          <w:rPr>
                            <w:rFonts w:ascii="Cambria Math" w:eastAsia="Times New Roman" w:hAnsi="Cambria Math"/>
                            <w:sz w:val="22"/>
                          </w:rPr>
                          <m:t>1+3</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2</m:t>
                            </m:r>
                          </m:sub>
                        </m:sSub>
                      </m:e>
                    </m:d>
                  </m:den>
                </m:f>
                <m:d>
                  <m:dPr>
                    <m:ctrlPr>
                      <w:rPr>
                        <w:rFonts w:ascii="Cambria Math" w:eastAsia="Times New Roman" w:hAnsi="Cambria Math"/>
                        <w:i/>
                        <w:sz w:val="22"/>
                      </w:rPr>
                    </m:ctrlPr>
                  </m:dPr>
                  <m:e>
                    <m:r>
                      <w:rPr>
                        <w:rFonts w:ascii="Cambria Math" w:hAnsi="Cambria Math"/>
                        <w:sz w:val="22"/>
                      </w:rPr>
                      <m:t>4π</m:t>
                    </m:r>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t>
                            </m:r>
                          </m:sup>
                        </m:sSup>
                      </m:e>
                    </m:d>
                    <m:r>
                      <w:rPr>
                        <w:rFonts w:ascii="Cambria Math" w:eastAsia="Times New Roman" w:hAnsi="Cambria Math"/>
                        <w:sz w:val="22"/>
                      </w:rPr>
                      <m:t>-</m:t>
                    </m:r>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e>
                </m:d>
                <m:r>
                  <w:rPr>
                    <w:rFonts w:ascii="Cambria Math" w:eastAsia="Times New Roman" w:hAnsi="Cambria Math"/>
                    <w:sz w:val="22"/>
                  </w:rPr>
                  <m:t xml:space="preserve">,  </m:t>
                </m:r>
                <m:r>
                  <w:rPr>
                    <w:rFonts w:ascii="Cambria Math"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73"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14</w:t>
            </w:r>
            <w:r w:rsidRPr="00ED72C2">
              <w:rPr>
                <w:rFonts w:ascii="Times New Roman" w:hAnsi="Times New Roman"/>
                <w:noProof/>
                <w:sz w:val="22"/>
                <w:szCs w:val="22"/>
              </w:rPr>
              <w:fldChar w:fldCharType="end"/>
            </w:r>
            <w:r w:rsidRPr="00ED72C2">
              <w:rPr>
                <w:rFonts w:ascii="Times New Roman" w:hAnsi="Times New Roman"/>
                <w:sz w:val="22"/>
                <w:szCs w:val="22"/>
              </w:rPr>
              <w:t>)</w:t>
            </w:r>
          </w:p>
        </w:tc>
      </w:tr>
      <w:tr w:rsidR="0078049B" w:rsidRPr="00ED72C2" w:rsidTr="00ED72C2">
        <w:tc>
          <w:tcPr>
            <w:tcW w:w="8487" w:type="dxa"/>
            <w:shd w:val="clear" w:color="auto" w:fill="auto"/>
          </w:tcPr>
          <w:p w:rsidR="0078049B" w:rsidRPr="00E06E70" w:rsidRDefault="007C0AA9" w:rsidP="00ED72C2">
            <w:pPr>
              <w:jc w:val="center"/>
              <w:rPr>
                <w:rFonts w:ascii="Times New Roman" w:eastAsia="Calibri" w:hAnsi="Times New Roman"/>
                <w:sz w:val="22"/>
                <w:szCs w:val="22"/>
              </w:rPr>
            </w:pPr>
            <m:oMathPara>
              <m:oMath>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3</m:t>
                    </m:r>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den>
                </m:f>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rPr>
                  <m:t>∙</m:t>
                </m:r>
                <m:acc>
                  <m:accPr>
                    <m:chr m:val="⃗"/>
                    <m:ctrlPr>
                      <w:rPr>
                        <w:rFonts w:ascii="Cambria Math" w:hAnsi="Cambria Math"/>
                        <w:i/>
                        <w:sz w:val="22"/>
                      </w:rPr>
                    </m:ctrlPr>
                  </m:accPr>
                  <m:e>
                    <m:r>
                      <w:rPr>
                        <w:rFonts w:ascii="Cambria Math" w:hAnsi="Cambria Math"/>
                        <w:sz w:val="22"/>
                      </w:rPr>
                      <m:t>n</m:t>
                    </m:r>
                  </m:e>
                </m:acc>
                <m:r>
                  <w:rPr>
                    <w:rFonts w:ascii="Cambria Math" w:eastAsia="Times New Roman" w:hAnsi="Cambria Math"/>
                    <w:sz w:val="22"/>
                  </w:rPr>
                  <m:t>=</m:t>
                </m:r>
                <m:f>
                  <m:fPr>
                    <m:ctrlPr>
                      <w:rPr>
                        <w:rFonts w:ascii="Cambria Math" w:eastAsia="Times New Roman" w:hAnsi="Cambria Math"/>
                        <w:i/>
                        <w:sz w:val="22"/>
                      </w:rPr>
                    </m:ctrlPr>
                  </m:fPr>
                  <m:num>
                    <m:r>
                      <w:rPr>
                        <w:rFonts w:ascii="Cambria Math" w:eastAsia="Times New Roman" w:hAnsi="Cambria Math"/>
                        <w:sz w:val="22"/>
                      </w:rPr>
                      <m:t>1-2</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1</m:t>
                        </m:r>
                      </m:sub>
                    </m:sSub>
                  </m:num>
                  <m:den>
                    <m:r>
                      <w:rPr>
                        <w:rFonts w:ascii="Cambria Math" w:eastAsia="Times New Roman" w:hAnsi="Cambria Math"/>
                        <w:sz w:val="22"/>
                      </w:rPr>
                      <m:t>2</m:t>
                    </m:r>
                    <m:d>
                      <m:dPr>
                        <m:ctrlPr>
                          <w:rPr>
                            <w:rFonts w:ascii="Cambria Math" w:eastAsia="Times New Roman" w:hAnsi="Cambria Math"/>
                            <w:i/>
                            <w:sz w:val="22"/>
                          </w:rPr>
                        </m:ctrlPr>
                      </m:dPr>
                      <m:e>
                        <m:r>
                          <w:rPr>
                            <w:rFonts w:ascii="Cambria Math" w:eastAsia="Times New Roman" w:hAnsi="Cambria Math"/>
                            <w:sz w:val="22"/>
                          </w:rPr>
                          <m:t>1+3</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rPr>
                              <m:t>2</m:t>
                            </m:r>
                          </m:sub>
                        </m:sSub>
                      </m:e>
                    </m:d>
                  </m:den>
                </m:f>
                <m:d>
                  <m:dPr>
                    <m:ctrlPr>
                      <w:rPr>
                        <w:rFonts w:ascii="Cambria Math" w:eastAsia="Times New Roman" w:hAnsi="Cambria Math"/>
                        <w:i/>
                        <w:sz w:val="22"/>
                      </w:rPr>
                    </m:ctrlPr>
                  </m:dPr>
                  <m:e>
                    <m:r>
                      <w:rPr>
                        <w:rFonts w:ascii="Cambria Math" w:hAnsi="Cambria Math"/>
                        <w:sz w:val="22"/>
                      </w:rPr>
                      <m:t>4π</m:t>
                    </m:r>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r>
                      <w:rPr>
                        <w:rFonts w:ascii="Cambria Math" w:eastAsia="Times New Roman" w:hAnsi="Cambria Math"/>
                        <w:sz w:val="22"/>
                      </w:rPr>
                      <m:t>-</m:t>
                    </m:r>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e>
                </m:d>
                <m:r>
                  <w:rPr>
                    <w:rFonts w:ascii="Cambria Math" w:eastAsia="Times New Roman" w:hAnsi="Cambria Math"/>
                    <w:sz w:val="22"/>
                  </w:rPr>
                  <m:t xml:space="preserve">,  </m:t>
                </m:r>
                <m:r>
                  <w:rPr>
                    <w:rFonts w:ascii="Cambria Math"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73" w:type="dxa"/>
            <w:shd w:val="clear" w:color="auto" w:fill="auto"/>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15</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78049B" w:rsidRDefault="0078049B" w:rsidP="0078049B">
      <w:pPr>
        <w:rPr>
          <w:rFonts w:ascii="Times New Roman" w:hAnsi="Times New Roman"/>
          <w:sz w:val="22"/>
          <w:lang w:val="en-US"/>
        </w:rPr>
      </w:pPr>
    </w:p>
    <w:p w:rsidR="0078049B" w:rsidRPr="005C2A92" w:rsidRDefault="0078049B" w:rsidP="005C2A92">
      <w:pPr>
        <w:jc w:val="both"/>
        <w:rPr>
          <w:rFonts w:ascii="Times New Roman" w:eastAsia="Times New Roman" w:hAnsi="Times New Roman"/>
          <w:sz w:val="22"/>
          <w:szCs w:val="22"/>
          <w:lang w:val="en-US"/>
        </w:rPr>
      </w:pPr>
      <w:r w:rsidRPr="005C2A92">
        <w:rPr>
          <w:rFonts w:ascii="Times New Roman" w:hAnsi="Times New Roman"/>
          <w:sz w:val="22"/>
          <w:szCs w:val="22"/>
          <w:lang w:val="en-US"/>
        </w:rPr>
        <w:t xml:space="preserve">where </w:t>
      </w:r>
      <m:oMath>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1</m:t>
            </m:r>
          </m:sub>
        </m:sSub>
        <m:r>
          <w:rPr>
            <w:rFonts w:ascii="Cambria Math" w:eastAsia="Times New Roman" w:hAnsi="Cambria Math"/>
            <w:sz w:val="22"/>
            <w:lang w:val="en-US"/>
          </w:rPr>
          <m:t>=</m:t>
        </m:r>
        <m:r>
          <m:rPr>
            <m:sty m:val="p"/>
          </m:rPr>
          <w:rPr>
            <w:rFonts w:ascii="Cambria Math" w:hAnsi="Cambria Math"/>
            <w:sz w:val="22"/>
            <w:lang w:val="en-US"/>
          </w:rPr>
          <m:t>0</m:t>
        </m:r>
        <m:r>
          <w:rPr>
            <w:rFonts w:ascii="Cambria Math" w:eastAsia="MTMI" w:hAnsi="Cambria Math" w:cs="MTMI"/>
            <w:sz w:val="22"/>
            <w:lang w:val="en-US"/>
          </w:rPr>
          <m:t>.</m:t>
        </m:r>
        <m:r>
          <m:rPr>
            <m:sty m:val="p"/>
          </m:rPr>
          <w:rPr>
            <w:rFonts w:ascii="Cambria Math" w:hAnsi="Cambria Math"/>
            <w:sz w:val="22"/>
            <w:lang w:val="en-US"/>
          </w:rPr>
          <m:t>2855742</m:t>
        </m:r>
      </m:oMath>
      <w:r w:rsidRPr="005C2A92">
        <w:rPr>
          <w:rFonts w:ascii="Times New Roman" w:eastAsia="Times New Roman" w:hAnsi="Times New Roman"/>
          <w:sz w:val="22"/>
          <w:szCs w:val="22"/>
          <w:lang w:val="en-US"/>
        </w:rPr>
        <w:t xml:space="preserve"> and </w:t>
      </w:r>
      <m:oMath>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2</m:t>
            </m:r>
          </m:sub>
        </m:sSub>
        <m:r>
          <w:rPr>
            <w:rFonts w:ascii="Cambria Math" w:eastAsia="Times New Roman" w:hAnsi="Cambria Math"/>
            <w:sz w:val="22"/>
            <w:lang w:val="en-US"/>
          </w:rPr>
          <m:t>=</m:t>
        </m:r>
        <m:r>
          <m:rPr>
            <m:sty m:val="p"/>
          </m:rPr>
          <w:rPr>
            <w:rFonts w:ascii="Cambria Math" w:hAnsi="Cambria Math"/>
            <w:sz w:val="22"/>
            <w:lang w:val="en-US"/>
          </w:rPr>
          <m:t>0</m:t>
        </m:r>
        <m:r>
          <w:rPr>
            <w:rFonts w:ascii="Cambria Math" w:eastAsia="MTMI" w:hAnsi="Cambria Math" w:cs="MTMI"/>
            <w:sz w:val="22"/>
            <w:lang w:val="en-US"/>
          </w:rPr>
          <m:t>.</m:t>
        </m:r>
        <m:r>
          <m:rPr>
            <m:sty m:val="p"/>
          </m:rPr>
          <w:rPr>
            <w:rFonts w:ascii="Cambria Math" w:hAnsi="Cambria Math"/>
            <w:sz w:val="22"/>
            <w:lang w:val="en-US"/>
          </w:rPr>
          <m:t>1452082</m:t>
        </m:r>
      </m:oMath>
      <w:r w:rsidRPr="005C2A92">
        <w:rPr>
          <w:rFonts w:ascii="Times New Roman" w:eastAsia="Times New Roman" w:hAnsi="Times New Roman"/>
          <w:sz w:val="22"/>
          <w:szCs w:val="22"/>
          <w:lang w:val="en-US"/>
        </w:rPr>
        <w:t xml:space="preserve"> are coefficients calculated by Klar et </w:t>
      </w:r>
      <w:r w:rsidRPr="005C2A92">
        <w:rPr>
          <w:rFonts w:ascii="Times New Roman" w:eastAsia="Times New Roman" w:hAnsi="Times New Roman"/>
          <w:i/>
          <w:sz w:val="22"/>
          <w:szCs w:val="22"/>
          <w:lang w:val="en-US"/>
        </w:rPr>
        <w:t>al</w:t>
      </w:r>
      <w:r w:rsidRPr="005C2A92">
        <w:rPr>
          <w:rFonts w:ascii="Times New Roman" w:eastAsia="Times New Roman" w:hAnsi="Times New Roman"/>
          <w:sz w:val="22"/>
          <w:szCs w:val="22"/>
          <w:lang w:val="en-US"/>
        </w:rPr>
        <w:t xml:space="preserve"> </w:t>
      </w:r>
      <w:r w:rsidRPr="005C2A92">
        <w:rPr>
          <w:rFonts w:ascii="Times New Roman" w:eastAsia="Times New Roman" w:hAnsi="Times New Roman"/>
          <w:sz w:val="22"/>
          <w:szCs w:val="22"/>
          <w:lang w:val="en-US"/>
        </w:rPr>
        <w:fldChar w:fldCharType="begin"/>
      </w:r>
      <w:r w:rsidR="004847E6">
        <w:rPr>
          <w:rFonts w:ascii="Times New Roman" w:eastAsia="Times New Roman" w:hAnsi="Times New Roman"/>
          <w:sz w:val="22"/>
          <w:szCs w:val="22"/>
          <w:lang w:val="en-US"/>
        </w:rPr>
        <w:instrText xml:space="preserve"> ADDIN ZOTERO_ITEM CSL_CITATION {"citationID":"caufkdhkf","properties":{"formattedCitation":"[14]","plainCitation":"[14]"},"citationItems":[{"id":362,"uris":["http://zotero.org/users/local/t0BN0GK8/items/BCDQTDUK"],"uri":["http://zotero.org/users/local/t0BN0GK8/items/BCDQTDUK"],"itemData":{"id":362,"type":"article-journal","title":"Adaptive solutions of -approximations to radiative heat transfer in glass","container-title":"International Journal of Thermal Sciences","page":"1013-1023","volume":"44","issue":"11","source":"CrossRef","DOI":"10.1016/j.ijthermalsci.2005.04.001","ISSN":"12900729","language":"en","author":[{"family":"Klar","given":"Axel"},{"family":"Lang","given":"Jens"},{"family":"Seaïd","given":"Mohammed"}],"issued":{"date-parts":[["2005",11]]}}}],"schema":"https://github.com/citation-style-language/schema/raw/master/csl-citation.json"} </w:instrText>
      </w:r>
      <w:r w:rsidRPr="005C2A92">
        <w:rPr>
          <w:rFonts w:ascii="Times New Roman" w:eastAsia="Times New Roman" w:hAnsi="Times New Roman"/>
          <w:sz w:val="22"/>
          <w:szCs w:val="22"/>
          <w:lang w:val="en-US"/>
        </w:rPr>
        <w:fldChar w:fldCharType="separate"/>
      </w:r>
      <w:r w:rsidR="004847E6" w:rsidRPr="004847E6">
        <w:rPr>
          <w:rFonts w:ascii="Times New Roman" w:hAnsi="Times New Roman"/>
          <w:sz w:val="22"/>
          <w:lang w:val="en-US"/>
        </w:rPr>
        <w:t>[14]</w:t>
      </w:r>
      <w:r w:rsidRPr="005C2A92">
        <w:rPr>
          <w:rFonts w:ascii="Times New Roman" w:eastAsia="Times New Roman" w:hAnsi="Times New Roman"/>
          <w:sz w:val="22"/>
          <w:szCs w:val="22"/>
          <w:lang w:val="en-US"/>
        </w:rPr>
        <w:fldChar w:fldCharType="end"/>
      </w:r>
      <w:r w:rsidRPr="005C2A92">
        <w:rPr>
          <w:rFonts w:ascii="Times New Roman" w:eastAsia="Times New Roman" w:hAnsi="Times New Roman"/>
          <w:sz w:val="22"/>
          <w:szCs w:val="22"/>
          <w:lang w:val="en-US"/>
        </w:rPr>
        <w:t xml:space="preserve"> for the refractive index of glass </w:t>
      </w:r>
      <m:oMath>
        <m:r>
          <w:rPr>
            <w:rFonts w:ascii="Cambria Math" w:eastAsia="Times New Roman" w:hAnsi="Cambria Math"/>
            <w:sz w:val="22"/>
            <w:lang w:val="en-US"/>
          </w:rPr>
          <m:t>n=1.46</m:t>
        </m:r>
      </m:oMath>
      <w:r w:rsidRPr="005C2A92">
        <w:rPr>
          <w:rFonts w:ascii="Times New Roman" w:eastAsia="Times New Roman" w:hAnsi="Times New Roman"/>
          <w:sz w:val="22"/>
          <w:szCs w:val="22"/>
          <w:lang w:val="en-US"/>
        </w:rPr>
        <w:t xml:space="preserve">. For more details for the calculations of </w:t>
      </w:r>
      <m:oMath>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1</m:t>
            </m:r>
          </m:sub>
        </m:sSub>
      </m:oMath>
      <w:r w:rsidRPr="005C2A92">
        <w:rPr>
          <w:rFonts w:ascii="Times New Roman" w:eastAsia="Times New Roman" w:hAnsi="Times New Roman"/>
          <w:sz w:val="22"/>
          <w:szCs w:val="22"/>
          <w:lang w:val="en-US"/>
        </w:rPr>
        <w:t xml:space="preserve"> and </w:t>
      </w:r>
      <m:oMath>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2</m:t>
            </m:r>
          </m:sub>
        </m:sSub>
      </m:oMath>
      <w:r w:rsidRPr="005C2A92">
        <w:rPr>
          <w:rFonts w:ascii="Times New Roman" w:eastAsia="Times New Roman" w:hAnsi="Times New Roman"/>
          <w:sz w:val="22"/>
          <w:szCs w:val="22"/>
          <w:lang w:val="en-US"/>
        </w:rPr>
        <w:t xml:space="preserve">, see reference </w:t>
      </w:r>
      <w:r w:rsidRPr="005C2A92">
        <w:rPr>
          <w:rFonts w:ascii="Times New Roman" w:eastAsia="Times New Roman" w:hAnsi="Times New Roman"/>
          <w:sz w:val="22"/>
          <w:szCs w:val="22"/>
          <w:lang w:val="en-US"/>
        </w:rPr>
        <w:fldChar w:fldCharType="begin"/>
      </w:r>
      <w:r w:rsidR="004847E6">
        <w:rPr>
          <w:rFonts w:ascii="Times New Roman" w:eastAsia="Times New Roman" w:hAnsi="Times New Roman"/>
          <w:sz w:val="22"/>
          <w:szCs w:val="22"/>
          <w:lang w:val="en-US"/>
        </w:rPr>
        <w:instrText xml:space="preserve"> ADDIN ZOTERO_ITEM CSL_CITATION {"citationID":"2muese6377","properties":{"formattedCitation":"[13]","plainCitation":"[13]"},"citationItems":[{"id":365,"uris":["http://zotero.org/users/local/t0BN0GK8/items/WMVZAPXF"],"uri":["http://zotero.org/users/local/t0BN0GK8/items/WMVZAPXF"],"itemData":{"id":365,"type":"article-journal","title":"Simplified PN Approximations to the Equations of Radiative Heat Transfer and Applications","container-title":"Journal of Computational Physics","page":"652-675","volume":"183","issue":"2","source":"CrossRef","DOI":"10.1006/jcph.2002.7210","ISSN":"00219991","language":"en","author":[{"family":"Larsen","given":"Edward W."},{"family":"Thömmes","given":"Guido"},{"family":"Klar","given":"Axel"},{"family":"Seaı̈d","given":"Mohammed"},{"family":"Götz","given":"Thomas"}],"issued":{"date-parts":[["2002",12]]}}}],"schema":"https://github.com/citation-style-language/schema/raw/master/csl-citation.json"} </w:instrText>
      </w:r>
      <w:r w:rsidRPr="005C2A92">
        <w:rPr>
          <w:rFonts w:ascii="Times New Roman" w:eastAsia="Times New Roman" w:hAnsi="Times New Roman"/>
          <w:sz w:val="22"/>
          <w:szCs w:val="22"/>
          <w:lang w:val="en-US"/>
        </w:rPr>
        <w:fldChar w:fldCharType="separate"/>
      </w:r>
      <w:r w:rsidR="004847E6" w:rsidRPr="004847E6">
        <w:rPr>
          <w:rFonts w:ascii="Times New Roman" w:hAnsi="Times New Roman"/>
          <w:sz w:val="22"/>
          <w:lang w:val="en-US"/>
        </w:rPr>
        <w:t>[13]</w:t>
      </w:r>
      <w:r w:rsidRPr="005C2A92">
        <w:rPr>
          <w:rFonts w:ascii="Times New Roman" w:eastAsia="Times New Roman" w:hAnsi="Times New Roman"/>
          <w:sz w:val="22"/>
          <w:szCs w:val="22"/>
          <w:lang w:val="en-US"/>
        </w:rPr>
        <w:fldChar w:fldCharType="end"/>
      </w:r>
      <w:r w:rsidRPr="005C2A92">
        <w:rPr>
          <w:rFonts w:ascii="Times New Roman" w:eastAsia="Times New Roman" w:hAnsi="Times New Roman"/>
          <w:sz w:val="22"/>
          <w:szCs w:val="22"/>
          <w:lang w:val="en-US"/>
        </w:rPr>
        <w:t xml:space="preserve">. For the band model, the divergence of the radiative flux in the equation </w:t>
      </w:r>
      <w:r w:rsidRPr="005C2A92">
        <w:rPr>
          <w:rFonts w:ascii="Times New Roman" w:eastAsia="Times New Roman" w:hAnsi="Times New Roman"/>
          <w:sz w:val="22"/>
          <w:szCs w:val="22"/>
          <w:lang w:val="en-US"/>
        </w:rPr>
        <w:fldChar w:fldCharType="begin"/>
      </w:r>
      <w:r w:rsidRPr="005C2A92">
        <w:rPr>
          <w:rFonts w:ascii="Times New Roman" w:eastAsia="Times New Roman" w:hAnsi="Times New Roman"/>
          <w:sz w:val="22"/>
          <w:szCs w:val="22"/>
          <w:lang w:val="en-US"/>
        </w:rPr>
        <w:instrText xml:space="preserve"> REF _Ref478722548 \h  \* MERGEFORMAT </w:instrText>
      </w:r>
      <w:r w:rsidRPr="005C2A92">
        <w:rPr>
          <w:rFonts w:ascii="Times New Roman" w:eastAsia="Times New Roman" w:hAnsi="Times New Roman"/>
          <w:sz w:val="22"/>
          <w:szCs w:val="22"/>
          <w:lang w:val="en-US"/>
        </w:rPr>
      </w:r>
      <w:r w:rsidRPr="005C2A92">
        <w:rPr>
          <w:rFonts w:ascii="Times New Roman" w:eastAsia="Times New Roman" w:hAnsi="Times New Roman"/>
          <w:sz w:val="22"/>
          <w:szCs w:val="22"/>
          <w:lang w:val="en-US"/>
        </w:rPr>
        <w:fldChar w:fldCharType="separate"/>
      </w:r>
      <w:r w:rsidR="002F7A3F" w:rsidRPr="002F7A3F">
        <w:rPr>
          <w:rFonts w:ascii="Times New Roman" w:hAnsi="Times New Roman"/>
          <w:sz w:val="22"/>
          <w:szCs w:val="22"/>
          <w:lang w:val="en-US"/>
        </w:rPr>
        <w:t>(</w:t>
      </w:r>
      <w:r w:rsidR="002F7A3F" w:rsidRPr="002F7A3F">
        <w:rPr>
          <w:rFonts w:ascii="Times New Roman" w:hAnsi="Times New Roman"/>
          <w:i/>
          <w:noProof/>
          <w:sz w:val="22"/>
          <w:szCs w:val="22"/>
          <w:lang w:val="en-US"/>
        </w:rPr>
        <w:t>1</w:t>
      </w:r>
      <w:r w:rsidR="002F7A3F" w:rsidRPr="002F7A3F">
        <w:rPr>
          <w:rFonts w:ascii="Times New Roman" w:hAnsi="Times New Roman"/>
          <w:sz w:val="22"/>
          <w:szCs w:val="22"/>
          <w:lang w:val="en-US"/>
        </w:rPr>
        <w:t>)</w:t>
      </w:r>
      <w:r w:rsidRPr="005C2A92">
        <w:rPr>
          <w:rFonts w:ascii="Times New Roman" w:eastAsia="Times New Roman" w:hAnsi="Times New Roman"/>
          <w:sz w:val="22"/>
          <w:szCs w:val="22"/>
          <w:lang w:val="en-US"/>
        </w:rPr>
        <w:fldChar w:fldCharType="end"/>
      </w:r>
      <w:r w:rsidRPr="005C2A92">
        <w:rPr>
          <w:rFonts w:ascii="Times New Roman" w:eastAsia="Times New Roman" w:hAnsi="Times New Roman"/>
          <w:sz w:val="22"/>
          <w:szCs w:val="22"/>
          <w:lang w:val="en-US"/>
        </w:rPr>
        <w:t xml:space="preserve"> follows:</w:t>
      </w:r>
    </w:p>
    <w:tbl>
      <w:tblPr>
        <w:tblW w:w="9060" w:type="dxa"/>
        <w:tblLook w:val="04A0" w:firstRow="1" w:lastRow="0" w:firstColumn="1" w:lastColumn="0" w:noHBand="0" w:noVBand="1"/>
      </w:tblPr>
      <w:tblGrid>
        <w:gridCol w:w="8477"/>
        <w:gridCol w:w="583"/>
      </w:tblGrid>
      <w:tr w:rsidR="0078049B" w:rsidRPr="00ED72C2" w:rsidTr="00ED72C2">
        <w:tc>
          <w:tcPr>
            <w:tcW w:w="8477" w:type="dxa"/>
            <w:shd w:val="clear" w:color="auto" w:fill="auto"/>
            <w:vAlign w:val="center"/>
          </w:tcPr>
          <w:p w:rsidR="0078049B" w:rsidRPr="00E06E70" w:rsidRDefault="007C0AA9" w:rsidP="00ED72C2">
            <w:pPr>
              <w:jc w:val="center"/>
              <w:rPr>
                <w:rFonts w:ascii="Times New Roman" w:eastAsia="Calibri" w:hAnsi="Times New Roman"/>
                <w:sz w:val="22"/>
                <w:szCs w:val="22"/>
                <w:lang w:val="en-US"/>
              </w:rPr>
            </w:pPr>
            <m:oMathPara>
              <m:oMath>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lang w:val="en-US"/>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lang w:val="en-US"/>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rad</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r>
                  <w:rPr>
                    <w:rFonts w:ascii="Cambria Math" w:hAnsi="Cambria Math"/>
                    <w:sz w:val="22"/>
                    <w:lang w:val="en-US"/>
                  </w:rPr>
                  <m:t>=</m:t>
                </m:r>
                <m:nary>
                  <m:naryPr>
                    <m:chr m:val="∑"/>
                    <m:limLoc m:val="undOvr"/>
                    <m:ctrlPr>
                      <w:rPr>
                        <w:rFonts w:ascii="Cambria Math" w:hAnsi="Cambria Math"/>
                        <w:i/>
                        <w:sz w:val="22"/>
                      </w:rPr>
                    </m:ctrlPr>
                  </m:naryPr>
                  <m:sub>
                    <m:r>
                      <w:rPr>
                        <w:rFonts w:ascii="Cambria Math" w:hAnsi="Cambria Math"/>
                        <w:sz w:val="22"/>
                      </w:rPr>
                      <m:t>k</m:t>
                    </m:r>
                    <m:r>
                      <w:rPr>
                        <w:rFonts w:ascii="Cambria Math" w:hAnsi="Cambria Math"/>
                        <w:sz w:val="22"/>
                        <w:lang w:val="en-US"/>
                      </w:rPr>
                      <m:t>=1</m:t>
                    </m:r>
                  </m:sub>
                  <m:sup>
                    <m:r>
                      <w:rPr>
                        <w:rFonts w:ascii="Cambria Math" w:hAnsi="Cambria Math"/>
                        <w:sz w:val="22"/>
                        <w:lang w:val="en-US"/>
                      </w:rPr>
                      <m:t>5</m:t>
                    </m:r>
                  </m:sup>
                  <m:e>
                    <m:sSup>
                      <m:sSupPr>
                        <m:ctrlPr>
                          <w:rPr>
                            <w:rFonts w:ascii="Cambria Math" w:eastAsia="Times New Roman" w:hAnsi="Cambria Math"/>
                            <w:i/>
                            <w:sz w:val="22"/>
                          </w:rPr>
                        </m:ctrlPr>
                      </m:sSupPr>
                      <m:e>
                        <m:r>
                          <w:rPr>
                            <w:rFonts w:ascii="Cambria Math" w:eastAsia="Times New Roman" w:hAnsi="Cambria Math"/>
                            <w:sz w:val="22"/>
                          </w:rPr>
                          <m:t>κ</m:t>
                        </m:r>
                      </m:e>
                      <m:sup>
                        <m:r>
                          <w:rPr>
                            <w:rFonts w:ascii="Cambria Math" w:eastAsia="Times New Roman" w:hAnsi="Cambria Math"/>
                            <w:sz w:val="22"/>
                          </w:rPr>
                          <m:t>k</m:t>
                        </m:r>
                      </m:sup>
                    </m:sSup>
                    <m:d>
                      <m:dPr>
                        <m:begChr m:val="["/>
                        <m:endChr m:val="]"/>
                        <m:ctrlPr>
                          <w:rPr>
                            <w:rFonts w:ascii="Cambria Math" w:hAnsi="Cambria Math"/>
                            <w:i/>
                            <w:sz w:val="22"/>
                          </w:rPr>
                        </m:ctrlPr>
                      </m:dPr>
                      <m:e>
                        <m:r>
                          <w:rPr>
                            <w:rFonts w:ascii="Cambria Math" w:hAnsi="Cambria Math"/>
                            <w:sz w:val="22"/>
                            <w:lang w:val="en-US"/>
                          </w:rPr>
                          <m:t>4</m:t>
                        </m:r>
                        <m:r>
                          <w:rPr>
                            <w:rFonts w:ascii="Cambria Math" w:hAnsi="Cambria Math"/>
                            <w:sz w:val="22"/>
                          </w:rPr>
                          <m:t>π</m:t>
                        </m:r>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r>
                              <w:rPr>
                                <w:rFonts w:ascii="Cambria Math" w:hAnsi="Cambria Math"/>
                                <w:sz w:val="22"/>
                              </w:rPr>
                              <m:t>T</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e>
                        </m:d>
                        <m:r>
                          <w:rPr>
                            <w:rFonts w:ascii="Cambria Math" w:hAnsi="Cambria Math"/>
                            <w:sz w:val="22"/>
                            <w:lang w:val="en-US"/>
                          </w:rPr>
                          <m:t>-</m:t>
                        </m:r>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e>
                    </m:d>
                  </m:e>
                </m:nary>
              </m:oMath>
            </m:oMathPara>
          </w:p>
        </w:tc>
        <w:tc>
          <w:tcPr>
            <w:tcW w:w="583" w:type="dxa"/>
            <w:shd w:val="clear" w:color="auto" w:fill="auto"/>
            <w:vAlign w:val="center"/>
          </w:tcPr>
          <w:p w:rsidR="0078049B" w:rsidRPr="00ED72C2" w:rsidRDefault="0078049B" w:rsidP="00ED72C2">
            <w:pPr>
              <w:pStyle w:val="Lgende"/>
              <w:jc w:val="center"/>
              <w:rPr>
                <w:rFonts w:ascii="Times New Roman" w:hAnsi="Times New Roman"/>
                <w:sz w:val="22"/>
                <w:szCs w:val="22"/>
                <w:lang w:val="en-US"/>
              </w:rPr>
            </w:pPr>
            <w:r w:rsidRPr="00ED72C2">
              <w:rPr>
                <w:rFonts w:ascii="Times New Roman" w:hAnsi="Times New Roman"/>
                <w:sz w:val="22"/>
                <w:szCs w:val="22"/>
                <w:lang w:val="en-US"/>
              </w:rPr>
              <w:t>(</w:t>
            </w:r>
            <w:r w:rsidRPr="00ED72C2">
              <w:rPr>
                <w:rFonts w:ascii="Times New Roman" w:hAnsi="Times New Roman"/>
                <w:sz w:val="22"/>
                <w:szCs w:val="22"/>
              </w:rPr>
              <w:fldChar w:fldCharType="begin"/>
            </w:r>
            <w:r w:rsidRPr="00ED72C2">
              <w:rPr>
                <w:rFonts w:ascii="Times New Roman" w:hAnsi="Times New Roman"/>
                <w:sz w:val="22"/>
                <w:szCs w:val="22"/>
                <w:lang w:val="en-US"/>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lang w:val="en-US"/>
              </w:rPr>
              <w:t>16</w:t>
            </w:r>
            <w:r w:rsidRPr="00ED72C2">
              <w:rPr>
                <w:rFonts w:ascii="Times New Roman" w:hAnsi="Times New Roman"/>
                <w:noProof/>
                <w:sz w:val="22"/>
                <w:szCs w:val="22"/>
              </w:rPr>
              <w:fldChar w:fldCharType="end"/>
            </w:r>
            <w:r w:rsidRPr="00ED72C2">
              <w:rPr>
                <w:rFonts w:ascii="Times New Roman" w:hAnsi="Times New Roman"/>
                <w:sz w:val="22"/>
                <w:szCs w:val="22"/>
                <w:lang w:val="en-US"/>
              </w:rPr>
              <w:t>)</w:t>
            </w:r>
          </w:p>
        </w:tc>
      </w:tr>
    </w:tbl>
    <w:p w:rsidR="0078049B" w:rsidRPr="0078049B" w:rsidRDefault="0078049B" w:rsidP="003442E4">
      <w:pPr>
        <w:jc w:val="both"/>
        <w:rPr>
          <w:rFonts w:ascii="Times New Roman" w:hAnsi="Times New Roman"/>
          <w:sz w:val="22"/>
          <w:lang w:val="en-US"/>
        </w:rPr>
      </w:pPr>
      <w:r w:rsidRPr="0078049B">
        <w:rPr>
          <w:rFonts w:ascii="Times New Roman" w:hAnsi="Times New Roman"/>
          <w:sz w:val="22"/>
          <w:lang w:val="en-US"/>
        </w:rPr>
        <w:t>In the contact zone, for the glass, only the surface emission in the opaque wavelength domain is considered.</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g</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gm</m:t>
                    </m:r>
                  </m:sub>
                </m:sSub>
                <m:r>
                  <w:rPr>
                    <w:rFonts w:ascii="Cambria Math" w:hAnsi="Cambria Math"/>
                    <w:sz w:val="22"/>
                  </w:rPr>
                  <m:t> =</m:t>
                </m:r>
                <m:sSup>
                  <m:sSupPr>
                    <m:ctrlPr>
                      <w:rPr>
                        <w:rFonts w:ascii="Cambria Math" w:hAnsi="Cambria Math"/>
                        <w:i/>
                        <w:sz w:val="22"/>
                      </w:rPr>
                    </m:ctrlPr>
                  </m:sSupPr>
                  <m:e>
                    <m:r>
                      <w:rPr>
                        <w:rFonts w:ascii="Cambria Math" w:hAnsi="Cambria Math"/>
                        <w:sz w:val="22"/>
                      </w:rPr>
                      <m:t>γ</m:t>
                    </m:r>
                  </m:e>
                  <m:sup>
                    <m:r>
                      <w:rPr>
                        <w:rFonts w:ascii="Cambria Math" w:hAnsi="Cambria Math"/>
                        <w:sz w:val="22"/>
                      </w:rPr>
                      <m:t>g</m:t>
                    </m:r>
                  </m:sup>
                </m:sSup>
                <m:nary>
                  <m:naryPr>
                    <m:limLoc m:val="subSup"/>
                    <m:ctrlPr>
                      <w:rPr>
                        <w:rFonts w:ascii="Cambria Math" w:hAnsi="Cambria Math"/>
                        <w:i/>
                        <w:sz w:val="22"/>
                      </w:rPr>
                    </m:ctrlPr>
                  </m:naryPr>
                  <m:sub>
                    <m:r>
                      <w:rPr>
                        <w:rFonts w:ascii="Cambria Math" w:hAnsi="Cambria Math"/>
                        <w:sz w:val="22"/>
                      </w:rPr>
                      <m:t>opaque</m:t>
                    </m:r>
                  </m:sub>
                  <m:sup/>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e>
                    </m:d>
                    <m:r>
                      <w:rPr>
                        <w:rFonts w:ascii="Cambria Math" w:hAnsi="Cambria Math"/>
                        <w:sz w:val="22"/>
                      </w:rPr>
                      <m:t>dλ</m:t>
                    </m:r>
                  </m:e>
                </m:nary>
                <m:r>
                  <w:rPr>
                    <w:rFonts w:ascii="Cambria Math"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17</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5C2A92" w:rsidRDefault="0078049B" w:rsidP="003442E4">
      <w:pPr>
        <w:jc w:val="both"/>
        <w:rPr>
          <w:rFonts w:ascii="Times New Roman" w:eastAsia="Times New Roman" w:hAnsi="Times New Roman"/>
          <w:sz w:val="22"/>
          <w:szCs w:val="22"/>
          <w:lang w:val="en-US"/>
        </w:rPr>
      </w:pPr>
      <w:r w:rsidRPr="005C2A92">
        <w:rPr>
          <w:rFonts w:ascii="Times New Roman" w:hAnsi="Times New Roman"/>
          <w:sz w:val="22"/>
          <w:szCs w:val="22"/>
          <w:lang w:val="en-US"/>
        </w:rPr>
        <w:t xml:space="preserve">For the mold, in addition to the surface emission in the opaque wavelength domain, we have </w:t>
      </w:r>
      <w:r w:rsidRPr="005C2A92">
        <w:rPr>
          <w:rFonts w:ascii="Times New Roman" w:eastAsia="Times New Roman" w:hAnsi="Times New Roman"/>
          <w:sz w:val="22"/>
          <w:szCs w:val="22"/>
          <w:lang w:val="en-US"/>
        </w:rPr>
        <w:t xml:space="preserve"> </w:t>
      </w:r>
      <m:oMath>
        <m:nary>
          <m:naryPr>
            <m:chr m:val="∑"/>
            <m:limLoc m:val="undOvr"/>
            <m:ctrlPr>
              <w:rPr>
                <w:rFonts w:ascii="Cambria Math" w:hAnsi="Cambria Math"/>
                <w:i/>
                <w:sz w:val="22"/>
              </w:rPr>
            </m:ctrlPr>
          </m:naryPr>
          <m:sub>
            <m:r>
              <w:rPr>
                <w:rFonts w:ascii="Cambria Math" w:hAnsi="Cambria Math"/>
                <w:sz w:val="22"/>
              </w:rPr>
              <m:t>k</m:t>
            </m:r>
            <m:r>
              <w:rPr>
                <w:rFonts w:ascii="Cambria Math" w:hAnsi="Cambria Math"/>
                <w:sz w:val="22"/>
                <w:lang w:val="en-US"/>
              </w:rPr>
              <m:t>=1</m:t>
            </m:r>
          </m:sub>
          <m:sup>
            <m:r>
              <w:rPr>
                <w:rFonts w:ascii="Cambria Math" w:hAnsi="Cambria Math"/>
                <w:sz w:val="22"/>
                <w:lang w:val="en-US"/>
              </w:rPr>
              <m:t>5</m:t>
            </m:r>
          </m:sup>
          <m:e>
            <m:d>
              <m:dPr>
                <m:begChr m:val="["/>
                <m:endChr m:val="]"/>
                <m:ctrlPr>
                  <w:rPr>
                    <w:rFonts w:ascii="Cambria Math" w:hAnsi="Cambria Math"/>
                    <w:i/>
                    <w:sz w:val="22"/>
                  </w:rPr>
                </m:ctrlPr>
              </m:dPr>
              <m:e>
                <m:f>
                  <m:fPr>
                    <m:ctrlPr>
                      <w:rPr>
                        <w:rFonts w:ascii="Cambria Math" w:eastAsia="Times New Roman" w:hAnsi="Cambria Math"/>
                        <w:i/>
                        <w:sz w:val="22"/>
                      </w:rPr>
                    </m:ctrlPr>
                  </m:fPr>
                  <m:num>
                    <m:r>
                      <w:rPr>
                        <w:rFonts w:ascii="Cambria Math" w:eastAsia="Times New Roman" w:hAnsi="Cambria Math"/>
                        <w:sz w:val="22"/>
                        <w:lang w:val="en-US"/>
                      </w:rPr>
                      <m:t>1-2</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1</m:t>
                        </m:r>
                      </m:sub>
                    </m:sSub>
                  </m:num>
                  <m:den>
                    <m:r>
                      <w:rPr>
                        <w:rFonts w:ascii="Cambria Math" w:eastAsia="Times New Roman" w:hAnsi="Cambria Math"/>
                        <w:sz w:val="22"/>
                        <w:lang w:val="en-US"/>
                      </w:rPr>
                      <m:t>2</m:t>
                    </m:r>
                    <m:d>
                      <m:dPr>
                        <m:ctrlPr>
                          <w:rPr>
                            <w:rFonts w:ascii="Cambria Math" w:eastAsia="Times New Roman" w:hAnsi="Cambria Math"/>
                            <w:i/>
                            <w:sz w:val="22"/>
                          </w:rPr>
                        </m:ctrlPr>
                      </m:dPr>
                      <m:e>
                        <m:r>
                          <w:rPr>
                            <w:rFonts w:ascii="Cambria Math" w:eastAsia="Times New Roman" w:hAnsi="Cambria Math"/>
                            <w:sz w:val="22"/>
                            <w:lang w:val="en-US"/>
                          </w:rPr>
                          <m:t>1+3</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2</m:t>
                            </m:r>
                          </m:sub>
                        </m:sSub>
                      </m:e>
                    </m:d>
                  </m:den>
                </m:f>
                <m:d>
                  <m:dPr>
                    <m:ctrlPr>
                      <w:rPr>
                        <w:rFonts w:ascii="Cambria Math" w:eastAsia="Times New Roman" w:hAnsi="Cambria Math"/>
                        <w:i/>
                        <w:sz w:val="22"/>
                      </w:rPr>
                    </m:ctrlPr>
                  </m:dPr>
                  <m:e>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lang w:val="en-US"/>
                      </w:rPr>
                      <m:t>-4</m:t>
                    </m:r>
                    <m:r>
                      <w:rPr>
                        <w:rFonts w:ascii="Cambria Math" w:hAnsi="Cambria Math"/>
                        <w:sz w:val="22"/>
                      </w:rPr>
                      <m:t>π</m:t>
                    </m:r>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e>
                </m:d>
              </m:e>
            </m:d>
          </m:e>
        </m:nary>
      </m:oMath>
      <w:r w:rsidRPr="005C2A92">
        <w:rPr>
          <w:rFonts w:ascii="Times New Roman" w:eastAsia="Times New Roman" w:hAnsi="Times New Roman"/>
          <w:sz w:val="22"/>
          <w:szCs w:val="22"/>
          <w:lang w:val="en-US"/>
        </w:rPr>
        <w:t xml:space="preserve"> leaving the glass surface and absorbed by the mold and </w:t>
      </w:r>
      <m:oMath>
        <m:sSup>
          <m:sSupPr>
            <m:ctrlPr>
              <w:rPr>
                <w:rFonts w:ascii="Cambria Math" w:hAnsi="Cambria Math"/>
                <w:i/>
                <w:sz w:val="22"/>
              </w:rPr>
            </m:ctrlPr>
          </m:sSupPr>
          <m:e>
            <m:r>
              <w:rPr>
                <w:rFonts w:ascii="Cambria Math" w:hAnsi="Cambria Math"/>
                <w:sz w:val="22"/>
              </w:rPr>
              <m:t>γ</m:t>
            </m:r>
          </m:e>
          <m:sup>
            <m:r>
              <w:rPr>
                <w:rFonts w:ascii="Cambria Math" w:hAnsi="Cambria Math"/>
                <w:sz w:val="22"/>
              </w:rPr>
              <m:t>m</m:t>
            </m:r>
          </m:sup>
        </m:sSup>
        <m:nary>
          <m:naryPr>
            <m:chr m:val="∑"/>
            <m:limLoc m:val="undOvr"/>
            <m:ctrlPr>
              <w:rPr>
                <w:rFonts w:ascii="Cambria Math" w:hAnsi="Cambria Math"/>
                <w:i/>
                <w:sz w:val="22"/>
              </w:rPr>
            </m:ctrlPr>
          </m:naryPr>
          <m:sub>
            <m:r>
              <w:rPr>
                <w:rFonts w:ascii="Cambria Math" w:hAnsi="Cambria Math"/>
                <w:sz w:val="22"/>
              </w:rPr>
              <m:t>k</m:t>
            </m:r>
            <m:r>
              <w:rPr>
                <w:rFonts w:ascii="Cambria Math" w:hAnsi="Cambria Math"/>
                <w:sz w:val="22"/>
                <w:lang w:val="en-US"/>
              </w:rPr>
              <m:t>=1</m:t>
            </m:r>
          </m:sub>
          <m:sup>
            <m:r>
              <w:rPr>
                <w:rFonts w:ascii="Cambria Math" w:hAnsi="Cambria Math"/>
                <w:sz w:val="22"/>
                <w:lang w:val="en-US"/>
              </w:rPr>
              <m:t>5</m:t>
            </m:r>
          </m:sup>
          <m:e>
            <m:d>
              <m:dPr>
                <m:begChr m:val="["/>
                <m:endChr m:val="]"/>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e>
            </m:d>
          </m:e>
        </m:nary>
      </m:oMath>
      <w:r w:rsidRPr="005C2A92">
        <w:rPr>
          <w:rFonts w:ascii="Times New Roman" w:eastAsia="Times New Roman" w:hAnsi="Times New Roman"/>
          <w:sz w:val="22"/>
          <w:szCs w:val="22"/>
          <w:lang w:val="en-US"/>
        </w:rPr>
        <w:t xml:space="preserve"> is emitted by the mold surface in the semitransparent domain. The total flow for the mold in the contact is then:</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n</m:t>
                        </m:r>
                      </m:e>
                      <m:sup>
                        <m:r>
                          <w:rPr>
                            <w:rFonts w:ascii="Cambria Math" w:hAnsi="Cambria Math"/>
                            <w:sz w:val="22"/>
                          </w:rPr>
                          <m:t>m</m:t>
                        </m:r>
                      </m:sup>
                    </m:sSup>
                  </m:e>
                </m:acc>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q</m:t>
                        </m:r>
                      </m:e>
                    </m:acc>
                  </m:e>
                  <m:sub>
                    <m:r>
                      <w:rPr>
                        <w:rFonts w:ascii="Cambria Math" w:hAnsi="Cambria Math"/>
                        <w:sz w:val="22"/>
                      </w:rPr>
                      <m:t>mg</m:t>
                    </m:r>
                  </m:sub>
                </m:sSub>
                <m:r>
                  <w:rPr>
                    <w:rFonts w:ascii="Cambria Math" w:hAnsi="Cambria Math"/>
                    <w:sz w:val="22"/>
                  </w:rPr>
                  <m:t> =</m:t>
                </m:r>
                <m:sSup>
                  <m:sSupPr>
                    <m:ctrlPr>
                      <w:rPr>
                        <w:rFonts w:ascii="Cambria Math" w:hAnsi="Cambria Math"/>
                        <w:i/>
                        <w:sz w:val="22"/>
                      </w:rPr>
                    </m:ctrlPr>
                  </m:sSupPr>
                  <m:e>
                    <m:r>
                      <w:rPr>
                        <w:rFonts w:ascii="Cambria Math" w:hAnsi="Cambria Math"/>
                        <w:sz w:val="22"/>
                      </w:rPr>
                      <m:t>γ</m:t>
                    </m:r>
                  </m:e>
                  <m:sup>
                    <m:r>
                      <w:rPr>
                        <w:rFonts w:ascii="Cambria Math" w:hAnsi="Cambria Math"/>
                        <w:sz w:val="22"/>
                      </w:rPr>
                      <m:t>m</m:t>
                    </m:r>
                  </m:sup>
                </m:sSup>
                <m:nary>
                  <m:naryPr>
                    <m:limLoc m:val="subSup"/>
                    <m:ctrlPr>
                      <w:rPr>
                        <w:rFonts w:ascii="Cambria Math" w:hAnsi="Cambria Math"/>
                        <w:i/>
                        <w:sz w:val="22"/>
                      </w:rPr>
                    </m:ctrlPr>
                  </m:naryPr>
                  <m:sub>
                    <m:r>
                      <w:rPr>
                        <w:rFonts w:ascii="Cambria Math" w:hAnsi="Cambria Math"/>
                        <w:sz w:val="22"/>
                      </w:rPr>
                      <m:t>opaque</m:t>
                    </m:r>
                  </m:sub>
                  <m:sup/>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d>
                          <m:dPr>
                            <m:ctrlPr>
                              <w:rPr>
                                <w:rFonts w:ascii="Cambria Math" w:hAnsi="Cambria Math"/>
                                <w:i/>
                                <w:sz w:val="22"/>
                              </w:rPr>
                            </m:ctrlPr>
                          </m:dPr>
                          <m:e>
                            <m:r>
                              <w:rPr>
                                <w:rFonts w:ascii="Cambria Math" w:hAnsi="Cambria Math"/>
                                <w:sz w:val="22"/>
                              </w:rPr>
                              <m:t>λ,</m:t>
                            </m:r>
                            <m:sSup>
                              <m:sSupPr>
                                <m:ctrlPr>
                                  <w:rPr>
                                    <w:rFonts w:ascii="Cambria Math" w:hAnsi="Cambria Math"/>
                                    <w:i/>
                                    <w:sz w:val="22"/>
                                  </w:rPr>
                                </m:ctrlPr>
                              </m:sSupPr>
                              <m:e>
                                <m:r>
                                  <w:rPr>
                                    <w:rFonts w:ascii="Cambria Math" w:hAnsi="Cambria Math"/>
                                    <w:sz w:val="22"/>
                                  </w:rPr>
                                  <m:t>T</m:t>
                                </m:r>
                              </m:e>
                              <m:sup>
                                <m:r>
                                  <w:rPr>
                                    <w:rFonts w:ascii="Cambria Math" w:hAnsi="Cambria Math"/>
                                    <w:sz w:val="22"/>
                                  </w:rPr>
                                  <m:t>g</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d>
                      </m:e>
                    </m:d>
                    <m:r>
                      <w:rPr>
                        <w:rFonts w:ascii="Cambria Math" w:hAnsi="Cambria Math"/>
                        <w:sz w:val="22"/>
                      </w:rPr>
                      <m:t>dλ</m:t>
                    </m:r>
                  </m:e>
                </m:nary>
                <m:r>
                  <w:rPr>
                    <w:rFonts w:ascii="Cambria Math" w:hAnsi="Cambria Math"/>
                    <w:sz w:val="22"/>
                  </w:rPr>
                  <m:t>+</m:t>
                </m:r>
                <m:sSup>
                  <m:sSupPr>
                    <m:ctrlPr>
                      <w:rPr>
                        <w:rFonts w:ascii="Cambria Math" w:hAnsi="Cambria Math"/>
                        <w:i/>
                        <w:sz w:val="22"/>
                      </w:rPr>
                    </m:ctrlPr>
                  </m:sSupPr>
                  <m:e>
                    <m:r>
                      <w:rPr>
                        <w:rFonts w:ascii="Cambria Math" w:hAnsi="Cambria Math"/>
                        <w:sz w:val="22"/>
                      </w:rPr>
                      <m:t>γ</m:t>
                    </m:r>
                  </m:e>
                  <m:sup>
                    <m:r>
                      <w:rPr>
                        <w:rFonts w:ascii="Cambria Math" w:hAnsi="Cambria Math"/>
                        <w:sz w:val="22"/>
                      </w:rPr>
                      <m:t>m</m:t>
                    </m:r>
                  </m:sup>
                </m:sSup>
                <m:nary>
                  <m:naryPr>
                    <m:chr m:val="∑"/>
                    <m:limLoc m:val="undOvr"/>
                    <m:ctrlPr>
                      <w:rPr>
                        <w:rFonts w:ascii="Cambria Math" w:hAnsi="Cambria Math"/>
                        <w:i/>
                        <w:sz w:val="22"/>
                      </w:rPr>
                    </m:ctrlPr>
                  </m:naryPr>
                  <m:sub>
                    <m:r>
                      <w:rPr>
                        <w:rFonts w:ascii="Cambria Math" w:hAnsi="Cambria Math"/>
                        <w:sz w:val="22"/>
                      </w:rPr>
                      <m:t>k</m:t>
                    </m:r>
                    <m:r>
                      <w:rPr>
                        <w:rFonts w:ascii="Cambria Math" w:hAnsi="Cambria Math"/>
                        <w:sz w:val="22"/>
                        <w:lang w:val="en-US"/>
                      </w:rPr>
                      <m:t>=1</m:t>
                    </m:r>
                  </m:sub>
                  <m:sup>
                    <m:r>
                      <w:rPr>
                        <w:rFonts w:ascii="Cambria Math" w:hAnsi="Cambria Math"/>
                        <w:sz w:val="22"/>
                        <w:lang w:val="en-US"/>
                      </w:rPr>
                      <m:t>5</m:t>
                    </m:r>
                  </m:sup>
                  <m:e>
                    <m:d>
                      <m:dPr>
                        <m:begChr m:val="["/>
                        <m:endChr m:val="]"/>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a</m:t>
                                </m:r>
                              </m:sub>
                            </m:sSub>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e>
                    </m:d>
                  </m:e>
                </m:nary>
                <m:r>
                  <w:rPr>
                    <w:rFonts w:ascii="Cambria Math" w:hAnsi="Cambria Math"/>
                    <w:sz w:val="22"/>
                  </w:rPr>
                  <m:t>-</m:t>
                </m:r>
                <m:nary>
                  <m:naryPr>
                    <m:chr m:val="∑"/>
                    <m:limLoc m:val="undOvr"/>
                    <m:ctrlPr>
                      <w:rPr>
                        <w:rFonts w:ascii="Cambria Math" w:hAnsi="Cambria Math"/>
                        <w:i/>
                        <w:sz w:val="22"/>
                      </w:rPr>
                    </m:ctrlPr>
                  </m:naryPr>
                  <m:sub>
                    <m:r>
                      <w:rPr>
                        <w:rFonts w:ascii="Cambria Math" w:hAnsi="Cambria Math"/>
                        <w:sz w:val="22"/>
                      </w:rPr>
                      <m:t>k</m:t>
                    </m:r>
                    <m:r>
                      <w:rPr>
                        <w:rFonts w:ascii="Cambria Math" w:hAnsi="Cambria Math"/>
                        <w:sz w:val="22"/>
                        <w:lang w:val="en-US"/>
                      </w:rPr>
                      <m:t>=1</m:t>
                    </m:r>
                  </m:sub>
                  <m:sup>
                    <m:r>
                      <w:rPr>
                        <w:rFonts w:ascii="Cambria Math" w:hAnsi="Cambria Math"/>
                        <w:sz w:val="22"/>
                        <w:lang w:val="en-US"/>
                      </w:rPr>
                      <m:t>5</m:t>
                    </m:r>
                  </m:sup>
                  <m:e>
                    <m:d>
                      <m:dPr>
                        <m:begChr m:val="["/>
                        <m:endChr m:val="]"/>
                        <m:ctrlPr>
                          <w:rPr>
                            <w:rFonts w:ascii="Cambria Math" w:hAnsi="Cambria Math"/>
                            <w:i/>
                            <w:sz w:val="22"/>
                          </w:rPr>
                        </m:ctrlPr>
                      </m:dPr>
                      <m:e>
                        <m:f>
                          <m:fPr>
                            <m:ctrlPr>
                              <w:rPr>
                                <w:rFonts w:ascii="Cambria Math" w:eastAsia="Times New Roman" w:hAnsi="Cambria Math"/>
                                <w:i/>
                                <w:sz w:val="22"/>
                              </w:rPr>
                            </m:ctrlPr>
                          </m:fPr>
                          <m:num>
                            <m:r>
                              <w:rPr>
                                <w:rFonts w:ascii="Cambria Math" w:eastAsia="Times New Roman" w:hAnsi="Cambria Math"/>
                                <w:sz w:val="22"/>
                                <w:lang w:val="en-US"/>
                              </w:rPr>
                              <m:t>1-2</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1</m:t>
                                </m:r>
                              </m:sub>
                            </m:sSub>
                          </m:num>
                          <m:den>
                            <m:r>
                              <w:rPr>
                                <w:rFonts w:ascii="Cambria Math" w:eastAsia="Times New Roman" w:hAnsi="Cambria Math"/>
                                <w:sz w:val="22"/>
                                <w:lang w:val="en-US"/>
                              </w:rPr>
                              <m:t>2</m:t>
                            </m:r>
                            <m:d>
                              <m:dPr>
                                <m:ctrlPr>
                                  <w:rPr>
                                    <w:rFonts w:ascii="Cambria Math" w:eastAsia="Times New Roman" w:hAnsi="Cambria Math"/>
                                    <w:i/>
                                    <w:sz w:val="22"/>
                                  </w:rPr>
                                </m:ctrlPr>
                              </m:dPr>
                              <m:e>
                                <m:r>
                                  <w:rPr>
                                    <w:rFonts w:ascii="Cambria Math" w:eastAsia="Times New Roman" w:hAnsi="Cambria Math"/>
                                    <w:sz w:val="22"/>
                                    <w:lang w:val="en-US"/>
                                  </w:rPr>
                                  <m:t>1+3</m:t>
                                </m:r>
                                <m:sSub>
                                  <m:sSubPr>
                                    <m:ctrlPr>
                                      <w:rPr>
                                        <w:rFonts w:ascii="Cambria Math" w:eastAsia="Times New Roman" w:hAnsi="Cambria Math"/>
                                        <w:i/>
                                        <w:sz w:val="22"/>
                                      </w:rPr>
                                    </m:ctrlPr>
                                  </m:sSubPr>
                                  <m:e>
                                    <m:r>
                                      <w:rPr>
                                        <w:rFonts w:ascii="Cambria Math" w:eastAsia="Times New Roman" w:hAnsi="Cambria Math"/>
                                        <w:sz w:val="22"/>
                                      </w:rPr>
                                      <m:t>r</m:t>
                                    </m:r>
                                  </m:e>
                                  <m:sub>
                                    <m:r>
                                      <w:rPr>
                                        <w:rFonts w:ascii="Cambria Math" w:eastAsia="Times New Roman" w:hAnsi="Cambria Math"/>
                                        <w:sz w:val="22"/>
                                        <w:lang w:val="en-US"/>
                                      </w:rPr>
                                      <m:t>2</m:t>
                                    </m:r>
                                  </m:sub>
                                </m:sSub>
                              </m:e>
                            </m:d>
                          </m:den>
                        </m:f>
                        <m:d>
                          <m:dPr>
                            <m:ctrlPr>
                              <w:rPr>
                                <w:rFonts w:ascii="Cambria Math" w:eastAsia="Times New Roman" w:hAnsi="Cambria Math"/>
                                <w:i/>
                                <w:sz w:val="22"/>
                              </w:rPr>
                            </m:ctrlPr>
                          </m:dPr>
                          <m:e>
                            <m:sSup>
                              <m:sSupPr>
                                <m:ctrlPr>
                                  <w:rPr>
                                    <w:rFonts w:ascii="Cambria Math" w:eastAsia="Times New Roman" w:hAnsi="Cambria Math"/>
                                    <w:i/>
                                    <w:sz w:val="22"/>
                                  </w:rPr>
                                </m:ctrlPr>
                              </m:sSupPr>
                              <m:e>
                                <m:r>
                                  <w:rPr>
                                    <w:rFonts w:ascii="Cambria Math" w:eastAsia="Times New Roman" w:hAnsi="Cambria Math"/>
                                    <w:sz w:val="22"/>
                                  </w:rPr>
                                  <m:t>G</m:t>
                                </m:r>
                              </m:e>
                              <m:sup>
                                <m:r>
                                  <w:rPr>
                                    <w:rFonts w:ascii="Cambria Math" w:eastAsia="Times New Roman" w:hAnsi="Cambria Math"/>
                                    <w:sz w:val="22"/>
                                  </w:rPr>
                                  <m:t>k</m:t>
                                </m:r>
                              </m:sup>
                            </m:sSup>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e>
                            </m:d>
                            <m:r>
                              <w:rPr>
                                <w:rFonts w:ascii="Cambria Math" w:hAnsi="Cambria Math"/>
                                <w:sz w:val="22"/>
                                <w:lang w:val="en-US"/>
                              </w:rPr>
                              <m:t>-4</m:t>
                            </m:r>
                            <m:r>
                              <w:rPr>
                                <w:rFonts w:ascii="Cambria Math" w:hAnsi="Cambria Math"/>
                                <w:sz w:val="22"/>
                              </w:rPr>
                              <m:t>π</m:t>
                            </m:r>
                            <m:sSup>
                              <m:sSupPr>
                                <m:ctrlPr>
                                  <w:rPr>
                                    <w:rFonts w:ascii="Cambria Math" w:hAnsi="Cambria Math"/>
                                    <w:i/>
                                    <w:sz w:val="22"/>
                                  </w:rPr>
                                </m:ctrlPr>
                              </m:sSupPr>
                              <m:e>
                                <m:r>
                                  <w:rPr>
                                    <w:rFonts w:ascii="Cambria Math" w:hAnsi="Cambria Math"/>
                                    <w:sz w:val="22"/>
                                  </w:rPr>
                                  <m:t>B</m:t>
                                </m:r>
                              </m:e>
                              <m:sup>
                                <m:r>
                                  <w:rPr>
                                    <w:rFonts w:ascii="Cambria Math" w:hAnsi="Cambria Math"/>
                                    <w:sz w:val="22"/>
                                  </w:rPr>
                                  <m:t>k</m:t>
                                </m:r>
                              </m:sup>
                            </m:sSup>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T</m:t>
                                    </m:r>
                                  </m:e>
                                  <m:sup>
                                    <m:r>
                                      <w:rPr>
                                        <w:rFonts w:ascii="Cambria Math" w:hAnsi="Cambria Math"/>
                                        <w:sz w:val="22"/>
                                      </w:rPr>
                                      <m:t>m</m:t>
                                    </m:r>
                                  </m:sup>
                                </m:sSup>
                              </m:e>
                            </m:d>
                          </m:e>
                        </m:d>
                      </m:e>
                    </m:d>
                  </m:e>
                </m:nary>
                <m:r>
                  <w:rPr>
                    <w:rFonts w:ascii="Cambria Math"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18</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78049B" w:rsidRDefault="0078049B" w:rsidP="0078049B">
      <w:pPr>
        <w:rPr>
          <w:rFonts w:ascii="Times New Roman" w:hAnsi="Times New Roman"/>
          <w:sz w:val="22"/>
          <w:lang w:val="en-US"/>
        </w:rPr>
      </w:pPr>
    </w:p>
    <w:p w:rsidR="0078049B" w:rsidRPr="0078049B" w:rsidRDefault="0078049B" w:rsidP="003442E4">
      <w:pPr>
        <w:jc w:val="both"/>
        <w:rPr>
          <w:rFonts w:ascii="Times New Roman" w:hAnsi="Times New Roman"/>
          <w:lang w:val="en-US"/>
        </w:rPr>
      </w:pPr>
      <w:r w:rsidRPr="0078049B">
        <w:rPr>
          <w:rFonts w:ascii="Times New Roman" w:hAnsi="Times New Roman"/>
          <w:sz w:val="22"/>
          <w:lang w:val="en-US"/>
        </w:rPr>
        <w:t>To solve the radiative transfer equation using the P1 approximation, a finite element method program was written with Matlab® software and the results were computed to calculate the divergence of the radiative heat flux which was then injected in Abaqus® calculation</w:t>
      </w:r>
      <w:r w:rsidRPr="0078049B">
        <w:rPr>
          <w:rFonts w:ascii="Times New Roman" w:eastAsia="Times New Roman" w:hAnsi="Times New Roman"/>
          <w:sz w:val="22"/>
          <w:lang w:val="en-US"/>
        </w:rPr>
        <w:t>.</w:t>
      </w:r>
    </w:p>
    <w:p w:rsidR="0078049B" w:rsidRPr="0078049B" w:rsidRDefault="0078049B" w:rsidP="0078049B">
      <w:pPr>
        <w:pStyle w:val="Titre1"/>
        <w:rPr>
          <w:rFonts w:ascii="Times New Roman" w:hAnsi="Times New Roman"/>
          <w:b/>
          <w:color w:val="auto"/>
          <w:sz w:val="24"/>
          <w:szCs w:val="24"/>
          <w:lang w:val="en-US"/>
        </w:rPr>
      </w:pPr>
      <w:r w:rsidRPr="0078049B">
        <w:rPr>
          <w:rFonts w:ascii="Times New Roman" w:hAnsi="Times New Roman"/>
          <w:b/>
          <w:color w:val="auto"/>
          <w:sz w:val="24"/>
          <w:szCs w:val="24"/>
          <w:lang w:val="en-US"/>
        </w:rPr>
        <w:t>Mechanical behavior modeling</w:t>
      </w:r>
    </w:p>
    <w:p w:rsidR="0078049B" w:rsidRPr="0078049B" w:rsidRDefault="0078049B" w:rsidP="003442E4">
      <w:pPr>
        <w:jc w:val="both"/>
        <w:rPr>
          <w:rFonts w:ascii="Times New Roman" w:hAnsi="Times New Roman"/>
          <w:sz w:val="22"/>
          <w:lang w:val="en-US"/>
        </w:rPr>
      </w:pPr>
      <w:r w:rsidRPr="0078049B">
        <w:rPr>
          <w:rFonts w:ascii="Times New Roman" w:hAnsi="Times New Roman"/>
          <w:sz w:val="22"/>
          <w:lang w:val="en-US"/>
        </w:rPr>
        <w:t xml:space="preserve">The static equilibrium of the glass disk in the absence of gravity and inertial forces in a cylindrical coordinate system is: </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sSub>
                  <m:sSubPr>
                    <m:ctrlPr>
                      <w:rPr>
                        <w:rFonts w:ascii="Cambria Math" w:hAnsi="Cambria Math"/>
                        <w:i/>
                        <w:sz w:val="22"/>
                      </w:rPr>
                    </m:ctrlPr>
                  </m:sSubPr>
                  <m:e>
                    <m:acc>
                      <m:accPr>
                        <m:chr m:val="⃗"/>
                        <m:ctrlPr>
                          <w:rPr>
                            <w:rFonts w:ascii="Cambria Math" w:hAnsi="Cambria Math"/>
                            <w:sz w:val="22"/>
                          </w:rPr>
                        </m:ctrlPr>
                      </m:accPr>
                      <m:e>
                        <m:r>
                          <m:rPr>
                            <m:sty m:val="p"/>
                          </m:rPr>
                          <w:rPr>
                            <w:rFonts w:ascii="Cambria Math" w:hAnsi="Cambria Math"/>
                            <w:sz w:val="22"/>
                          </w:rPr>
                          <m:t>∇</m:t>
                        </m:r>
                      </m:e>
                    </m:acc>
                  </m:e>
                  <m:sub>
                    <m:acc>
                      <m:accPr>
                        <m:chr m:val="⃗"/>
                        <m:ctrlPr>
                          <w:rPr>
                            <w:rFonts w:ascii="Cambria Math" w:hAnsi="Cambria Math"/>
                            <w:i/>
                            <w:sz w:val="22"/>
                          </w:rPr>
                        </m:ctrlPr>
                      </m:accPr>
                      <m:e>
                        <m:r>
                          <w:rPr>
                            <w:rFonts w:ascii="Cambria Math" w:hAnsi="Cambria Math"/>
                            <w:sz w:val="22"/>
                          </w:rPr>
                          <m:t>r</m:t>
                        </m:r>
                      </m:e>
                    </m:acc>
                  </m:sub>
                </m:sSub>
                <m:r>
                  <w:rPr>
                    <w:rFonts w:ascii="Cambria Math" w:hAnsi="Cambria Math"/>
                    <w:sz w:val="22"/>
                  </w:rPr>
                  <m:t>∙</m:t>
                </m:r>
                <m:acc>
                  <m:accPr>
                    <m:chr m:val="̿"/>
                    <m:ctrlPr>
                      <w:rPr>
                        <w:rFonts w:ascii="Cambria Math" w:hAnsi="Cambria Math"/>
                        <w:i/>
                        <w:sz w:val="22"/>
                      </w:rPr>
                    </m:ctrlPr>
                  </m:accPr>
                  <m:e>
                    <m:r>
                      <w:rPr>
                        <w:rFonts w:ascii="Cambria Math" w:hAnsi="Cambria Math"/>
                        <w:sz w:val="22"/>
                      </w:rPr>
                      <m:t>σ</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acc>
                  <m:accPr>
                    <m:chr m:val="⃗"/>
                    <m:ctrlPr>
                      <w:rPr>
                        <w:rFonts w:ascii="Cambria Math" w:hAnsi="Cambria Math"/>
                        <w:i/>
                        <w:sz w:val="22"/>
                      </w:rPr>
                    </m:ctrlPr>
                  </m:accPr>
                  <m:e>
                    <m:r>
                      <w:rPr>
                        <w:rFonts w:ascii="Cambria Math" w:hAnsi="Cambria Math"/>
                        <w:sz w:val="22"/>
                      </w:rPr>
                      <m:t>0</m:t>
                    </m:r>
                  </m:e>
                </m:acc>
                <m:r>
                  <w:rPr>
                    <w:rFonts w:ascii="Cambria Math" w:eastAsia="Times New Roman"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bookmarkStart w:id="8" w:name="_Ref466534583"/>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19</w:t>
            </w:r>
            <w:r w:rsidRPr="00ED72C2">
              <w:rPr>
                <w:rFonts w:ascii="Times New Roman" w:hAnsi="Times New Roman"/>
                <w:noProof/>
                <w:sz w:val="22"/>
                <w:szCs w:val="22"/>
              </w:rPr>
              <w:fldChar w:fldCharType="end"/>
            </w:r>
            <w:r w:rsidRPr="00ED72C2">
              <w:rPr>
                <w:rFonts w:ascii="Times New Roman" w:hAnsi="Times New Roman"/>
                <w:sz w:val="22"/>
                <w:szCs w:val="22"/>
              </w:rPr>
              <w:t>)</w:t>
            </w:r>
            <w:bookmarkEnd w:id="8"/>
          </w:p>
        </w:tc>
      </w:tr>
    </w:tbl>
    <w:p w:rsidR="0078049B" w:rsidRPr="005C2A92" w:rsidRDefault="0078049B" w:rsidP="00253009">
      <w:pPr>
        <w:jc w:val="both"/>
        <w:rPr>
          <w:rFonts w:ascii="Times New Roman" w:eastAsia="Times New Roman" w:hAnsi="Times New Roman"/>
          <w:sz w:val="22"/>
          <w:szCs w:val="22"/>
          <w:lang w:val="en-US"/>
        </w:rPr>
      </w:pPr>
      <w:r w:rsidRPr="005C2A92">
        <w:rPr>
          <w:rFonts w:ascii="Times New Roman" w:hAnsi="Times New Roman"/>
          <w:sz w:val="22"/>
          <w:szCs w:val="22"/>
          <w:lang w:val="en-US"/>
        </w:rPr>
        <w:t xml:space="preserve">With </w:t>
      </w:r>
      <m:oMath>
        <m:acc>
          <m:accPr>
            <m:chr m:val="̿"/>
            <m:ctrlPr>
              <w:rPr>
                <w:rFonts w:ascii="Cambria Math" w:hAnsi="Cambria Math"/>
                <w:i/>
                <w:sz w:val="22"/>
              </w:rPr>
            </m:ctrlPr>
          </m:accPr>
          <m:e>
            <m:r>
              <w:rPr>
                <w:rFonts w:ascii="Cambria Math" w:hAnsi="Cambria Math"/>
                <w:sz w:val="22"/>
              </w:rPr>
              <m:t>σ</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oMath>
      <w:r w:rsidRPr="005C2A92">
        <w:rPr>
          <w:rFonts w:ascii="Times New Roman" w:eastAsia="Times New Roman" w:hAnsi="Times New Roman"/>
          <w:sz w:val="22"/>
          <w:szCs w:val="22"/>
          <w:lang w:val="en-US"/>
        </w:rPr>
        <w:t xml:space="preserve"> the Cauchy stress tensor; for an axisymmetric problem, equation </w:t>
      </w:r>
      <w:r w:rsidRPr="005C2A92">
        <w:rPr>
          <w:rFonts w:ascii="Times New Roman" w:eastAsia="Times New Roman" w:hAnsi="Times New Roman"/>
          <w:sz w:val="22"/>
          <w:szCs w:val="22"/>
          <w:lang w:val="en-US"/>
        </w:rPr>
        <w:fldChar w:fldCharType="begin"/>
      </w:r>
      <w:r w:rsidRPr="005C2A92">
        <w:rPr>
          <w:rFonts w:ascii="Times New Roman" w:eastAsia="Times New Roman" w:hAnsi="Times New Roman"/>
          <w:sz w:val="22"/>
          <w:szCs w:val="22"/>
          <w:lang w:val="en-US"/>
        </w:rPr>
        <w:instrText xml:space="preserve"> REF _Ref466534583 \h  \* MERGEFORMAT </w:instrText>
      </w:r>
      <w:r w:rsidRPr="005C2A92">
        <w:rPr>
          <w:rFonts w:ascii="Times New Roman" w:eastAsia="Times New Roman" w:hAnsi="Times New Roman"/>
          <w:sz w:val="22"/>
          <w:szCs w:val="22"/>
          <w:lang w:val="en-US"/>
        </w:rPr>
      </w:r>
      <w:r w:rsidRPr="005C2A92">
        <w:rPr>
          <w:rFonts w:ascii="Times New Roman" w:eastAsia="Times New Roman" w:hAnsi="Times New Roman"/>
          <w:sz w:val="22"/>
          <w:szCs w:val="22"/>
          <w:lang w:val="en-US"/>
        </w:rPr>
        <w:fldChar w:fldCharType="separate"/>
      </w:r>
      <w:r w:rsidR="002F7A3F" w:rsidRPr="002F7A3F">
        <w:rPr>
          <w:rFonts w:ascii="Times New Roman" w:hAnsi="Times New Roman"/>
          <w:sz w:val="22"/>
          <w:szCs w:val="22"/>
          <w:lang w:val="en-US"/>
        </w:rPr>
        <w:t>(</w:t>
      </w:r>
      <w:r w:rsidR="002F7A3F" w:rsidRPr="002F7A3F">
        <w:rPr>
          <w:rFonts w:ascii="Times New Roman" w:hAnsi="Times New Roman"/>
          <w:noProof/>
          <w:sz w:val="22"/>
          <w:szCs w:val="22"/>
          <w:lang w:val="en-US"/>
        </w:rPr>
        <w:t>19</w:t>
      </w:r>
      <w:r w:rsidR="002F7A3F" w:rsidRPr="002F7A3F">
        <w:rPr>
          <w:rFonts w:ascii="Times New Roman" w:hAnsi="Times New Roman"/>
          <w:sz w:val="22"/>
          <w:szCs w:val="22"/>
          <w:lang w:val="en-US"/>
        </w:rPr>
        <w:t>)</w:t>
      </w:r>
      <w:r w:rsidRPr="005C2A92">
        <w:rPr>
          <w:rFonts w:ascii="Times New Roman" w:eastAsia="Times New Roman" w:hAnsi="Times New Roman"/>
          <w:sz w:val="22"/>
          <w:szCs w:val="22"/>
          <w:lang w:val="en-US"/>
        </w:rPr>
        <w:fldChar w:fldCharType="end"/>
      </w:r>
      <w:r w:rsidRPr="005C2A92">
        <w:rPr>
          <w:rFonts w:ascii="Times New Roman" w:eastAsia="Times New Roman" w:hAnsi="Times New Roman"/>
          <w:sz w:val="22"/>
          <w:szCs w:val="22"/>
          <w:lang w:val="en-US"/>
        </w:rPr>
        <w:t xml:space="preserve"> becomes:</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lang w:val="en-US"/>
              </w:rPr>
            </w:pPr>
            <m:oMathPara>
              <m:oMath>
                <m:d>
                  <m:dPr>
                    <m:begChr m:val="{"/>
                    <m:endChr m:val=""/>
                    <m:ctrlPr>
                      <w:rPr>
                        <w:rFonts w:ascii="Cambria Math" w:hAnsi="Cambria Math"/>
                        <w:i/>
                        <w:sz w:val="22"/>
                      </w:rPr>
                    </m:ctrlPr>
                  </m:dPr>
                  <m:e>
                    <m:eqArr>
                      <m:eqArrPr>
                        <m:ctrlPr>
                          <w:rPr>
                            <w:rFonts w:ascii="Cambria Math" w:hAnsi="Cambria Math"/>
                            <w:i/>
                            <w:sz w:val="22"/>
                          </w:rPr>
                        </m:ctrlPr>
                      </m:eqArrPr>
                      <m:e>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rr</m:t>
                                </m:r>
                              </m:sub>
                            </m:sSub>
                          </m:num>
                          <m:den>
                            <m:r>
                              <w:rPr>
                                <w:rFonts w:ascii="Cambria Math" w:hAnsi="Cambria Math"/>
                                <w:sz w:val="22"/>
                              </w:rPr>
                              <m:t>∂r</m:t>
                            </m:r>
                          </m:den>
                        </m:f>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σ</m:t>
                                </m:r>
                              </m:e>
                              <m:sub>
                                <m:r>
                                  <w:rPr>
                                    <w:rFonts w:ascii="Cambria Math" w:hAnsi="Cambria Math"/>
                                    <w:sz w:val="22"/>
                                  </w:rPr>
                                  <m:t>rr</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θθ</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r</m:t>
                            </m:r>
                          </m:den>
                        </m:f>
                        <m:r>
                          <w:rPr>
                            <w:rFonts w:ascii="Cambria Math" w:hAnsi="Cambria Math"/>
                            <w:sz w:val="22"/>
                          </w:rPr>
                          <m:t>+</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rz</m:t>
                                </m:r>
                              </m:sub>
                            </m:sSub>
                          </m:num>
                          <m:den>
                            <m:r>
                              <w:rPr>
                                <w:rFonts w:ascii="Cambria Math" w:hAnsi="Cambria Math"/>
                                <w:sz w:val="22"/>
                              </w:rPr>
                              <m:t>∂z</m:t>
                            </m:r>
                          </m:den>
                        </m:f>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=0</m:t>
                        </m:r>
                      </m:e>
                      <m:e>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rz</m:t>
                                </m:r>
                              </m:sub>
                            </m:sSub>
                          </m:num>
                          <m:den>
                            <m:r>
                              <w:rPr>
                                <w:rFonts w:ascii="Cambria Math" w:hAnsi="Cambria Math"/>
                                <w:sz w:val="22"/>
                              </w:rPr>
                              <m:t>∂r</m:t>
                            </m:r>
                          </m:den>
                        </m:f>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σ</m:t>
                                </m:r>
                              </m:e>
                              <m:sub>
                                <m:r>
                                  <w:rPr>
                                    <w:rFonts w:ascii="Cambria Math" w:hAnsi="Cambria Math"/>
                                    <w:sz w:val="22"/>
                                  </w:rPr>
                                  <m:t>rz</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num>
                          <m:den>
                            <m:r>
                              <w:rPr>
                                <w:rFonts w:ascii="Cambria Math" w:hAnsi="Cambria Math"/>
                                <w:sz w:val="22"/>
                              </w:rPr>
                              <m:t>r</m:t>
                            </m:r>
                          </m:den>
                        </m:f>
                        <m:r>
                          <w:rPr>
                            <w:rFonts w:ascii="Cambria Math" w:hAnsi="Cambria Math"/>
                            <w:sz w:val="22"/>
                          </w:rPr>
                          <m:t>+</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zz</m:t>
                                </m:r>
                              </m:sub>
                            </m:sSub>
                          </m:num>
                          <m:den>
                            <m:r>
                              <w:rPr>
                                <w:rFonts w:ascii="Cambria Math" w:hAnsi="Cambria Math"/>
                                <w:sz w:val="22"/>
                              </w:rPr>
                              <m:t>∂z</m:t>
                            </m:r>
                          </m:den>
                        </m:f>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=0</m:t>
                        </m:r>
                      </m:e>
                    </m:eqArr>
                  </m:e>
                </m:d>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lang w:val="en-US"/>
              </w:rPr>
            </w:pPr>
            <w:r w:rsidRPr="00ED72C2">
              <w:rPr>
                <w:rFonts w:ascii="Times New Roman" w:hAnsi="Times New Roman"/>
                <w:sz w:val="22"/>
                <w:szCs w:val="22"/>
                <w:lang w:val="en-US"/>
              </w:rPr>
              <w:t>(</w:t>
            </w:r>
            <w:r w:rsidRPr="00ED72C2">
              <w:rPr>
                <w:rFonts w:ascii="Times New Roman" w:hAnsi="Times New Roman"/>
                <w:sz w:val="22"/>
                <w:szCs w:val="22"/>
              </w:rPr>
              <w:fldChar w:fldCharType="begin"/>
            </w:r>
            <w:r w:rsidRPr="00ED72C2">
              <w:rPr>
                <w:rFonts w:ascii="Times New Roman" w:hAnsi="Times New Roman"/>
                <w:sz w:val="22"/>
                <w:szCs w:val="22"/>
                <w:lang w:val="en-US"/>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lang w:val="en-US"/>
              </w:rPr>
              <w:t>20</w:t>
            </w:r>
            <w:r w:rsidRPr="00ED72C2">
              <w:rPr>
                <w:rFonts w:ascii="Times New Roman" w:hAnsi="Times New Roman"/>
                <w:noProof/>
                <w:sz w:val="22"/>
                <w:szCs w:val="22"/>
              </w:rPr>
              <w:fldChar w:fldCharType="end"/>
            </w:r>
            <w:r w:rsidRPr="00ED72C2">
              <w:rPr>
                <w:rFonts w:ascii="Times New Roman" w:hAnsi="Times New Roman"/>
                <w:sz w:val="22"/>
                <w:szCs w:val="22"/>
                <w:lang w:val="en-US"/>
              </w:rPr>
              <w:t>)</w:t>
            </w:r>
          </w:p>
        </w:tc>
      </w:tr>
    </w:tbl>
    <w:p w:rsidR="0078049B" w:rsidRPr="0078049B" w:rsidRDefault="0078049B" w:rsidP="00253009">
      <w:pPr>
        <w:jc w:val="both"/>
        <w:rPr>
          <w:rFonts w:ascii="Times New Roman" w:hAnsi="Times New Roman"/>
          <w:sz w:val="22"/>
          <w:lang w:val="en-US"/>
        </w:rPr>
      </w:pPr>
      <w:r w:rsidRPr="0078049B">
        <w:rPr>
          <w:rFonts w:ascii="Times New Roman" w:hAnsi="Times New Roman"/>
          <w:sz w:val="22"/>
          <w:lang w:val="en-US"/>
        </w:rPr>
        <w:t>The displacement vector in the glass is written as:</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rPr>
            </w:pPr>
            <m:oMathPara>
              <m:oMath>
                <m:r>
                  <w:rPr>
                    <w:rFonts w:ascii="Cambria Math" w:eastAsia="Times New Roman" w:hAnsi="Cambria Math"/>
                    <w:sz w:val="22"/>
                    <w:lang w:val="en-US"/>
                  </w:rPr>
                  <m:t xml:space="preserve"> </m:t>
                </m:r>
                <m:acc>
                  <m:accPr>
                    <m:chr m:val="⃗"/>
                    <m:ctrlPr>
                      <w:rPr>
                        <w:rFonts w:ascii="Cambria Math" w:hAnsi="Cambria Math"/>
                        <w:i/>
                        <w:sz w:val="22"/>
                      </w:rPr>
                    </m:ctrlPr>
                  </m:accPr>
                  <m:e>
                    <m:r>
                      <w:rPr>
                        <w:rFonts w:ascii="Cambria Math" w:hAnsi="Cambria Math"/>
                        <w:sz w:val="22"/>
                      </w:rPr>
                      <m:t>u</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d>
                  <m:dPr>
                    <m:begChr m:val="{"/>
                    <m:endChr m:val="}"/>
                    <m:ctrlPr>
                      <w:rPr>
                        <w:rFonts w:ascii="Cambria Math" w:hAnsi="Cambria Math"/>
                        <w:i/>
                        <w:sz w:val="22"/>
                      </w:rPr>
                    </m:ctrlPr>
                  </m:dPr>
                  <m:e>
                    <m:eqArr>
                      <m:eqArrPr>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u</m:t>
                            </m:r>
                          </m:e>
                          <m:sub>
                            <m:r>
                              <w:rPr>
                                <w:rFonts w:ascii="Cambria Math" w:hAnsi="Cambria Math"/>
                                <w:sz w:val="22"/>
                              </w:rPr>
                              <m:t>r</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e>
                        <m:r>
                          <w:rPr>
                            <w:rFonts w:ascii="Cambria Math" w:hAnsi="Cambria Math"/>
                            <w:sz w:val="22"/>
                          </w:rPr>
                          <m:t>0</m:t>
                        </m:r>
                        <m:ctrlPr>
                          <w:rPr>
                            <w:rFonts w:ascii="Cambria Math" w:eastAsia="Cambria Math" w:hAnsi="Cambria Math" w:cs="Cambria Math"/>
                            <w:i/>
                            <w:sz w:val="22"/>
                          </w:rPr>
                        </m:ctrlPr>
                      </m:e>
                      <m:e>
                        <m:sSub>
                          <m:sSubPr>
                            <m:ctrlPr>
                              <w:rPr>
                                <w:rFonts w:ascii="Cambria Math" w:hAnsi="Cambria Math"/>
                                <w:i/>
                                <w:sz w:val="22"/>
                              </w:rPr>
                            </m:ctrlPr>
                          </m:sSubPr>
                          <m:e>
                            <m:r>
                              <w:rPr>
                                <w:rFonts w:ascii="Cambria Math" w:hAnsi="Cambria Math"/>
                                <w:sz w:val="22"/>
                              </w:rPr>
                              <m:t>u</m:t>
                            </m:r>
                          </m:e>
                          <m:sub>
                            <m:r>
                              <w:rPr>
                                <w:rFonts w:ascii="Cambria Math" w:hAnsi="Cambria Math"/>
                                <w:sz w:val="22"/>
                              </w:rPr>
                              <m:t>z</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e>
                    </m:eqArr>
                  </m:e>
                </m:d>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21</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5C2A92" w:rsidRDefault="0078049B" w:rsidP="00253009">
      <w:pPr>
        <w:jc w:val="both"/>
        <w:rPr>
          <w:rFonts w:ascii="Times New Roman" w:hAnsi="Times New Roman"/>
          <w:sz w:val="22"/>
          <w:szCs w:val="22"/>
          <w:lang w:val="en-US"/>
        </w:rPr>
      </w:pPr>
      <w:r w:rsidRPr="005C2A92">
        <w:rPr>
          <w:rFonts w:ascii="Times New Roman" w:hAnsi="Times New Roman"/>
          <w:sz w:val="22"/>
          <w:szCs w:val="22"/>
          <w:lang w:val="en-US"/>
        </w:rPr>
        <w:t>For the boundary conditions, we have:</w:t>
      </w:r>
    </w:p>
    <w:p w:rsidR="0078049B" w:rsidRPr="0078049B" w:rsidRDefault="0078049B" w:rsidP="00253009">
      <w:pPr>
        <w:pStyle w:val="Paragraphedeliste"/>
        <w:numPr>
          <w:ilvl w:val="0"/>
          <w:numId w:val="4"/>
        </w:numPr>
        <w:rPr>
          <w:rFonts w:ascii="Times New Roman" w:hAnsi="Times New Roman"/>
          <w:sz w:val="22"/>
          <w:lang w:val="en-US"/>
        </w:rPr>
      </w:pPr>
      <w:r w:rsidRPr="0078049B">
        <w:rPr>
          <w:rFonts w:ascii="Times New Roman" w:hAnsi="Times New Roman"/>
          <w:sz w:val="22"/>
          <w:lang w:val="en-US"/>
        </w:rPr>
        <w:t xml:space="preserve">Since the problem is axisymmetric, the radial displacement is null on the axis </w:t>
      </w:r>
      <m:oMath>
        <m:r>
          <w:rPr>
            <w:rFonts w:ascii="Cambria Math" w:hAnsi="Cambria Math"/>
            <w:sz w:val="22"/>
          </w:rPr>
          <m:t>r</m:t>
        </m:r>
        <m:r>
          <w:rPr>
            <w:rFonts w:ascii="Cambria Math" w:hAnsi="Cambria Math"/>
            <w:sz w:val="22"/>
            <w:lang w:val="en-US"/>
          </w:rPr>
          <m:t>=0</m:t>
        </m:r>
      </m:oMath>
      <w:r w:rsidRPr="0078049B">
        <w:rPr>
          <w:rFonts w:ascii="Times New Roman" w:eastAsia="Times New Roman" w:hAnsi="Times New Roman"/>
          <w:sz w:val="22"/>
          <w:lang w:val="en-US"/>
        </w:rPr>
        <w:t xml:space="preserve"> (</w:t>
      </w:r>
      <w:r w:rsidRPr="0078049B">
        <w:rPr>
          <w:rFonts w:ascii="Times New Roman" w:eastAsia="Times New Roman" w:hAnsi="Times New Roman"/>
          <w:sz w:val="22"/>
          <w:lang w:val="en-US"/>
        </w:rPr>
        <w:fldChar w:fldCharType="begin"/>
      </w:r>
      <w:r w:rsidRPr="0078049B">
        <w:rPr>
          <w:rFonts w:ascii="Times New Roman" w:eastAsia="Times New Roman" w:hAnsi="Times New Roman"/>
          <w:sz w:val="22"/>
          <w:lang w:val="en-US"/>
        </w:rPr>
        <w:instrText xml:space="preserve"> REF _Ref464481644 \h  \* MERGEFORMAT </w:instrText>
      </w:r>
      <w:r w:rsidRPr="0078049B">
        <w:rPr>
          <w:rFonts w:ascii="Times New Roman" w:eastAsia="Times New Roman" w:hAnsi="Times New Roman"/>
          <w:sz w:val="22"/>
          <w:lang w:val="en-US"/>
        </w:rPr>
      </w:r>
      <w:r w:rsidRPr="0078049B">
        <w:rPr>
          <w:rFonts w:ascii="Times New Roman" w:eastAsia="Times New Roman" w:hAnsi="Times New Roman"/>
          <w:sz w:val="22"/>
          <w:lang w:val="en-US"/>
        </w:rPr>
        <w:fldChar w:fldCharType="separate"/>
      </w:r>
      <w:r w:rsidR="002F7A3F" w:rsidRPr="0078049B">
        <w:rPr>
          <w:rFonts w:ascii="Times New Roman" w:hAnsi="Times New Roman"/>
          <w:sz w:val="22"/>
          <w:lang w:val="en-US"/>
        </w:rPr>
        <w:t xml:space="preserve">Figure </w:t>
      </w:r>
      <w:r w:rsidR="002F7A3F">
        <w:rPr>
          <w:rFonts w:ascii="Times New Roman" w:hAnsi="Times New Roman"/>
          <w:noProof/>
          <w:sz w:val="22"/>
          <w:lang w:val="en-US"/>
        </w:rPr>
        <w:t>1</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w:t>
      </w:r>
    </w:p>
    <w:tbl>
      <w:tblPr>
        <w:tblW w:w="9060" w:type="dxa"/>
        <w:tblLook w:val="04A0" w:firstRow="1" w:lastRow="0" w:firstColumn="1" w:lastColumn="0" w:noHBand="0" w:noVBand="1"/>
      </w:tblPr>
      <w:tblGrid>
        <w:gridCol w:w="8477"/>
        <w:gridCol w:w="583"/>
      </w:tblGrid>
      <w:tr w:rsidR="0078049B" w:rsidRPr="00ED72C2" w:rsidTr="00872FDE">
        <w:tc>
          <w:tcPr>
            <w:tcW w:w="8493" w:type="dxa"/>
            <w:shd w:val="clear" w:color="auto" w:fill="auto"/>
            <w:vAlign w:val="center"/>
          </w:tcPr>
          <w:p w:rsidR="0078049B" w:rsidRPr="00E06E70" w:rsidRDefault="007C0AA9" w:rsidP="00872FDE">
            <w:pPr>
              <w:jc w:val="center"/>
              <w:rPr>
                <w:rFonts w:ascii="Times New Roman" w:eastAsia="Times New Roman" w:hAnsi="Times New Roman"/>
                <w:sz w:val="22"/>
                <w:szCs w:val="22"/>
              </w:rPr>
            </w:pPr>
            <m:oMathPara>
              <m:oMath>
                <m:sSub>
                  <m:sSubPr>
                    <m:ctrlPr>
                      <w:rPr>
                        <w:rFonts w:ascii="Cambria Math" w:hAnsi="Cambria Math"/>
                        <w:i/>
                        <w:sz w:val="22"/>
                      </w:rPr>
                    </m:ctrlPr>
                  </m:sSubPr>
                  <m:e>
                    <m:r>
                      <w:rPr>
                        <w:rFonts w:ascii="Cambria Math" w:hAnsi="Cambria Math"/>
                        <w:sz w:val="22"/>
                      </w:rPr>
                      <m:t>u</m:t>
                    </m:r>
                  </m:e>
                  <m:sub>
                    <m:r>
                      <w:rPr>
                        <w:rFonts w:ascii="Cambria Math" w:hAnsi="Cambria Math"/>
                        <w:sz w:val="22"/>
                      </w:rPr>
                      <m:t>r</m:t>
                    </m:r>
                  </m:sub>
                </m:sSub>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 xml:space="preserve">=0 ;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hAnsi="Cambria Math"/>
                        <w:i/>
                        <w:sz w:val="22"/>
                        <w:lang w:val="en-US"/>
                      </w:rPr>
                    </m:ctrlPr>
                  </m:sSubSupPr>
                  <m:e>
                    <m:r>
                      <w:rPr>
                        <w:rFonts w:ascii="Cambria Math" w:hAnsi="Cambria Math"/>
                        <w:sz w:val="22"/>
                        <w:lang w:val="en-US"/>
                      </w:rPr>
                      <m:t>D</m:t>
                    </m:r>
                  </m:e>
                  <m:sub>
                    <m:r>
                      <w:rPr>
                        <w:rFonts w:ascii="Cambria Math" w:hAnsi="Cambria Math"/>
                        <w:sz w:val="22"/>
                        <w:lang w:val="en-US"/>
                      </w:rPr>
                      <m:t>g</m:t>
                    </m:r>
                  </m:sub>
                  <m:sup>
                    <m:r>
                      <w:rPr>
                        <w:rFonts w:ascii="Cambria Math" w:hAnsi="Cambria Math"/>
                        <w:sz w:val="22"/>
                        <w:lang w:val="en-US"/>
                      </w:rPr>
                      <m:t>t</m:t>
                    </m:r>
                  </m:sup>
                </m:sSubSup>
                <m:r>
                  <w:rPr>
                    <w:rFonts w:ascii="Cambria Math" w:hAnsi="Cambria Math"/>
                    <w:sz w:val="22"/>
                  </w:rPr>
                  <m:t xml:space="preserve">,  r=0 </m:t>
                </m:r>
              </m:oMath>
            </m:oMathPara>
          </w:p>
          <w:p w:rsidR="0078049B" w:rsidRPr="00ED72C2" w:rsidRDefault="0078049B" w:rsidP="00872FDE">
            <w:pPr>
              <w:jc w:val="center"/>
              <w:rPr>
                <w:rFonts w:ascii="Times New Roman" w:eastAsia="Calibri" w:hAnsi="Times New Roman"/>
                <w:sz w:val="22"/>
                <w:szCs w:val="22"/>
              </w:rPr>
            </w:pPr>
          </w:p>
        </w:tc>
        <w:tc>
          <w:tcPr>
            <w:tcW w:w="567" w:type="dxa"/>
            <w:shd w:val="clear" w:color="auto" w:fill="auto"/>
            <w:vAlign w:val="center"/>
          </w:tcPr>
          <w:p w:rsidR="0078049B" w:rsidRPr="00ED72C2" w:rsidRDefault="0078049B" w:rsidP="00872FDE">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22</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78049B" w:rsidRDefault="0078049B" w:rsidP="0078049B">
      <w:pPr>
        <w:pStyle w:val="Paragraphedeliste"/>
        <w:numPr>
          <w:ilvl w:val="0"/>
          <w:numId w:val="4"/>
        </w:numPr>
        <w:rPr>
          <w:rFonts w:ascii="Times New Roman" w:hAnsi="Times New Roman"/>
          <w:sz w:val="22"/>
          <w:lang w:val="en-US"/>
        </w:rPr>
      </w:pPr>
      <w:r w:rsidRPr="0078049B">
        <w:rPr>
          <w:rFonts w:ascii="Times New Roman" w:hAnsi="Times New Roman"/>
          <w:sz w:val="22"/>
          <w:lang w:val="en-US"/>
        </w:rPr>
        <w:t xml:space="preserve">The glass surface </w:t>
      </w:r>
      <m:oMath>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w:r w:rsidRPr="0078049B">
        <w:rPr>
          <w:rFonts w:ascii="Times New Roman" w:hAnsi="Times New Roman"/>
          <w:sz w:val="22"/>
          <w:lang w:val="en-US"/>
        </w:rPr>
        <w:t xml:space="preserve"> is free of external forces </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acc>
                  <m:accPr>
                    <m:chr m:val="̿"/>
                    <m:ctrlPr>
                      <w:rPr>
                        <w:rFonts w:ascii="Cambria Math" w:hAnsi="Cambria Math"/>
                        <w:i/>
                        <w:sz w:val="22"/>
                      </w:rPr>
                    </m:ctrlPr>
                  </m:accPr>
                  <m:e>
                    <m:r>
                      <w:rPr>
                        <w:rFonts w:ascii="Cambria Math" w:hAnsi="Cambria Math"/>
                        <w:sz w:val="22"/>
                      </w:rPr>
                      <m:t>σ</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acc>
                  <m:accPr>
                    <m:chr m:val="⃗"/>
                    <m:ctrlPr>
                      <w:rPr>
                        <w:rFonts w:ascii="Cambria Math" w:hAnsi="Cambria Math"/>
                        <w:i/>
                        <w:sz w:val="22"/>
                      </w:rPr>
                    </m:ctrlPr>
                  </m:accPr>
                  <m:e>
                    <m:r>
                      <w:rPr>
                        <w:rFonts w:ascii="Cambria Math" w:hAnsi="Cambria Math"/>
                        <w:sz w:val="22"/>
                      </w:rPr>
                      <m:t>n</m:t>
                    </m:r>
                  </m:e>
                </m:acc>
                <m:r>
                  <w:rPr>
                    <w:rFonts w:ascii="Cambria Math" w:hAnsi="Cambria Math"/>
                    <w:sz w:val="22"/>
                  </w:rPr>
                  <m:t>=</m:t>
                </m:r>
                <m:acc>
                  <m:accPr>
                    <m:chr m:val="⃗"/>
                    <m:ctrlPr>
                      <w:rPr>
                        <w:rFonts w:ascii="Cambria Math" w:hAnsi="Cambria Math"/>
                        <w:i/>
                        <w:sz w:val="22"/>
                      </w:rPr>
                    </m:ctrlPr>
                  </m:accPr>
                  <m:e>
                    <m:r>
                      <w:rPr>
                        <w:rFonts w:ascii="Cambria Math" w:hAnsi="Cambria Math"/>
                        <w:sz w:val="22"/>
                      </w:rPr>
                      <m:t>0</m:t>
                    </m:r>
                  </m:e>
                </m:acc>
                <m:r>
                  <w:rPr>
                    <w:rFonts w:ascii="Cambria Math" w:eastAsia="Times New Roman" w:hAnsi="Cambria Math"/>
                    <w:sz w:val="22"/>
                  </w:rPr>
                  <m:t xml:space="preserve">,   </m:t>
                </m:r>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rPr>
                      <m:t>,t</m:t>
                    </m:r>
                  </m:e>
                </m:d>
                <m:r>
                  <w:rPr>
                    <w:rFonts w:ascii="Cambria Math" w:hAnsi="Cambria Math"/>
                    <w:sz w:val="22"/>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t>
                    </m:r>
                  </m:sub>
                  <m:sup>
                    <m:r>
                      <w:rPr>
                        <w:rFonts w:ascii="Cambria Math" w:eastAsia="Times New Roman" w:hAnsi="Cambria Math"/>
                        <w:sz w:val="22"/>
                        <w:lang w:val="en-US"/>
                      </w:rPr>
                      <m:t>t</m:t>
                    </m:r>
                  </m:sup>
                </m:sSubSup>
                <m:r>
                  <w:rPr>
                    <w:rFonts w:ascii="Cambria Math" w:eastAsia="Times New Roman" w:hAnsi="Cambria Math"/>
                    <w:sz w:val="22"/>
                    <w:lang w:val="en-US"/>
                  </w:rPr>
                  <m:t>\</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23</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78049B" w:rsidRDefault="0078049B" w:rsidP="0078049B">
      <w:pPr>
        <w:pStyle w:val="Paragraphedeliste"/>
        <w:numPr>
          <w:ilvl w:val="0"/>
          <w:numId w:val="4"/>
        </w:numPr>
        <w:rPr>
          <w:rFonts w:ascii="Times New Roman" w:hAnsi="Times New Roman"/>
          <w:sz w:val="22"/>
          <w:lang w:val="en-US"/>
        </w:rPr>
      </w:pPr>
      <w:r w:rsidRPr="0078049B">
        <w:rPr>
          <w:rFonts w:ascii="Times New Roman" w:hAnsi="Times New Roman"/>
          <w:sz w:val="22"/>
          <w:lang w:val="en-US"/>
        </w:rPr>
        <w:t>On the contact interface</w:t>
      </w:r>
      <m:oMath>
        <m:r>
          <w:rPr>
            <w:rFonts w:ascii="Cambria Math" w:hAnsi="Cambria Math"/>
            <w:sz w:val="22"/>
            <w:lang w:val="en-US"/>
          </w:rPr>
          <m:t xml:space="preserve"> </m:t>
        </m:r>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w:r w:rsidRPr="0078049B">
        <w:rPr>
          <w:rFonts w:ascii="Times New Roman" w:eastAsia="Times New Roman" w:hAnsi="Times New Roman"/>
          <w:sz w:val="22"/>
          <w:lang w:val="en-US"/>
        </w:rPr>
        <w:t xml:space="preserve">, we have a unilateral contact condition where the displacement must satisfy the Signorini condition. It states that bodies cannot interpenetrates and only contact forces exist when the distance between the bodies vanishes </w:t>
      </w:r>
      <w:r w:rsidRPr="0078049B">
        <w:rPr>
          <w:rFonts w:ascii="Times New Roman" w:eastAsia="Times New Roman" w:hAnsi="Times New Roman"/>
          <w:sz w:val="22"/>
          <w:lang w:val="en-US"/>
        </w:rPr>
        <w:fldChar w:fldCharType="begin"/>
      </w:r>
      <w:r w:rsidR="004847E6">
        <w:rPr>
          <w:rFonts w:ascii="Times New Roman" w:eastAsia="Times New Roman" w:hAnsi="Times New Roman"/>
          <w:sz w:val="22"/>
          <w:lang w:val="en-US"/>
        </w:rPr>
        <w:instrText xml:space="preserve"> ADDIN ZOTERO_ITEM CSL_CITATION {"citationID":"1ne18nj6ue","properties":{"formattedCitation":"[15]","plainCitation":"[15]"},"citationItems":[{"id":782,"uris":["http://zotero.org/users/local/t0BN0GK8/items/IVUBKFJH"],"uri":["http://zotero.org/users/local/t0BN0GK8/items/IVUBKFJH"],"itemData":{"id":782,"type":"book","title":"Computational contact mechanics: with 12 tables","publisher":"Springer","publisher-place":"Berlin","number-of-pages":"518","edition":"2. ed","source":"Lulu","event-place":"Berlin","ISBN":"978-3-540-32608-3","note":"OCLC: 181539245","shortTitle":"Computational contact mechanics","language":"eng","author":[{"family":"Wriggers","given":"Peter"}],"issued":{"date-parts":[["2006"]]}}}],"schema":"https://github.com/citation-style-language/schema/raw/master/csl-citation.json"} </w:instrText>
      </w:r>
      <w:r w:rsidRPr="0078049B">
        <w:rPr>
          <w:rFonts w:ascii="Times New Roman" w:eastAsia="Times New Roman" w:hAnsi="Times New Roman"/>
          <w:sz w:val="22"/>
          <w:lang w:val="en-US"/>
        </w:rPr>
        <w:fldChar w:fldCharType="separate"/>
      </w:r>
      <w:r w:rsidR="004847E6" w:rsidRPr="004847E6">
        <w:rPr>
          <w:rFonts w:ascii="Times New Roman" w:hAnsi="Times New Roman"/>
          <w:sz w:val="22"/>
        </w:rPr>
        <w:t>[15]</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w:t>
      </w:r>
    </w:p>
    <w:p w:rsidR="0078049B" w:rsidRPr="005C2A92" w:rsidRDefault="0078049B" w:rsidP="00253009">
      <w:pPr>
        <w:jc w:val="both"/>
        <w:rPr>
          <w:rFonts w:ascii="Times New Roman" w:hAnsi="Times New Roman"/>
          <w:sz w:val="22"/>
          <w:szCs w:val="22"/>
          <w:lang w:val="en-US"/>
        </w:rPr>
      </w:pPr>
      <w:r w:rsidRPr="005C2A92">
        <w:rPr>
          <w:rFonts w:ascii="Times New Roman" w:hAnsi="Times New Roman"/>
          <w:sz w:val="22"/>
          <w:szCs w:val="22"/>
          <w:lang w:val="en-US"/>
        </w:rPr>
        <w:t xml:space="preserve">The stress tensor </w:t>
      </w:r>
      <m:oMath>
        <m:acc>
          <m:accPr>
            <m:chr m:val="̿"/>
            <m:ctrlPr>
              <w:rPr>
                <w:rFonts w:ascii="Cambria Math" w:hAnsi="Cambria Math"/>
                <w:i/>
                <w:sz w:val="22"/>
              </w:rPr>
            </m:ctrlPr>
          </m:accPr>
          <m:e>
            <m:r>
              <w:rPr>
                <w:rFonts w:ascii="Cambria Math" w:hAnsi="Cambria Math"/>
                <w:sz w:val="22"/>
              </w:rPr>
              <m:t>σ</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oMath>
      <w:r w:rsidRPr="005C2A92">
        <w:rPr>
          <w:rFonts w:ascii="Times New Roman" w:hAnsi="Times New Roman"/>
          <w:sz w:val="22"/>
          <w:szCs w:val="22"/>
          <w:lang w:val="en-US"/>
        </w:rPr>
        <w:t xml:space="preserve"> and the strain tensor </w:t>
      </w:r>
      <m:oMath>
        <m:acc>
          <m:accPr>
            <m:chr m:val="̿"/>
            <m:ctrlPr>
              <w:rPr>
                <w:rFonts w:ascii="Cambria Math" w:hAnsi="Cambria Math"/>
                <w:i/>
                <w:sz w:val="22"/>
              </w:rPr>
            </m:ctrlPr>
          </m:accPr>
          <m:e>
            <m:r>
              <w:rPr>
                <w:rFonts w:ascii="Cambria Math" w:hAnsi="Cambria Math"/>
                <w:sz w:val="22"/>
              </w:rPr>
              <m:t>ε</m:t>
            </m:r>
          </m:e>
        </m:acc>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r</m:t>
                </m:r>
              </m:e>
            </m:acc>
            <m:r>
              <w:rPr>
                <w:rFonts w:ascii="Cambria Math" w:hAnsi="Cambria Math"/>
                <w:sz w:val="22"/>
                <w:lang w:val="en-US"/>
              </w:rPr>
              <m:t>,</m:t>
            </m:r>
            <m:r>
              <w:rPr>
                <w:rFonts w:ascii="Cambria Math" w:hAnsi="Cambria Math"/>
                <w:sz w:val="22"/>
              </w:rPr>
              <m:t>t</m:t>
            </m:r>
          </m:e>
        </m:d>
      </m:oMath>
      <w:r w:rsidRPr="005C2A92">
        <w:rPr>
          <w:rFonts w:ascii="Times New Roman" w:eastAsia="Times New Roman" w:hAnsi="Times New Roman"/>
          <w:sz w:val="22"/>
          <w:szCs w:val="22"/>
          <w:lang w:val="en-US"/>
        </w:rPr>
        <w:t xml:space="preserve"> are linked by the constitutive law.</w:t>
      </w:r>
    </w:p>
    <w:p w:rsidR="0078049B" w:rsidRPr="005C2A92" w:rsidRDefault="0078049B" w:rsidP="00253009">
      <w:pPr>
        <w:jc w:val="both"/>
        <w:rPr>
          <w:rFonts w:ascii="Times New Roman" w:hAnsi="Times New Roman"/>
          <w:sz w:val="22"/>
          <w:szCs w:val="22"/>
          <w:lang w:val="en-US"/>
        </w:rPr>
      </w:pPr>
      <w:r w:rsidRPr="005C2A92">
        <w:rPr>
          <w:rFonts w:ascii="Times New Roman" w:hAnsi="Times New Roman"/>
          <w:sz w:val="22"/>
          <w:szCs w:val="22"/>
          <w:lang w:val="en-US"/>
        </w:rPr>
        <w:t xml:space="preserve">At a given temperature, glass has a viscoelastic behavior </w:t>
      </w:r>
      <w:r w:rsidRPr="005C2A92">
        <w:rPr>
          <w:rFonts w:ascii="Times New Roman" w:hAnsi="Times New Roman"/>
          <w:sz w:val="22"/>
          <w:szCs w:val="22"/>
          <w:lang w:val="en-US"/>
        </w:rPr>
        <w:fldChar w:fldCharType="begin"/>
      </w:r>
      <w:r w:rsidR="004847E6">
        <w:rPr>
          <w:rFonts w:ascii="Times New Roman" w:hAnsi="Times New Roman"/>
          <w:sz w:val="22"/>
          <w:szCs w:val="22"/>
          <w:lang w:val="en-US"/>
        </w:rPr>
        <w:instrText xml:space="preserve"> ADDIN ZOTERO_ITEM CSL_CITATION {"citationID":"geekaj38c","properties":{"formattedCitation":"[16]","plainCitation":"[16]"},"citationItems":[{"id":374,"uris":["http://zotero.org/users/local/t0BN0GK8/items/42IJGAZ3"],"uri":["http://zotero.org/users/local/t0BN0GK8/items/42IJGAZ3"],"itemData":{"id":374,"type":"book","title":"Concerning the annealing and characteristics of glass","collection-number":"358","publisher":"Govt. Print. Off.","source":"Google Scholar","author":[{"family":"Tool","given":"Arthur Quincy"},{"family":"Valasek","given":"Joseph"}],"issued":{"date-parts":[["1920"]]}}}],"schema":"https://github.com/citation-style-language/schema/raw/master/csl-citation.json"} </w:instrText>
      </w:r>
      <w:r w:rsidRPr="005C2A92">
        <w:rPr>
          <w:rFonts w:ascii="Times New Roman" w:hAnsi="Times New Roman"/>
          <w:sz w:val="22"/>
          <w:szCs w:val="22"/>
          <w:lang w:val="en-US"/>
        </w:rPr>
        <w:fldChar w:fldCharType="separate"/>
      </w:r>
      <w:r w:rsidR="004847E6" w:rsidRPr="004847E6">
        <w:rPr>
          <w:rFonts w:ascii="Times New Roman" w:hAnsi="Times New Roman"/>
          <w:sz w:val="22"/>
          <w:lang w:val="en-US"/>
        </w:rPr>
        <w:t>[16]</w:t>
      </w:r>
      <w:r w:rsidRPr="005C2A92">
        <w:rPr>
          <w:rFonts w:ascii="Times New Roman" w:hAnsi="Times New Roman"/>
          <w:sz w:val="22"/>
          <w:szCs w:val="22"/>
          <w:lang w:val="en-US"/>
        </w:rPr>
        <w:fldChar w:fldCharType="end"/>
      </w:r>
      <w:r w:rsidRPr="005C2A92">
        <w:rPr>
          <w:rFonts w:ascii="Times New Roman" w:hAnsi="Times New Roman"/>
          <w:sz w:val="22"/>
          <w:szCs w:val="22"/>
          <w:lang w:val="en-US"/>
        </w:rPr>
        <w:t xml:space="preserve">. The </w:t>
      </w:r>
      <w:r w:rsidR="003D33DD">
        <w:rPr>
          <w:rFonts w:ascii="Times New Roman" w:hAnsi="Times New Roman"/>
          <w:sz w:val="22"/>
          <w:szCs w:val="22"/>
          <w:lang w:val="en-US"/>
        </w:rPr>
        <w:t>assumptions and the viscoelastic properties used</w:t>
      </w:r>
      <w:r w:rsidR="004847E6">
        <w:rPr>
          <w:rFonts w:ascii="Times New Roman" w:hAnsi="Times New Roman"/>
          <w:sz w:val="22"/>
          <w:szCs w:val="22"/>
          <w:lang w:val="en-US"/>
        </w:rPr>
        <w:t xml:space="preserve"> for this model can be found in references </w:t>
      </w:r>
      <w:r w:rsidR="004847E6">
        <w:rPr>
          <w:rFonts w:ascii="Times New Roman" w:hAnsi="Times New Roman"/>
          <w:sz w:val="22"/>
          <w:szCs w:val="22"/>
          <w:lang w:val="en-US"/>
        </w:rPr>
        <w:fldChar w:fldCharType="begin"/>
      </w:r>
      <w:r w:rsidR="004847E6">
        <w:rPr>
          <w:rFonts w:ascii="Times New Roman" w:hAnsi="Times New Roman"/>
          <w:sz w:val="22"/>
          <w:szCs w:val="22"/>
          <w:lang w:val="en-US"/>
        </w:rPr>
        <w:instrText xml:space="preserve"> ADDIN ZOTERO_ITEM CSL_CITATION {"citationID":"1o8glkbgd5","properties":{"formattedCitation":"[17], [18]","plainCitation":"[17], [18]"},"citationItems":[{"id":504,"uris":["http://zotero.org/users/local/t0BN0GK8/items/P3VNV6A9"],"uri":["http://zotero.org/users/local/t0BN0GK8/items/P3VNV6A9"],"itemData":{"id":504,"type":"article-journal","title":"Thermal tempering simulation of glass plates: inner and edge residual stresses","container-title":"Journal of Thermal Stresses","page":"667–689","volume":"21","issue":"6","source":"Google Scholar","shortTitle":"Thermal tempering simulation of glass plates","author":[{"family":"Daudeville","given":"Laurent"},{"family":"Carre","given":"Helene"}],"issued":{"date-parts":[["1998"]]}}},{"id":354,"uris":["http://zotero.org/users/local/t0BN0GK8/items/EGBAKSBA"],"uri":["http://zotero.org/users/local/t0BN0GK8/items/EGBAKSBA"],"itemData":{"id":354,"type":"article-journal","title":"Finite element implementation of a glass tempering model in three dimensions","container-title":"Computers &amp; Structures","page":"963-972","volume":"88","issue":"17–18","source":"ScienceDirect","abstract":"The present paper develops and validates a 3D model for the simulation of glass tempering. It is assembled from well-known models of temperature dependent viscoelasticity and structural relaxation and predicts both transient and steady-state stresses in complex 3D glass geometries. The theory and implementation of the model is comprehensively given and the model is carefully checked and validated. It is demonstrated that by adjusting a single parameter in the model, experimental results can be replicated accurately even for cooling rates far from normal.","DOI":"10.1016/j.compstruc.2010.05.004","ISSN":"0045-7949","journalAbbreviation":"Computers &amp; Structures","author":[{"family":"Nielsen","given":"J. H."},{"family":"Olesen","given":"J. F."},{"family":"Poulsen","given":"P. N."},{"family":"Stang","given":"H."}],"issued":{"date-parts":[["2010",9]]}}}],"schema":"https://github.com/citation-style-language/schema/raw/master/csl-citation.json"} </w:instrText>
      </w:r>
      <w:r w:rsidR="004847E6">
        <w:rPr>
          <w:rFonts w:ascii="Times New Roman" w:hAnsi="Times New Roman"/>
          <w:sz w:val="22"/>
          <w:szCs w:val="22"/>
          <w:lang w:val="en-US"/>
        </w:rPr>
        <w:fldChar w:fldCharType="separate"/>
      </w:r>
      <w:r w:rsidR="004847E6" w:rsidRPr="004847E6">
        <w:rPr>
          <w:rFonts w:ascii="Times New Roman" w:hAnsi="Times New Roman"/>
          <w:sz w:val="22"/>
          <w:lang w:val="en-US"/>
        </w:rPr>
        <w:t>[17], [18]</w:t>
      </w:r>
      <w:r w:rsidR="004847E6">
        <w:rPr>
          <w:rFonts w:ascii="Times New Roman" w:hAnsi="Times New Roman"/>
          <w:sz w:val="22"/>
          <w:szCs w:val="22"/>
          <w:lang w:val="en-US"/>
        </w:rPr>
        <w:fldChar w:fldCharType="end"/>
      </w:r>
    </w:p>
    <w:p w:rsidR="0078049B" w:rsidRPr="0078049B" w:rsidRDefault="0078049B" w:rsidP="0078049B">
      <w:pPr>
        <w:pStyle w:val="Titre1"/>
        <w:rPr>
          <w:rFonts w:ascii="Times New Roman" w:hAnsi="Times New Roman"/>
          <w:b/>
          <w:color w:val="auto"/>
          <w:sz w:val="24"/>
          <w:szCs w:val="24"/>
          <w:lang w:val="en-US"/>
        </w:rPr>
      </w:pPr>
      <w:bookmarkStart w:id="9" w:name="_Ref478989709"/>
      <w:r w:rsidRPr="0078049B">
        <w:rPr>
          <w:rFonts w:ascii="Times New Roman" w:hAnsi="Times New Roman"/>
          <w:b/>
          <w:color w:val="auto"/>
          <w:sz w:val="24"/>
          <w:szCs w:val="24"/>
          <w:lang w:val="en-US"/>
        </w:rPr>
        <w:t>Experimental procedure for the glass tempering</w:t>
      </w:r>
      <w:bookmarkEnd w:id="9"/>
    </w:p>
    <w:p w:rsidR="0078049B" w:rsidRPr="0078049B" w:rsidRDefault="0078049B" w:rsidP="0078049B">
      <w:pPr>
        <w:rPr>
          <w:rFonts w:ascii="Times New Roman" w:hAnsi="Times New Roman"/>
          <w:lang w:val="en-US"/>
        </w:rPr>
      </w:pPr>
    </w:p>
    <w:p w:rsidR="0078049B" w:rsidRPr="00E7038E" w:rsidRDefault="00E06E70" w:rsidP="0078049B">
      <w:pPr>
        <w:keepNext/>
        <w:jc w:val="center"/>
        <w:rPr>
          <w:rFonts w:ascii="Times New Roman" w:hAnsi="Times New Roman"/>
          <w:sz w:val="22"/>
          <w:szCs w:val="22"/>
        </w:rPr>
      </w:pPr>
      <w:r w:rsidRPr="00E7038E">
        <w:rPr>
          <w:rFonts w:ascii="Times New Roman" w:hAnsi="Times New Roman"/>
          <w:noProof/>
          <w:sz w:val="22"/>
          <w:szCs w:val="22"/>
        </w:rPr>
        <w:lastRenderedPageBreak/>
        <w:drawing>
          <wp:inline distT="0" distB="0" distL="0" distR="0">
            <wp:extent cx="5762625" cy="2009775"/>
            <wp:effectExtent l="0" t="0" r="9525" b="0"/>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rsidR="0078049B" w:rsidRPr="0033515E" w:rsidRDefault="0078049B" w:rsidP="0078049B">
      <w:pPr>
        <w:pStyle w:val="Lgende"/>
        <w:jc w:val="center"/>
        <w:rPr>
          <w:rFonts w:ascii="Times New Roman" w:hAnsi="Times New Roman"/>
        </w:rPr>
      </w:pPr>
      <w:bookmarkStart w:id="10" w:name="_Ref478748194"/>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2F7A3F" w:rsidRPr="0033515E">
        <w:rPr>
          <w:rFonts w:ascii="Times New Roman" w:hAnsi="Times New Roman"/>
          <w:noProof/>
        </w:rPr>
        <w:t>2</w:t>
      </w:r>
      <w:r w:rsidRPr="0033515E">
        <w:rPr>
          <w:rFonts w:ascii="Times New Roman" w:hAnsi="Times New Roman"/>
        </w:rPr>
        <w:fldChar w:fldCharType="end"/>
      </w:r>
      <w:bookmarkEnd w:id="10"/>
      <w:r w:rsidRPr="0033515E">
        <w:rPr>
          <w:rFonts w:ascii="Times New Roman" w:hAnsi="Times New Roman"/>
        </w:rPr>
        <w:t xml:space="preserve"> : Steps during the glass tempering process</w:t>
      </w:r>
    </w:p>
    <w:p w:rsidR="0078049B" w:rsidRPr="005C2A92" w:rsidRDefault="0078049B" w:rsidP="00253009">
      <w:pPr>
        <w:jc w:val="both"/>
        <w:rPr>
          <w:rFonts w:ascii="Times New Roman" w:eastAsia="Times New Roman" w:hAnsi="Times New Roman"/>
          <w:sz w:val="22"/>
          <w:szCs w:val="22"/>
          <w:lang w:val="en-US"/>
        </w:rPr>
      </w:pPr>
      <w:r w:rsidRPr="005C2A92">
        <w:rPr>
          <w:rFonts w:ascii="Times New Roman" w:hAnsi="Times New Roman"/>
          <w:sz w:val="22"/>
          <w:szCs w:val="22"/>
          <w:lang w:val="de-DE"/>
        </w:rPr>
        <w:t xml:space="preserve">In order to validate the numerical model described in the previous sections, cooling experiments were performed on glass disk. The </w:t>
      </w:r>
      <w:r w:rsidR="00BD280A">
        <w:rPr>
          <w:rFonts w:ascii="Times New Roman" w:hAnsi="Times New Roman"/>
          <w:sz w:val="22"/>
          <w:szCs w:val="22"/>
          <w:lang w:val="de-DE"/>
        </w:rPr>
        <w:t>radius</w:t>
      </w:r>
      <w:r w:rsidRPr="005C2A92">
        <w:rPr>
          <w:rFonts w:ascii="Times New Roman" w:hAnsi="Times New Roman"/>
          <w:sz w:val="22"/>
          <w:szCs w:val="22"/>
          <w:lang w:val="de-DE"/>
        </w:rPr>
        <w:t xml:space="preserve"> of the glass disk is </w:t>
      </w:r>
      <m:oMath>
        <m:r>
          <w:rPr>
            <w:rFonts w:ascii="Cambria Math" w:hAnsi="Cambria Math"/>
            <w:sz w:val="22"/>
            <w:lang w:val="en-US"/>
          </w:rPr>
          <m:t>R=45</m:t>
        </m:r>
        <m:r>
          <m:rPr>
            <m:sty m:val="p"/>
          </m:rPr>
          <w:rPr>
            <w:rFonts w:ascii="Cambria Math" w:hAnsi="Cambria Math"/>
            <w:sz w:val="22"/>
            <w:lang w:val="de-DE"/>
          </w:rPr>
          <m:t xml:space="preserve"> mm</m:t>
        </m:r>
      </m:oMath>
      <w:r w:rsidRPr="005C2A92">
        <w:rPr>
          <w:rFonts w:ascii="Times New Roman" w:hAnsi="Times New Roman"/>
          <w:sz w:val="22"/>
          <w:szCs w:val="22"/>
          <w:lang w:val="de-DE"/>
        </w:rPr>
        <w:t xml:space="preserve"> and the </w:t>
      </w:r>
      <w:r w:rsidR="00126EDE" w:rsidRPr="005C2A92">
        <w:rPr>
          <w:rFonts w:ascii="Times New Roman" w:hAnsi="Times New Roman"/>
          <w:sz w:val="22"/>
          <w:szCs w:val="22"/>
          <w:lang w:val="de-DE"/>
        </w:rPr>
        <w:t>thickness</w:t>
      </w:r>
      <m:oMath>
        <m:r>
          <w:rPr>
            <w:rFonts w:ascii="Cambria Math" w:hAnsi="Cambria Math"/>
            <w:sz w:val="22"/>
            <w:szCs w:val="22"/>
            <w:lang w:val="de-DE"/>
          </w:rPr>
          <m:t xml:space="preserve"> </m:t>
        </m:r>
        <m:r>
          <w:rPr>
            <w:rFonts w:ascii="Cambria Math" w:hAnsi="Cambria Math"/>
            <w:sz w:val="22"/>
            <w:lang w:val="en-US"/>
          </w:rPr>
          <m:t>e=</m:t>
        </m:r>
        <m:r>
          <m:rPr>
            <m:sty m:val="p"/>
          </m:rPr>
          <w:rPr>
            <w:rFonts w:ascii="Cambria Math" w:hAnsi="Cambria Math"/>
            <w:sz w:val="22"/>
            <w:lang w:val="de-DE"/>
          </w:rPr>
          <m:t>6 mm</m:t>
        </m:r>
      </m:oMath>
      <w:r w:rsidRPr="005C2A92">
        <w:rPr>
          <w:rFonts w:ascii="Times New Roman" w:hAnsi="Times New Roman"/>
          <w:sz w:val="22"/>
          <w:szCs w:val="22"/>
          <w:lang w:val="de-DE"/>
        </w:rPr>
        <w:t xml:space="preserve">. We used a structural steel of grade S235 for the mold. The external radius of the mold is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2</m:t>
            </m:r>
          </m:sub>
        </m:sSub>
        <m:r>
          <w:rPr>
            <w:rFonts w:ascii="Cambria Math" w:hAnsi="Cambria Math"/>
            <w:sz w:val="22"/>
            <w:lang w:val="en-US"/>
          </w:rPr>
          <m:t>=49</m:t>
        </m:r>
        <m:r>
          <m:rPr>
            <m:sty m:val="p"/>
          </m:rPr>
          <w:rPr>
            <w:rFonts w:ascii="Cambria Math" w:hAnsi="Cambria Math"/>
            <w:sz w:val="22"/>
            <w:lang w:val="de-DE"/>
          </w:rPr>
          <m:t xml:space="preserve"> mm</m:t>
        </m:r>
      </m:oMath>
      <w:r w:rsidRPr="005C2A92">
        <w:rPr>
          <w:rFonts w:ascii="Times New Roman" w:eastAsia="Times New Roman" w:hAnsi="Times New Roman"/>
          <w:sz w:val="22"/>
          <w:szCs w:val="22"/>
          <w:lang w:val="de-DE"/>
        </w:rPr>
        <w:t xml:space="preserve"> and </w:t>
      </w:r>
      <w:r w:rsidRPr="005C2A92">
        <w:rPr>
          <w:rFonts w:ascii="Times New Roman" w:hAnsi="Times New Roman"/>
          <w:sz w:val="22"/>
          <w:szCs w:val="22"/>
          <w:lang w:val="de-DE"/>
        </w:rPr>
        <w:t xml:space="preserve">the thickness </w:t>
      </w:r>
      <w:r w:rsidR="00150B7E" w:rsidRPr="005C2A92">
        <w:rPr>
          <w:rFonts w:ascii="Times New Roman" w:hAnsi="Times New Roman"/>
          <w:sz w:val="22"/>
          <w:szCs w:val="22"/>
          <w:lang w:val="de-DE"/>
        </w:rPr>
        <w:t>is</w:t>
      </w:r>
      <m:oMath>
        <m:r>
          <w:rPr>
            <w:rFonts w:ascii="Cambria Math" w:hAnsi="Cambria Math"/>
            <w:sz w:val="22"/>
            <w:szCs w:val="22"/>
            <w:lang w:val="de-DE"/>
          </w:rPr>
          <m:t xml:space="preserve"> </m:t>
        </m:r>
        <m:r>
          <w:rPr>
            <w:rFonts w:ascii="Cambria Math" w:hAnsi="Cambria Math"/>
            <w:sz w:val="22"/>
            <w:lang w:val="en-US"/>
          </w:rPr>
          <m:t>E=8</m:t>
        </m:r>
        <m:r>
          <m:rPr>
            <m:sty m:val="p"/>
          </m:rPr>
          <w:rPr>
            <w:rFonts w:ascii="Cambria Math" w:hAnsi="Cambria Math"/>
            <w:sz w:val="22"/>
            <w:lang w:val="de-DE"/>
          </w:rPr>
          <m:t xml:space="preserve"> mm</m:t>
        </m:r>
      </m:oMath>
      <w:r w:rsidRPr="005C2A92">
        <w:rPr>
          <w:rFonts w:ascii="Times New Roman" w:eastAsia="Times New Roman" w:hAnsi="Times New Roman"/>
          <w:sz w:val="22"/>
          <w:szCs w:val="22"/>
          <w:lang w:val="de-DE"/>
        </w:rPr>
        <w:t xml:space="preserve">. </w:t>
      </w:r>
      <w:r w:rsidRPr="0029025B">
        <w:rPr>
          <w:rFonts w:ascii="Times New Roman" w:eastAsia="Times New Roman" w:hAnsi="Times New Roman"/>
          <w:sz w:val="22"/>
          <w:szCs w:val="22"/>
          <w:lang w:val="de-DE"/>
        </w:rPr>
        <w:t xml:space="preserve">To investigate the influence of the contact area on the thermal and mechanical behavior, we used different inner radi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oMath>
      <w:r w:rsidRPr="0029025B">
        <w:rPr>
          <w:rFonts w:ascii="Times New Roman" w:eastAsia="Times New Roman" w:hAnsi="Times New Roman"/>
          <w:sz w:val="22"/>
          <w:szCs w:val="22"/>
          <w:lang w:val="en-US"/>
        </w:rPr>
        <w:t xml:space="preserve"> </w:t>
      </w:r>
      <w:r w:rsidR="00126EDE" w:rsidRPr="0029025B">
        <w:rPr>
          <w:rFonts w:ascii="Times New Roman" w:eastAsia="Times New Roman" w:hAnsi="Times New Roman"/>
          <w:sz w:val="22"/>
          <w:szCs w:val="22"/>
          <w:lang w:val="en-US"/>
        </w:rPr>
        <w:t>(</w:t>
      </w:r>
      <m:oMath>
        <m:r>
          <w:rPr>
            <w:rFonts w:ascii="Cambria Math" w:hAnsi="Cambria Math"/>
            <w:sz w:val="22"/>
            <w:lang w:val="en-US"/>
          </w:rPr>
          <m:t>0, 15, 30, and 40 mm</m:t>
        </m:r>
      </m:oMath>
      <w:r w:rsidR="00126EDE" w:rsidRPr="0029025B">
        <w:rPr>
          <w:rFonts w:ascii="Times New Roman" w:eastAsia="Times New Roman" w:hAnsi="Times New Roman"/>
          <w:sz w:val="22"/>
          <w:szCs w:val="22"/>
          <w:lang w:val="en-US"/>
        </w:rPr>
        <w:t xml:space="preserve"> )</w:t>
      </w:r>
      <w:r w:rsidR="00A666BE" w:rsidRPr="0029025B">
        <w:rPr>
          <w:rFonts w:ascii="Times New Roman" w:eastAsia="Times New Roman" w:hAnsi="Times New Roman"/>
          <w:sz w:val="22"/>
          <w:szCs w:val="22"/>
          <w:lang w:val="en-US"/>
        </w:rPr>
        <w:t xml:space="preserve"> </w:t>
      </w:r>
      <w:r w:rsidRPr="0029025B">
        <w:rPr>
          <w:rFonts w:ascii="Times New Roman" w:eastAsia="Times New Roman" w:hAnsi="Times New Roman"/>
          <w:sz w:val="22"/>
          <w:szCs w:val="22"/>
          <w:lang w:val="en-US"/>
        </w:rPr>
        <w:t>(</w:t>
      </w:r>
      <w:r w:rsidRPr="0029025B">
        <w:rPr>
          <w:rFonts w:ascii="Times New Roman" w:eastAsia="Times New Roman" w:hAnsi="Times New Roman"/>
          <w:sz w:val="22"/>
          <w:szCs w:val="22"/>
          <w:lang w:val="en-US"/>
        </w:rPr>
        <w:fldChar w:fldCharType="begin"/>
      </w:r>
      <w:r w:rsidRPr="0029025B">
        <w:rPr>
          <w:rFonts w:ascii="Times New Roman" w:eastAsia="Times New Roman" w:hAnsi="Times New Roman"/>
          <w:sz w:val="22"/>
          <w:szCs w:val="22"/>
          <w:lang w:val="en-US"/>
        </w:rPr>
        <w:instrText xml:space="preserve"> REF _Ref464481644 \h  \* MERGEFORMAT </w:instrText>
      </w:r>
      <w:r w:rsidRPr="0029025B">
        <w:rPr>
          <w:rFonts w:ascii="Times New Roman" w:eastAsia="Times New Roman" w:hAnsi="Times New Roman"/>
          <w:sz w:val="22"/>
          <w:szCs w:val="22"/>
          <w:lang w:val="en-US"/>
        </w:rPr>
      </w:r>
      <w:r w:rsidRPr="0029025B">
        <w:rPr>
          <w:rFonts w:ascii="Times New Roman" w:eastAsia="Times New Roman" w:hAnsi="Times New Roman"/>
          <w:sz w:val="22"/>
          <w:szCs w:val="22"/>
          <w:lang w:val="en-US"/>
        </w:rPr>
        <w:fldChar w:fldCharType="separate"/>
      </w:r>
      <w:r w:rsidR="002F7A3F" w:rsidRPr="0029025B">
        <w:rPr>
          <w:rFonts w:ascii="Times New Roman" w:hAnsi="Times New Roman"/>
          <w:sz w:val="22"/>
          <w:szCs w:val="22"/>
          <w:lang w:val="en-US"/>
        </w:rPr>
        <w:t xml:space="preserve">Figure </w:t>
      </w:r>
      <w:r w:rsidR="002F7A3F" w:rsidRPr="0029025B">
        <w:rPr>
          <w:rFonts w:ascii="Times New Roman" w:hAnsi="Times New Roman"/>
          <w:noProof/>
          <w:sz w:val="22"/>
          <w:szCs w:val="22"/>
          <w:lang w:val="en-US"/>
        </w:rPr>
        <w:t>1</w:t>
      </w:r>
      <w:r w:rsidRPr="0029025B">
        <w:rPr>
          <w:rFonts w:ascii="Times New Roman" w:eastAsia="Times New Roman" w:hAnsi="Times New Roman"/>
          <w:sz w:val="22"/>
          <w:szCs w:val="22"/>
          <w:lang w:val="en-US"/>
        </w:rPr>
        <w:fldChar w:fldCharType="end"/>
      </w:r>
      <w:r w:rsidRPr="0029025B">
        <w:rPr>
          <w:rFonts w:ascii="Times New Roman" w:eastAsia="Times New Roman" w:hAnsi="Times New Roman"/>
          <w:sz w:val="22"/>
          <w:szCs w:val="22"/>
          <w:lang w:val="en-US"/>
        </w:rPr>
        <w:t xml:space="preserve">) </w:t>
      </w:r>
      <w:r w:rsidRPr="0029025B">
        <w:rPr>
          <w:rFonts w:ascii="Times New Roman" w:eastAsia="Times New Roman" w:hAnsi="Times New Roman"/>
          <w:sz w:val="22"/>
          <w:szCs w:val="22"/>
          <w:lang w:val="de-DE"/>
        </w:rPr>
        <w:t>for the mold. In this paper, we present</w:t>
      </w:r>
      <w:r w:rsidR="003A3C71" w:rsidRPr="0029025B">
        <w:rPr>
          <w:rFonts w:ascii="Times New Roman" w:eastAsia="Times New Roman" w:hAnsi="Times New Roman"/>
          <w:sz w:val="22"/>
          <w:szCs w:val="22"/>
          <w:lang w:val="de-DE"/>
        </w:rPr>
        <w:t xml:space="preserve"> just the</w:t>
      </w:r>
      <w:r w:rsidRPr="0029025B">
        <w:rPr>
          <w:rFonts w:ascii="Times New Roman" w:eastAsia="Times New Roman" w:hAnsi="Times New Roman"/>
          <w:sz w:val="22"/>
          <w:szCs w:val="22"/>
          <w:lang w:val="de-DE"/>
        </w:rPr>
        <w:t xml:space="preserve"> </w:t>
      </w:r>
      <w:r w:rsidRPr="005C2A92">
        <w:rPr>
          <w:rFonts w:ascii="Times New Roman" w:eastAsia="Times New Roman" w:hAnsi="Times New Roman"/>
          <w:sz w:val="22"/>
          <w:szCs w:val="22"/>
          <w:lang w:val="de-DE"/>
        </w:rPr>
        <w:t xml:space="preserve">results </w:t>
      </w:r>
      <w:r w:rsidR="00126EDE">
        <w:rPr>
          <w:rFonts w:ascii="Times New Roman" w:eastAsia="Times New Roman" w:hAnsi="Times New Roman"/>
          <w:sz w:val="22"/>
          <w:szCs w:val="22"/>
          <w:lang w:val="de-DE"/>
        </w:rPr>
        <w:t>for</w:t>
      </w:r>
      <w:r w:rsidRPr="005C2A92">
        <w:rPr>
          <w:rFonts w:ascii="Times New Roman" w:eastAsia="Times New Roman" w:hAnsi="Times New Roman"/>
          <w:sz w:val="22"/>
          <w:szCs w:val="22"/>
          <w:lang w:val="de-DE"/>
        </w:rPr>
        <w:t xml:space="preserve">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=0 mm</m:t>
        </m:r>
      </m:oMath>
      <w:r w:rsidR="00780C9C">
        <w:rPr>
          <w:rFonts w:ascii="Times New Roman" w:eastAsia="Times New Roman" w:hAnsi="Times New Roman"/>
          <w:sz w:val="22"/>
          <w:szCs w:val="22"/>
          <w:lang w:val="en-US"/>
        </w:rPr>
        <w:t xml:space="preserve"> (disk)</w:t>
      </w:r>
      <w:r w:rsidRPr="005C2A92">
        <w:rPr>
          <w:rFonts w:ascii="Times New Roman" w:eastAsia="Times New Roman" w:hAnsi="Times New Roman"/>
          <w:sz w:val="22"/>
          <w:szCs w:val="22"/>
          <w:lang w:val="en-US"/>
        </w:rPr>
        <w:t xml:space="preserve"> and</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=40 mm</m:t>
        </m:r>
      </m:oMath>
      <w:r w:rsidR="00780C9C">
        <w:rPr>
          <w:rFonts w:ascii="Times New Roman" w:eastAsia="Times New Roman" w:hAnsi="Times New Roman"/>
          <w:sz w:val="22"/>
          <w:szCs w:val="22"/>
          <w:lang w:val="en-US"/>
        </w:rPr>
        <w:t xml:space="preserve"> (ring)</w:t>
      </w:r>
      <w:r w:rsidRPr="005C2A92">
        <w:rPr>
          <w:rFonts w:ascii="Times New Roman" w:eastAsia="Times New Roman" w:hAnsi="Times New Roman"/>
          <w:sz w:val="22"/>
          <w:szCs w:val="22"/>
          <w:lang w:val="en-US"/>
        </w:rPr>
        <w:t>.</w:t>
      </w:r>
    </w:p>
    <w:p w:rsidR="0078049B" w:rsidRPr="005C2A92" w:rsidRDefault="0078049B" w:rsidP="00253009">
      <w:pPr>
        <w:jc w:val="both"/>
        <w:rPr>
          <w:rFonts w:ascii="Times New Roman" w:eastAsia="Times New Roman" w:hAnsi="Times New Roman"/>
          <w:sz w:val="22"/>
          <w:szCs w:val="22"/>
          <w:lang w:val="en-US"/>
        </w:rPr>
      </w:pPr>
      <w:r w:rsidRPr="005C2A92">
        <w:rPr>
          <w:rFonts w:ascii="Times New Roman" w:eastAsia="Times New Roman" w:hAnsi="Times New Roman"/>
          <w:sz w:val="22"/>
          <w:szCs w:val="22"/>
          <w:lang w:val="en-US"/>
        </w:rPr>
        <w:t xml:space="preserve">In the first step of the tempering process, both of the glass disk and mold were heated in a furnace at 625 °C. The heating time was 2 hours in order to have a homogeneous temperature inside the glass and the mold. A thermocouple of type K was introduced in the mold at 2 mm from the upper surface to monitor the temperature during the heating step and to assume that we reached the wanted temperature. </w:t>
      </w:r>
    </w:p>
    <w:p w:rsidR="0078049B" w:rsidRPr="0078049B" w:rsidRDefault="0078049B" w:rsidP="00253009">
      <w:pPr>
        <w:jc w:val="both"/>
        <w:rPr>
          <w:rFonts w:ascii="Times New Roman" w:eastAsia="Times New Roman" w:hAnsi="Times New Roman"/>
          <w:sz w:val="22"/>
          <w:lang w:val="en-US"/>
        </w:rPr>
      </w:pPr>
      <w:r w:rsidRPr="0078049B">
        <w:rPr>
          <w:rFonts w:ascii="Times New Roman" w:eastAsia="Times New Roman" w:hAnsi="Times New Roman"/>
          <w:sz w:val="22"/>
          <w:lang w:val="en-US"/>
        </w:rPr>
        <w:t xml:space="preserve">In the second step, the glass and the mold were taken out of the furnace for the cooling process. During the cooling step, the temperature change on the top surface of the glass was recorded using an infrared camera while the mold temperature was saved with an acquisition system from Gantner Instrument. We used Optris PI450 infrared camera which has a wide temperature range from 200 to 1500 °C. </w:t>
      </w:r>
      <w:r w:rsidRPr="0078049B">
        <w:rPr>
          <w:rFonts w:ascii="Times New Roman" w:eastAsia="Times New Roman" w:hAnsi="Times New Roman"/>
          <w:sz w:val="22"/>
          <w:lang w:val="en-US"/>
        </w:rPr>
        <w:fldChar w:fldCharType="begin"/>
      </w:r>
      <w:r w:rsidRPr="0078049B">
        <w:rPr>
          <w:rFonts w:ascii="Times New Roman" w:eastAsia="Times New Roman" w:hAnsi="Times New Roman"/>
          <w:sz w:val="22"/>
          <w:lang w:val="en-US"/>
        </w:rPr>
        <w:instrText xml:space="preserve"> REF _Ref478748194 \h </w:instrText>
      </w:r>
      <w:r>
        <w:rPr>
          <w:rFonts w:ascii="Times New Roman" w:eastAsia="Times New Roman" w:hAnsi="Times New Roman"/>
          <w:sz w:val="22"/>
          <w:lang w:val="en-US"/>
        </w:rPr>
        <w:instrText xml:space="preserve"> \* MERGEFORMAT </w:instrText>
      </w:r>
      <w:r w:rsidRPr="0078049B">
        <w:rPr>
          <w:rFonts w:ascii="Times New Roman" w:eastAsia="Times New Roman" w:hAnsi="Times New Roman"/>
          <w:sz w:val="22"/>
          <w:lang w:val="en-US"/>
        </w:rPr>
      </w:r>
      <w:r w:rsidRPr="0078049B">
        <w:rPr>
          <w:rFonts w:ascii="Times New Roman" w:eastAsia="Times New Roman" w:hAnsi="Times New Roman"/>
          <w:sz w:val="22"/>
          <w:lang w:val="en-US"/>
        </w:rPr>
        <w:fldChar w:fldCharType="separate"/>
      </w:r>
      <w:r w:rsidR="002F7A3F" w:rsidRPr="002F7A3F">
        <w:rPr>
          <w:rFonts w:ascii="Times New Roman" w:hAnsi="Times New Roman"/>
          <w:lang w:val="en-US"/>
        </w:rPr>
        <w:t xml:space="preserve">Figure </w:t>
      </w:r>
      <w:r w:rsidR="002F7A3F" w:rsidRPr="002F7A3F">
        <w:rPr>
          <w:rFonts w:ascii="Times New Roman" w:hAnsi="Times New Roman"/>
          <w:noProof/>
          <w:lang w:val="en-US"/>
        </w:rPr>
        <w:t>2</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 xml:space="preserve"> shows the different steps of the tempering experiment.</w:t>
      </w:r>
    </w:p>
    <w:p w:rsidR="0078049B" w:rsidRPr="0078049B" w:rsidRDefault="0078049B" w:rsidP="00253009">
      <w:pPr>
        <w:jc w:val="both"/>
        <w:rPr>
          <w:rFonts w:ascii="Times New Roman" w:eastAsia="Times New Roman" w:hAnsi="Times New Roman"/>
          <w:sz w:val="22"/>
          <w:lang w:val="en-US"/>
        </w:rPr>
      </w:pPr>
      <w:r w:rsidRPr="0078049B">
        <w:rPr>
          <w:rFonts w:ascii="Times New Roman" w:eastAsia="Times New Roman" w:hAnsi="Times New Roman"/>
          <w:sz w:val="22"/>
          <w:lang w:val="en-US"/>
        </w:rPr>
        <w:t xml:space="preserve">Once, the glass and the mold temperatures reached the room temperature, the glass sample was observed with a circular polariscope to visualize the distribution of the phase retardation induced by the residual stresses state in the glass. </w:t>
      </w:r>
    </w:p>
    <w:p w:rsidR="0078049B" w:rsidRPr="0078049B" w:rsidRDefault="0078049B" w:rsidP="0078049B">
      <w:pPr>
        <w:pStyle w:val="Titre1"/>
        <w:rPr>
          <w:rFonts w:ascii="Times New Roman" w:hAnsi="Times New Roman"/>
          <w:b/>
          <w:color w:val="auto"/>
          <w:sz w:val="24"/>
          <w:szCs w:val="24"/>
          <w:lang w:val="en-US"/>
        </w:rPr>
      </w:pPr>
      <w:r w:rsidRPr="0078049B">
        <w:rPr>
          <w:rFonts w:ascii="Times New Roman" w:hAnsi="Times New Roman"/>
          <w:b/>
          <w:color w:val="auto"/>
          <w:sz w:val="24"/>
          <w:szCs w:val="24"/>
          <w:lang w:val="en-US"/>
        </w:rPr>
        <w:t>Input data for the model</w:t>
      </w:r>
    </w:p>
    <w:p w:rsidR="0078049B" w:rsidRPr="0078049B" w:rsidRDefault="0078049B" w:rsidP="00253009">
      <w:pPr>
        <w:jc w:val="both"/>
        <w:rPr>
          <w:rFonts w:ascii="Times New Roman" w:eastAsia="Times New Roman" w:hAnsi="Times New Roman"/>
          <w:sz w:val="22"/>
          <w:lang w:val="en-US"/>
        </w:rPr>
      </w:pPr>
      <w:r w:rsidRPr="0078049B">
        <w:rPr>
          <w:rFonts w:ascii="Times New Roman" w:eastAsia="Times New Roman" w:hAnsi="Times New Roman"/>
          <w:sz w:val="22"/>
          <w:lang w:val="en-US"/>
        </w:rPr>
        <w:t xml:space="preserve">The dimensions of the glass disk and the mold modeled were the same as in section </w:t>
      </w:r>
      <w:r w:rsidRPr="0078049B">
        <w:rPr>
          <w:rFonts w:ascii="Times New Roman" w:eastAsia="Times New Roman" w:hAnsi="Times New Roman"/>
          <w:sz w:val="22"/>
          <w:lang w:val="en-US"/>
        </w:rPr>
        <w:fldChar w:fldCharType="begin"/>
      </w:r>
      <w:r w:rsidRPr="0078049B">
        <w:rPr>
          <w:rFonts w:ascii="Times New Roman" w:eastAsia="Times New Roman" w:hAnsi="Times New Roman"/>
          <w:sz w:val="22"/>
          <w:lang w:val="en-US"/>
        </w:rPr>
        <w:instrText xml:space="preserve"> REF _Ref478989709 \r \h </w:instrText>
      </w:r>
      <w:r>
        <w:rPr>
          <w:rFonts w:ascii="Times New Roman" w:eastAsia="Times New Roman" w:hAnsi="Times New Roman"/>
          <w:sz w:val="22"/>
          <w:lang w:val="en-US"/>
        </w:rPr>
        <w:instrText xml:space="preserve"> \* MERGEFORMAT </w:instrText>
      </w:r>
      <w:r w:rsidRPr="0078049B">
        <w:rPr>
          <w:rFonts w:ascii="Times New Roman" w:eastAsia="Times New Roman" w:hAnsi="Times New Roman"/>
          <w:sz w:val="22"/>
          <w:lang w:val="en-US"/>
        </w:rPr>
      </w:r>
      <w:r w:rsidRPr="0078049B">
        <w:rPr>
          <w:rFonts w:ascii="Times New Roman" w:eastAsia="Times New Roman" w:hAnsi="Times New Roman"/>
          <w:sz w:val="22"/>
          <w:lang w:val="en-US"/>
        </w:rPr>
        <w:fldChar w:fldCharType="separate"/>
      </w:r>
      <w:r w:rsidR="002F7A3F">
        <w:rPr>
          <w:rFonts w:ascii="Times New Roman" w:eastAsia="Times New Roman" w:hAnsi="Times New Roman"/>
          <w:sz w:val="22"/>
          <w:lang w:val="en-US"/>
        </w:rPr>
        <w:t>5</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 xml:space="preserve"> in order to compare the numerical results to the experimental data. The experiment was conducted in natural convection, so the convection coefficient was taken the reference </w:t>
      </w:r>
      <w:r w:rsidRPr="0078049B">
        <w:rPr>
          <w:rFonts w:ascii="Times New Roman" w:eastAsia="Times New Roman" w:hAnsi="Times New Roman"/>
          <w:sz w:val="22"/>
          <w:lang w:val="en-US"/>
        </w:rPr>
        <w:fldChar w:fldCharType="begin"/>
      </w:r>
      <w:r w:rsidR="004847E6">
        <w:rPr>
          <w:rFonts w:ascii="Times New Roman" w:eastAsia="Times New Roman" w:hAnsi="Times New Roman"/>
          <w:sz w:val="22"/>
          <w:lang w:val="en-US"/>
        </w:rPr>
        <w:instrText xml:space="preserve"> ADDIN ZOTERO_ITEM CSL_CITATION {"citationID":"7njnkua0t","properties":{"formattedCitation":"[12]","plainCitation":"[12]"},"citationItems":[{"id":227,"uris":["http://zotero.org/users/local/t0BN0GK8/items/GTM39RNU"],"uri":["http://zotero.org/users/local/t0BN0GK8/items/GTM39RNU"],"itemData":{"id":227,"type":"article-journal","title":"Measurement and Prediction of the Dynamic Temperature Distributions in Soda-Lime Glass Plates","container-title":"Journal of the American Ceramic Society","page":"2047–2053","volume":"73","issue":"7","source":"Google Scholar","author":[{"family":"Field","given":"Robert E."},{"family":"Viskanta","given":"Raymond"}],"issued":{"date-parts":[["1990"]]}}}],"schema":"https://github.com/citation-style-language/schema/raw/master/csl-citation.json"} </w:instrText>
      </w:r>
      <w:r w:rsidRPr="0078049B">
        <w:rPr>
          <w:rFonts w:ascii="Times New Roman" w:eastAsia="Times New Roman" w:hAnsi="Times New Roman"/>
          <w:sz w:val="22"/>
          <w:lang w:val="en-US"/>
        </w:rPr>
        <w:fldChar w:fldCharType="separate"/>
      </w:r>
      <w:r w:rsidR="004847E6" w:rsidRPr="004847E6">
        <w:rPr>
          <w:rFonts w:ascii="Times New Roman" w:hAnsi="Times New Roman"/>
          <w:sz w:val="22"/>
          <w:lang w:val="en-US"/>
        </w:rPr>
        <w:t>[12]</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 xml:space="preserve"> and was </w:t>
      </w:r>
      <m:oMath>
        <m:r>
          <w:rPr>
            <w:rFonts w:ascii="Cambria Math" w:hAnsi="Cambria Math"/>
            <w:sz w:val="22"/>
          </w:rPr>
          <m:t>α</m:t>
        </m:r>
        <m:r>
          <w:rPr>
            <w:rFonts w:ascii="Cambria Math" w:hAnsi="Cambria Math"/>
            <w:sz w:val="22"/>
            <w:lang w:val="en-US"/>
          </w:rPr>
          <m:t xml:space="preserve">=4.25 </m:t>
        </m:r>
        <m:r>
          <w:rPr>
            <w:rFonts w:ascii="Cambria Math" w:hAnsi="Cambria Math"/>
            <w:sz w:val="22"/>
          </w:rPr>
          <m:t>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-1</m:t>
            </m:r>
          </m:sup>
        </m:sSup>
      </m:oMath>
      <w:r w:rsidRPr="0078049B">
        <w:rPr>
          <w:rFonts w:ascii="Times New Roman" w:eastAsia="Times New Roman" w:hAnsi="Times New Roman"/>
          <w:sz w:val="22"/>
          <w:lang w:val="en-US"/>
        </w:rPr>
        <w:t xml:space="preserve">. The contact conductance was </w:t>
      </w:r>
      <m:oMath>
        <m:sSup>
          <m:sSupPr>
            <m:ctrlPr>
              <w:rPr>
                <w:rFonts w:ascii="Cambria Math" w:hAnsi="Cambria Math"/>
                <w:i/>
                <w:sz w:val="22"/>
              </w:rPr>
            </m:ctrlPr>
          </m:sSupPr>
          <m:e>
            <m:r>
              <w:rPr>
                <w:rFonts w:ascii="Cambria Math" w:hAnsi="Cambria Math"/>
                <w:sz w:val="22"/>
              </w:rPr>
              <m:t>α</m:t>
            </m:r>
          </m:e>
          <m:sup>
            <m:r>
              <w:rPr>
                <w:rFonts w:ascii="Cambria Math" w:hAnsi="Cambria Math"/>
                <w:sz w:val="22"/>
              </w:rPr>
              <m:t>gm</m:t>
            </m:r>
          </m:sup>
        </m:sSup>
        <m:r>
          <w:rPr>
            <w:rFonts w:ascii="Cambria Math" w:hAnsi="Cambria Math"/>
            <w:sz w:val="22"/>
            <w:lang w:val="en-US"/>
          </w:rPr>
          <m:t xml:space="preserve">=2800 </m:t>
        </m:r>
        <m:r>
          <w:rPr>
            <w:rFonts w:ascii="Cambria Math" w:hAnsi="Cambria Math"/>
            <w:sz w:val="22"/>
          </w:rPr>
          <m:t>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-1</m:t>
            </m:r>
          </m:sup>
        </m:sSup>
      </m:oMath>
      <w:r w:rsidR="00A33ECB" w:rsidRPr="00A666BE">
        <w:rPr>
          <w:rFonts w:ascii="Times New Roman" w:eastAsia="Times New Roman" w:hAnsi="Times New Roman"/>
          <w:sz w:val="22"/>
          <w:lang w:val="en-US"/>
        </w:rPr>
        <w:t xml:space="preserve"> </w:t>
      </w:r>
      <w:r w:rsidR="00A33ECB">
        <w:rPr>
          <w:rFonts w:ascii="Times New Roman" w:eastAsia="Times New Roman" w:hAnsi="Times New Roman"/>
          <w:sz w:val="22"/>
        </w:rPr>
        <w:fldChar w:fldCharType="begin"/>
      </w:r>
      <w:r w:rsidR="00A33ECB" w:rsidRPr="00A666BE">
        <w:rPr>
          <w:rFonts w:ascii="Times New Roman" w:eastAsia="Times New Roman" w:hAnsi="Times New Roman"/>
          <w:sz w:val="22"/>
          <w:lang w:val="en-US"/>
        </w:rPr>
        <w:instrText xml:space="preserve"> ADDIN ZOTERO_ITEM CSL_CITATION {"citationID":"argmpfdfg7","properties":{"formattedCitation":"[19]","plainCitation":"[19]"},"citationItems":[{"id":641,"uris":["http://zotero.org/users/local/t0BN0GK8/items/Q4F86KVH"],"uri":["http://zotero.org/users/local/t0BN0GK8/items/Q4F86KVH"],"itemData":{"id":641,"type":"article-journal","title":"Compression Molding of Aspherical Glass Lenses–A Combined Experimental and Numerical Analysis","container-title":"Journal of the American Ceramic Society","page":"579-586","volume":"88","issue":"3","source":"Wiley Online Library","abstract":"Compression molding of glass aspherical lenses has become a viable manufacturing process for precision optics. The widespread use of this process has been hampered by the lack of its fundamental understanding. This research is a part of the ongoing effort to understand some of the issues related to the process. Simple lens molding experiments were performed on a commercial precision lens molding machine. A finite element method (FEM) program was used to create a simple numerical model and analyze the molding process. Experimental results show that this process is capable of producing precision optical components. A comparison of the experimental results with the predicted results indicates that with a more sophisticated numerical model, it is possible to use FEM as a tool for process analysis.","DOI":"10.1111/j.1551-2916.2005.00137.x","ISSN":"1551-2916","language":"en","author":[{"family":"Yi","given":"Allen Y."},{"family":"Jain","given":"Anurag"}],"issued":{"date-parts":[["2005",3,1]]}}}],"schema":"https://github.com/citation-style-language/schema/raw/master/csl-citation.json"} </w:instrText>
      </w:r>
      <w:r w:rsidR="00A33ECB">
        <w:rPr>
          <w:rFonts w:ascii="Times New Roman" w:eastAsia="Times New Roman" w:hAnsi="Times New Roman"/>
          <w:sz w:val="22"/>
        </w:rPr>
        <w:fldChar w:fldCharType="separate"/>
      </w:r>
      <w:r w:rsidR="00A33ECB" w:rsidRPr="00A666BE">
        <w:rPr>
          <w:rFonts w:ascii="Times New Roman" w:hAnsi="Times New Roman"/>
          <w:sz w:val="22"/>
          <w:lang w:val="en-US"/>
        </w:rPr>
        <w:t>[19]</w:t>
      </w:r>
      <w:r w:rsidR="00A33ECB">
        <w:rPr>
          <w:rFonts w:ascii="Times New Roman" w:eastAsia="Times New Roman" w:hAnsi="Times New Roman"/>
          <w:sz w:val="22"/>
        </w:rPr>
        <w:fldChar w:fldCharType="end"/>
      </w:r>
      <w:r w:rsidRPr="0078049B">
        <w:rPr>
          <w:rFonts w:ascii="Times New Roman" w:eastAsia="Times New Roman" w:hAnsi="Times New Roman"/>
          <w:sz w:val="22"/>
          <w:lang w:val="en-US"/>
        </w:rPr>
        <w:t>. The surrounding temperature was</w:t>
      </w:r>
      <m:oMath>
        <m:sSub>
          <m:sSubPr>
            <m:ctrlPr>
              <w:rPr>
                <w:rFonts w:ascii="Cambria Math" w:hAnsi="Cambria Math"/>
                <w:i/>
              </w:rPr>
            </m:ctrlPr>
          </m:sSubPr>
          <m:e>
            <m:r>
              <w:rPr>
                <w:rFonts w:ascii="Cambria Math" w:hAnsi="Cambria Math"/>
                <w:lang w:val="en-US"/>
              </w:rPr>
              <m:t xml:space="preserve"> </m:t>
            </m:r>
            <m:r>
              <w:rPr>
                <w:rFonts w:ascii="Cambria Math" w:hAnsi="Cambria Math"/>
              </w:rPr>
              <m:t>T</m:t>
            </m:r>
          </m:e>
          <m:sub>
            <m:r>
              <w:rPr>
                <w:rFonts w:ascii="Cambria Math" w:hAnsi="Cambria Math"/>
                <w:lang w:val="en-US"/>
              </w:rPr>
              <m:t>∞</m:t>
            </m:r>
          </m:sub>
        </m:sSub>
        <m:r>
          <w:rPr>
            <w:rFonts w:ascii="Cambria Math" w:hAnsi="Cambria Math"/>
            <w:lang w:val="en-US"/>
          </w:rPr>
          <m:t>=25 °</m:t>
        </m:r>
        <m:r>
          <w:rPr>
            <w:rFonts w:ascii="Cambria Math" w:hAnsi="Cambria Math"/>
          </w:rPr>
          <m:t>C</m:t>
        </m:r>
      </m:oMath>
      <w:r w:rsidRPr="0078049B">
        <w:rPr>
          <w:rFonts w:ascii="Times New Roman" w:eastAsia="Times New Roman" w:hAnsi="Times New Roman"/>
          <w:lang w:val="en-US"/>
        </w:rPr>
        <w:t xml:space="preserve"> and the initial temperature was </w:t>
      </w:r>
      <m:oMath>
        <m:sSub>
          <m:sSubPr>
            <m:ctrlPr>
              <w:rPr>
                <w:rFonts w:ascii="Cambria Math" w:hAnsi="Cambria Math"/>
                <w:i/>
              </w:rPr>
            </m:ctrlPr>
          </m:sSubPr>
          <m:e>
            <m:r>
              <w:rPr>
                <w:rFonts w:ascii="Cambria Math" w:hAnsi="Cambria Math"/>
                <w:lang w:val="en-US"/>
              </w:rPr>
              <m:t xml:space="preserve"> </m:t>
            </m:r>
            <m:r>
              <w:rPr>
                <w:rFonts w:ascii="Cambria Math" w:hAnsi="Cambria Math"/>
              </w:rPr>
              <m:t>T</m:t>
            </m:r>
          </m:e>
          <m:sub>
            <m:r>
              <w:rPr>
                <w:rFonts w:ascii="Cambria Math" w:hAnsi="Cambria Math"/>
                <w:lang w:val="en-US"/>
              </w:rPr>
              <m:t>0</m:t>
            </m:r>
          </m:sub>
        </m:sSub>
        <m:r>
          <w:rPr>
            <w:rFonts w:ascii="Cambria Math" w:hAnsi="Cambria Math"/>
            <w:lang w:val="en-US"/>
          </w:rPr>
          <m:t>=625 °</m:t>
        </m:r>
        <m:r>
          <w:rPr>
            <w:rFonts w:ascii="Cambria Math" w:hAnsi="Cambria Math"/>
          </w:rPr>
          <m:t>C</m:t>
        </m:r>
      </m:oMath>
      <w:r w:rsidRPr="0078049B">
        <w:rPr>
          <w:rFonts w:ascii="Times New Roman" w:eastAsia="Times New Roman" w:hAnsi="Times New Roman"/>
          <w:lang w:val="en-US"/>
        </w:rPr>
        <w:t xml:space="preserve"> for both glass and mold domains.</w:t>
      </w:r>
    </w:p>
    <w:p w:rsidR="0078049B" w:rsidRPr="0078049B" w:rsidRDefault="0078049B" w:rsidP="00253009">
      <w:pPr>
        <w:jc w:val="both"/>
        <w:rPr>
          <w:rFonts w:ascii="Times New Roman" w:eastAsia="Times New Roman" w:hAnsi="Times New Roman"/>
          <w:sz w:val="22"/>
          <w:lang w:val="en-US"/>
        </w:rPr>
      </w:pPr>
      <w:r w:rsidRPr="0078049B">
        <w:rPr>
          <w:rFonts w:ascii="Times New Roman" w:eastAsia="Times New Roman" w:hAnsi="Times New Roman"/>
          <w:sz w:val="22"/>
          <w:lang w:val="en-US"/>
        </w:rPr>
        <w:t xml:space="preserve">The thermal conductivity of the glass </w:t>
      </w:r>
      <w:r w:rsidRPr="0078049B">
        <w:rPr>
          <w:rFonts w:ascii="Times New Roman" w:eastAsia="Times New Roman" w:hAnsi="Times New Roman"/>
          <w:sz w:val="22"/>
          <w:lang w:val="en-US"/>
        </w:rPr>
        <w:fldChar w:fldCharType="begin"/>
      </w:r>
      <w:r w:rsidR="00A33ECB">
        <w:rPr>
          <w:rFonts w:ascii="Times New Roman" w:eastAsia="Times New Roman" w:hAnsi="Times New Roman"/>
          <w:sz w:val="22"/>
          <w:lang w:val="en-US"/>
        </w:rPr>
        <w:instrText xml:space="preserve"> ADDIN ZOTERO_ITEM CSL_CITATION {"citationID":"2dotim0v0t","properties":{"formattedCitation":"[20]","plainCitation":"[20]"},"citationItems":[{"id":624,"uris":["http://zotero.org/users/local/t0BN0GK8/items/RSQ8ZBTJ"],"uri":["http://zotero.org/users/local/t0BN0GK8/items/RSQ8ZBTJ"],"itemData":{"id":624,"type":"article-journal","title":"Determination of specific heat and true thermal conductivity of glass from dynamic temperature data","container-title":"Wärme-und Stoffübertragung","page":"225–231","volume":"27","issue":"4","source":"Google Scholar","author":[{"family":"Mann","given":"D."},{"family":"Field","given":"R. E."},{"family":"Viskanta","given":"R."}],"issued":{"date-parts":[["1992"]]}}}],"schema":"https://github.com/citation-style-language/schema/raw/master/csl-citation.json"} </w:instrText>
      </w:r>
      <w:r w:rsidRPr="0078049B">
        <w:rPr>
          <w:rFonts w:ascii="Times New Roman" w:eastAsia="Times New Roman" w:hAnsi="Times New Roman"/>
          <w:sz w:val="22"/>
          <w:lang w:val="en-US"/>
        </w:rPr>
        <w:fldChar w:fldCharType="separate"/>
      </w:r>
      <w:r w:rsidR="00A33ECB" w:rsidRPr="00A33ECB">
        <w:rPr>
          <w:rFonts w:ascii="Times New Roman" w:hAnsi="Times New Roman"/>
          <w:sz w:val="22"/>
          <w:lang w:val="en-US"/>
        </w:rPr>
        <w:t>[20]</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 xml:space="preserve"> and the mold </w:t>
      </w:r>
      <w:r w:rsidRPr="0078049B">
        <w:rPr>
          <w:rFonts w:ascii="Times New Roman" w:eastAsia="Times New Roman" w:hAnsi="Times New Roman"/>
          <w:sz w:val="22"/>
          <w:lang w:val="en-US"/>
        </w:rPr>
        <w:fldChar w:fldCharType="begin"/>
      </w:r>
      <w:r w:rsidR="00A33ECB">
        <w:rPr>
          <w:rFonts w:ascii="Times New Roman" w:eastAsia="Times New Roman" w:hAnsi="Times New Roman"/>
          <w:sz w:val="22"/>
          <w:lang w:val="en-US"/>
        </w:rPr>
        <w:instrText xml:space="preserve"> ADDIN ZOTERO_ITEM CSL_CITATION {"citationID":"669d8k1kl","properties":{"formattedCitation":"[21]","plainCitation":"[21]"},"citationItems":[{"id":789,"uris":["http://zotero.org/users/local/t0BN0GK8/items/GIW5MTA7"],"uri":["http://zotero.org/users/local/t0BN0GK8/items/GIW5MTA7"],"itemData":{"id":789,"type":"thesis","title":"Heat transfer analysis in steel structures","publisher":"Worcester Polytechnic Institute","source":"Google Scholar","URL":"https://web.wpi.edu/Pubs/ETD/Available/etd-050405-133533/unrestricted/VNarang.pdf","author":[{"family":"Narang","given":"Vikas Adarsh"}],"issued":{"date-parts":[["2005"]]},"accessed":{"date-parts":[["2017",4,3]]}}}],"schema":"https://github.com/citation-style-language/schema/raw/master/csl-citation.json"} </w:instrText>
      </w:r>
      <w:r w:rsidRPr="0078049B">
        <w:rPr>
          <w:rFonts w:ascii="Times New Roman" w:eastAsia="Times New Roman" w:hAnsi="Times New Roman"/>
          <w:sz w:val="22"/>
          <w:lang w:val="en-US"/>
        </w:rPr>
        <w:fldChar w:fldCharType="separate"/>
      </w:r>
      <w:r w:rsidR="00A33ECB" w:rsidRPr="00A33ECB">
        <w:rPr>
          <w:rFonts w:ascii="Times New Roman" w:hAnsi="Times New Roman"/>
          <w:sz w:val="22"/>
          <w:lang w:val="en-US"/>
        </w:rPr>
        <w:t>[21]</w:t>
      </w:r>
      <w:r w:rsidRPr="0078049B">
        <w:rPr>
          <w:rFonts w:ascii="Times New Roman" w:eastAsia="Times New Roman" w:hAnsi="Times New Roman"/>
          <w:sz w:val="22"/>
          <w:lang w:val="en-US"/>
        </w:rPr>
        <w:fldChar w:fldCharType="end"/>
      </w:r>
      <w:r w:rsidRPr="0078049B">
        <w:rPr>
          <w:rFonts w:ascii="Times New Roman" w:eastAsia="Times New Roman" w:hAnsi="Times New Roman"/>
          <w:sz w:val="22"/>
          <w:lang w:val="en-US"/>
        </w:rPr>
        <w:t xml:space="preserve"> were given by the following expression respectively:</w:t>
      </w:r>
    </w:p>
    <w:tbl>
      <w:tblPr>
        <w:tblW w:w="9060" w:type="dxa"/>
        <w:tblLook w:val="04A0" w:firstRow="1" w:lastRow="0" w:firstColumn="1" w:lastColumn="0" w:noHBand="0" w:noVBand="1"/>
      </w:tblPr>
      <w:tblGrid>
        <w:gridCol w:w="8455"/>
        <w:gridCol w:w="605"/>
      </w:tblGrid>
      <w:tr w:rsidR="0078049B" w:rsidRPr="00ED72C2" w:rsidTr="00ED72C2">
        <w:tc>
          <w:tcPr>
            <w:tcW w:w="8455" w:type="dxa"/>
            <w:shd w:val="clear" w:color="auto" w:fill="auto"/>
            <w:vAlign w:val="center"/>
          </w:tcPr>
          <w:p w:rsidR="0078049B" w:rsidRPr="00E06E70" w:rsidRDefault="007C0AA9" w:rsidP="00ED72C2">
            <w:pPr>
              <w:jc w:val="center"/>
              <w:rPr>
                <w:rFonts w:ascii="Times New Roman" w:eastAsia="Calibri" w:hAnsi="Times New Roman"/>
                <w:sz w:val="22"/>
                <w:szCs w:val="22"/>
              </w:rPr>
            </w:pPr>
            <m:oMathPara>
              <m:oMath>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g</m:t>
                    </m:r>
                  </m:sup>
                </m:sSubSup>
                <m:d>
                  <m:dPr>
                    <m:ctrlPr>
                      <w:rPr>
                        <w:rFonts w:ascii="Cambria Math" w:hAnsi="Cambria Math"/>
                        <w:i/>
                        <w:sz w:val="22"/>
                      </w:rPr>
                    </m:ctrlPr>
                  </m:dPr>
                  <m:e>
                    <m:r>
                      <w:rPr>
                        <w:rFonts w:ascii="Cambria Math" w:hAnsi="Cambria Math"/>
                        <w:sz w:val="22"/>
                      </w:rPr>
                      <m:t>T</m:t>
                    </m:r>
                  </m:e>
                </m:d>
                <m:r>
                  <w:rPr>
                    <w:rFonts w:ascii="Cambria Math" w:hAnsi="Cambria Math"/>
                    <w:sz w:val="22"/>
                  </w:rPr>
                  <m:t> =1.14+0.000624T</m:t>
                </m:r>
              </m:oMath>
            </m:oMathPara>
          </w:p>
        </w:tc>
        <w:tc>
          <w:tcPr>
            <w:tcW w:w="605"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24</w:t>
            </w:r>
            <w:r w:rsidRPr="00ED72C2">
              <w:rPr>
                <w:rFonts w:ascii="Times New Roman" w:hAnsi="Times New Roman"/>
                <w:sz w:val="22"/>
                <w:szCs w:val="22"/>
              </w:rPr>
              <w:fldChar w:fldCharType="end"/>
            </w:r>
            <w:r w:rsidRPr="00ED72C2">
              <w:rPr>
                <w:rFonts w:ascii="Times New Roman" w:hAnsi="Times New Roman"/>
                <w:sz w:val="22"/>
                <w:szCs w:val="22"/>
              </w:rPr>
              <w:t>)</w:t>
            </w:r>
          </w:p>
        </w:tc>
      </w:tr>
      <w:tr w:rsidR="0078049B" w:rsidRPr="00ED72C2" w:rsidTr="00ED72C2">
        <w:tc>
          <w:tcPr>
            <w:tcW w:w="8455" w:type="dxa"/>
            <w:shd w:val="clear" w:color="auto" w:fill="auto"/>
          </w:tcPr>
          <w:p w:rsidR="0078049B" w:rsidRPr="00E06E70" w:rsidRDefault="007C0AA9" w:rsidP="00ED72C2">
            <w:pPr>
              <w:jc w:val="center"/>
              <w:rPr>
                <w:rFonts w:ascii="Times New Roman" w:eastAsia="Calibri" w:hAnsi="Times New Roman"/>
                <w:sz w:val="22"/>
                <w:szCs w:val="22"/>
              </w:rPr>
            </w:pPr>
            <m:oMathPara>
              <m:oMath>
                <m:sSubSup>
                  <m:sSubSupPr>
                    <m:ctrlPr>
                      <w:rPr>
                        <w:rFonts w:ascii="Cambria Math" w:hAnsi="Cambria Math"/>
                        <w:i/>
                        <w:sz w:val="22"/>
                      </w:rPr>
                    </m:ctrlPr>
                  </m:sSubSupPr>
                  <m:e>
                    <m:r>
                      <w:rPr>
                        <w:rFonts w:ascii="Cambria Math" w:hAnsi="Cambria Math"/>
                        <w:sz w:val="22"/>
                      </w:rPr>
                      <m:t>k</m:t>
                    </m:r>
                  </m:e>
                  <m:sub>
                    <m:r>
                      <w:rPr>
                        <w:rFonts w:ascii="Cambria Math" w:hAnsi="Cambria Math"/>
                        <w:sz w:val="22"/>
                      </w:rPr>
                      <m:t>h</m:t>
                    </m:r>
                  </m:sub>
                  <m:sup>
                    <m:r>
                      <w:rPr>
                        <w:rFonts w:ascii="Cambria Math" w:hAnsi="Cambria Math"/>
                        <w:sz w:val="22"/>
                      </w:rPr>
                      <m:t>m</m:t>
                    </m:r>
                  </m:sup>
                </m:sSubSup>
                <m:d>
                  <m:dPr>
                    <m:ctrlPr>
                      <w:rPr>
                        <w:rFonts w:ascii="Cambria Math" w:hAnsi="Cambria Math"/>
                        <w:i/>
                        <w:sz w:val="22"/>
                      </w:rPr>
                    </m:ctrlPr>
                  </m:dPr>
                  <m:e>
                    <m:r>
                      <w:rPr>
                        <w:rFonts w:ascii="Cambria Math" w:hAnsi="Cambria Math"/>
                        <w:sz w:val="22"/>
                      </w:rPr>
                      <m:t>T</m:t>
                    </m:r>
                  </m:e>
                </m:d>
                <m:r>
                  <w:rPr>
                    <w:rFonts w:ascii="Cambria Math" w:hAnsi="Cambria Math"/>
                    <w:sz w:val="22"/>
                  </w:rPr>
                  <m:t> =54-</m:t>
                </m:r>
                <m:f>
                  <m:fPr>
                    <m:ctrlPr>
                      <w:rPr>
                        <w:rFonts w:ascii="Cambria Math" w:hAnsi="Cambria Math"/>
                        <w:i/>
                        <w:sz w:val="22"/>
                      </w:rPr>
                    </m:ctrlPr>
                  </m:fPr>
                  <m:num>
                    <m:r>
                      <w:rPr>
                        <w:rFonts w:ascii="Cambria Math" w:hAnsi="Cambria Math"/>
                        <w:sz w:val="22"/>
                      </w:rPr>
                      <m:t>T</m:t>
                    </m:r>
                  </m:num>
                  <m:den>
                    <m:r>
                      <w:rPr>
                        <w:rFonts w:ascii="Cambria Math" w:hAnsi="Cambria Math"/>
                        <w:sz w:val="22"/>
                      </w:rPr>
                      <m:t>300</m:t>
                    </m:r>
                  </m:den>
                </m:f>
                <m:r>
                  <w:rPr>
                    <w:rFonts w:ascii="Cambria Math" w:hAnsi="Cambria Math"/>
                    <w:sz w:val="22"/>
                  </w:rPr>
                  <m:t>,   for 20&lt;T≤800 °C</m:t>
                </m:r>
              </m:oMath>
            </m:oMathPara>
          </w:p>
        </w:tc>
        <w:tc>
          <w:tcPr>
            <w:tcW w:w="605" w:type="dxa"/>
            <w:shd w:val="clear" w:color="auto" w:fill="auto"/>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25</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78049B" w:rsidRDefault="0078049B" w:rsidP="00253009">
      <w:pPr>
        <w:keepNext/>
        <w:jc w:val="both"/>
        <w:rPr>
          <w:rFonts w:ascii="Times New Roman" w:hAnsi="Times New Roman"/>
          <w:sz w:val="22"/>
          <w:lang w:val="en-US"/>
        </w:rPr>
      </w:pPr>
      <w:r w:rsidRPr="0078049B">
        <w:rPr>
          <w:rFonts w:ascii="Times New Roman" w:hAnsi="Times New Roman"/>
          <w:sz w:val="22"/>
          <w:lang w:val="en-US"/>
        </w:rPr>
        <w:t xml:space="preserve">The specific heat of the </w:t>
      </w:r>
      <w:r w:rsidRPr="0078049B">
        <w:rPr>
          <w:rFonts w:ascii="Times New Roman" w:eastAsia="Times New Roman" w:hAnsi="Times New Roman"/>
          <w:sz w:val="22"/>
          <w:lang w:val="en-US"/>
        </w:rPr>
        <w:t xml:space="preserve">mold </w:t>
      </w:r>
      <w:r w:rsidRPr="0078049B">
        <w:rPr>
          <w:rFonts w:ascii="Times New Roman" w:eastAsia="Times New Roman" w:hAnsi="Times New Roman"/>
          <w:sz w:val="22"/>
          <w:lang w:val="en-US"/>
        </w:rPr>
        <w:fldChar w:fldCharType="begin"/>
      </w:r>
      <w:r w:rsidR="00A33ECB">
        <w:rPr>
          <w:rFonts w:ascii="Times New Roman" w:eastAsia="Times New Roman" w:hAnsi="Times New Roman"/>
          <w:sz w:val="22"/>
          <w:lang w:val="en-US"/>
        </w:rPr>
        <w:instrText xml:space="preserve"> ADDIN ZOTERO_ITEM CSL_CITATION {"citationID":"RVmDBu3p","properties":{"formattedCitation":"[21]","plainCitation":"[21]"},"citationItems":[{"id":789,"uris":["http://zotero.org/users/local/t0BN0GK8/items/GIW5MTA7"],"uri":["http://zotero.org/users/local/t0BN0GK8/items/GIW5MTA7"],"itemData":{"id":789,"type":"thesis","title":"Heat transfer analysis in steel structures","publisher":"Worcester Polytechnic Institute","source":"Google Scholar","URL":"https://web.wpi.edu/Pubs/ETD/Available/etd-050405-133533/unrestricted/VNarang.pdf","author":[{"family":"Narang","given":"Vikas Adarsh"}],"issued":{"date-parts":[["2005"]]},"accessed":{"date-parts":[["2017",4,3]]}}}],"schema":"https://github.com/citation-style-language/schema/raw/master/csl-citation.json"} </w:instrText>
      </w:r>
      <w:r w:rsidRPr="0078049B">
        <w:rPr>
          <w:rFonts w:ascii="Times New Roman" w:eastAsia="Times New Roman" w:hAnsi="Times New Roman"/>
          <w:sz w:val="22"/>
          <w:lang w:val="en-US"/>
        </w:rPr>
        <w:fldChar w:fldCharType="separate"/>
      </w:r>
      <w:r w:rsidR="00A33ECB" w:rsidRPr="00A33ECB">
        <w:rPr>
          <w:rFonts w:ascii="Times New Roman" w:hAnsi="Times New Roman"/>
          <w:sz w:val="22"/>
          <w:lang w:val="en-US"/>
        </w:rPr>
        <w:t>[21]</w:t>
      </w:r>
      <w:r w:rsidRPr="0078049B">
        <w:rPr>
          <w:rFonts w:ascii="Times New Roman" w:eastAsia="Times New Roman" w:hAnsi="Times New Roman"/>
          <w:sz w:val="22"/>
          <w:lang w:val="en-US"/>
        </w:rPr>
        <w:fldChar w:fldCharType="end"/>
      </w:r>
      <w:r w:rsidRPr="0078049B">
        <w:rPr>
          <w:rFonts w:ascii="Times New Roman" w:hAnsi="Times New Roman"/>
          <w:sz w:val="22"/>
          <w:lang w:val="en-US"/>
        </w:rPr>
        <w:t xml:space="preserve"> is expressed as follows:</w:t>
      </w:r>
    </w:p>
    <w:tbl>
      <w:tblPr>
        <w:tblW w:w="9060" w:type="dxa"/>
        <w:tblLook w:val="04A0" w:firstRow="1" w:lastRow="0" w:firstColumn="1" w:lastColumn="0" w:noHBand="0" w:noVBand="1"/>
      </w:tblPr>
      <w:tblGrid>
        <w:gridCol w:w="8455"/>
        <w:gridCol w:w="605"/>
      </w:tblGrid>
      <w:tr w:rsidR="0078049B" w:rsidRPr="00ED72C2" w:rsidTr="00ED72C2">
        <w:tc>
          <w:tcPr>
            <w:tcW w:w="8455" w:type="dxa"/>
            <w:shd w:val="clear" w:color="auto" w:fill="auto"/>
          </w:tcPr>
          <w:p w:rsidR="0078049B" w:rsidRPr="00E06E70" w:rsidRDefault="007C0AA9" w:rsidP="00ED72C2">
            <w:pPr>
              <w:jc w:val="center"/>
              <w:rPr>
                <w:rFonts w:ascii="Times New Roman" w:eastAsia="Times New Roman" w:hAnsi="Times New Roman"/>
                <w:sz w:val="22"/>
                <w:szCs w:val="22"/>
              </w:rPr>
            </w:pPr>
            <m:oMathPara>
              <m:oMath>
                <m:sSubSup>
                  <m:sSubSupPr>
                    <m:ctrlPr>
                      <w:rPr>
                        <w:rFonts w:ascii="Cambria Math" w:hAnsi="Cambria Math"/>
                        <w:i/>
                        <w:sz w:val="22"/>
                      </w:rPr>
                    </m:ctrlPr>
                  </m:sSubSupPr>
                  <m:e>
                    <m:r>
                      <w:rPr>
                        <w:rFonts w:ascii="Cambria Math" w:hAnsi="Cambria Math"/>
                        <w:sz w:val="22"/>
                      </w:rPr>
                      <m:t>c</m:t>
                    </m:r>
                  </m:e>
                  <m:sub>
                    <m:r>
                      <w:rPr>
                        <w:rFonts w:ascii="Cambria Math" w:hAnsi="Cambria Math"/>
                        <w:sz w:val="22"/>
                      </w:rPr>
                      <m:t>p</m:t>
                    </m:r>
                  </m:sub>
                  <m:sup>
                    <m:r>
                      <w:rPr>
                        <w:rFonts w:ascii="Cambria Math" w:hAnsi="Cambria Math"/>
                        <w:sz w:val="22"/>
                      </w:rPr>
                      <m:t>m</m:t>
                    </m:r>
                  </m:sup>
                </m:sSubSup>
                <m:d>
                  <m:dPr>
                    <m:ctrlPr>
                      <w:rPr>
                        <w:rFonts w:ascii="Cambria Math" w:hAnsi="Cambria Math"/>
                        <w:i/>
                        <w:sz w:val="22"/>
                      </w:rPr>
                    </m:ctrlPr>
                  </m:dPr>
                  <m:e>
                    <m:r>
                      <w:rPr>
                        <w:rFonts w:ascii="Cambria Math" w:hAnsi="Cambria Math"/>
                        <w:sz w:val="22"/>
                      </w:rPr>
                      <m:t>T</m:t>
                    </m:r>
                  </m:e>
                </m:d>
                <m:r>
                  <w:rPr>
                    <w:rFonts w:ascii="Cambria Math" w:hAnsi="Cambria Math"/>
                    <w:sz w:val="22"/>
                  </w:rPr>
                  <m:t> =425+0.733T+169×</m:t>
                </m:r>
                <m:sSup>
                  <m:sSupPr>
                    <m:ctrlPr>
                      <w:rPr>
                        <w:rFonts w:ascii="Cambria Math" w:eastAsia="Calibri" w:hAnsi="Cambria Math"/>
                        <w:i/>
                        <w:sz w:val="22"/>
                        <w:szCs w:val="22"/>
                        <w:lang w:eastAsia="en-US"/>
                      </w:rPr>
                    </m:ctrlPr>
                  </m:sSupPr>
                  <m:e>
                    <m:r>
                      <w:rPr>
                        <w:rFonts w:ascii="Cambria Math" w:hAnsi="Cambria Math"/>
                        <w:sz w:val="22"/>
                      </w:rPr>
                      <m:t>10</m:t>
                    </m:r>
                  </m:e>
                  <m:sup>
                    <m:r>
                      <w:rPr>
                        <w:rFonts w:ascii="Cambria Math" w:hAnsi="Cambria Math"/>
                        <w:sz w:val="22"/>
                      </w:rPr>
                      <m:t>-6</m:t>
                    </m:r>
                  </m:sup>
                </m:sSup>
                <m:sSup>
                  <m:sSupPr>
                    <m:ctrlPr>
                      <w:rPr>
                        <w:rFonts w:ascii="Cambria Math" w:eastAsia="Calibri" w:hAnsi="Cambria Math"/>
                        <w:i/>
                        <w:sz w:val="22"/>
                        <w:szCs w:val="22"/>
                        <w:lang w:eastAsia="en-US"/>
                      </w:rPr>
                    </m:ctrlPr>
                  </m:sSupPr>
                  <m:e>
                    <m:r>
                      <w:rPr>
                        <w:rFonts w:ascii="Cambria Math" w:hAnsi="Cambria Math"/>
                        <w:sz w:val="22"/>
                      </w:rPr>
                      <m:t>T</m:t>
                    </m:r>
                  </m:e>
                  <m:sup>
                    <m:r>
                      <w:rPr>
                        <w:rFonts w:ascii="Cambria Math" w:hAnsi="Cambria Math"/>
                        <w:sz w:val="22"/>
                      </w:rPr>
                      <m:t>2</m:t>
                    </m:r>
                  </m:sup>
                </m:sSup>
                <m:r>
                  <w:rPr>
                    <w:rFonts w:ascii="Cambria Math" w:hAnsi="Cambria Math"/>
                    <w:sz w:val="22"/>
                  </w:rPr>
                  <m:t>+2.22×</m:t>
                </m:r>
                <m:sSup>
                  <m:sSupPr>
                    <m:ctrlPr>
                      <w:rPr>
                        <w:rFonts w:ascii="Cambria Math" w:eastAsia="Calibri" w:hAnsi="Cambria Math"/>
                        <w:i/>
                        <w:sz w:val="22"/>
                        <w:szCs w:val="22"/>
                        <w:lang w:eastAsia="en-US"/>
                      </w:rPr>
                    </m:ctrlPr>
                  </m:sSupPr>
                  <m:e>
                    <m:r>
                      <w:rPr>
                        <w:rFonts w:ascii="Cambria Math" w:hAnsi="Cambria Math"/>
                        <w:sz w:val="22"/>
                      </w:rPr>
                      <m:t>10</m:t>
                    </m:r>
                  </m:e>
                  <m:sup>
                    <m:r>
                      <w:rPr>
                        <w:rFonts w:ascii="Cambria Math" w:hAnsi="Cambria Math"/>
                        <w:sz w:val="22"/>
                      </w:rPr>
                      <m:t>-6</m:t>
                    </m:r>
                  </m:sup>
                </m:sSup>
                <m:sSup>
                  <m:sSupPr>
                    <m:ctrlPr>
                      <w:rPr>
                        <w:rFonts w:ascii="Cambria Math" w:eastAsia="Calibri" w:hAnsi="Cambria Math"/>
                        <w:i/>
                        <w:sz w:val="22"/>
                        <w:szCs w:val="22"/>
                        <w:lang w:eastAsia="en-US"/>
                      </w:rPr>
                    </m:ctrlPr>
                  </m:sSupPr>
                  <m:e>
                    <m:r>
                      <w:rPr>
                        <w:rFonts w:ascii="Cambria Math" w:hAnsi="Cambria Math"/>
                        <w:sz w:val="22"/>
                      </w:rPr>
                      <m:t>T</m:t>
                    </m:r>
                  </m:e>
                  <m:sup>
                    <m:r>
                      <w:rPr>
                        <w:rFonts w:ascii="Cambria Math" w:hAnsi="Cambria Math"/>
                        <w:sz w:val="22"/>
                      </w:rPr>
                      <m:t>3</m:t>
                    </m:r>
                  </m:sup>
                </m:sSup>
                <m:r>
                  <w:rPr>
                    <w:rFonts w:ascii="Cambria Math" w:hAnsi="Cambria Math"/>
                    <w:sz w:val="22"/>
                  </w:rPr>
                  <m:t>,   for 20≤T≤600 °C</m:t>
                </m:r>
              </m:oMath>
            </m:oMathPara>
          </w:p>
          <w:p w:rsidR="0078049B" w:rsidRPr="00E06E70" w:rsidRDefault="007C0AA9" w:rsidP="00ED72C2">
            <w:pPr>
              <w:jc w:val="center"/>
              <w:rPr>
                <w:rFonts w:ascii="Times New Roman" w:eastAsia="Calibri" w:hAnsi="Times New Roman"/>
                <w:sz w:val="22"/>
                <w:szCs w:val="22"/>
              </w:rPr>
            </w:pPr>
            <m:oMathPara>
              <m:oMath>
                <m:sSubSup>
                  <m:sSubSupPr>
                    <m:ctrlPr>
                      <w:rPr>
                        <w:rFonts w:ascii="Cambria Math" w:hAnsi="Cambria Math"/>
                        <w:i/>
                        <w:sz w:val="22"/>
                      </w:rPr>
                    </m:ctrlPr>
                  </m:sSubSupPr>
                  <m:e>
                    <m:r>
                      <w:rPr>
                        <w:rFonts w:ascii="Cambria Math" w:hAnsi="Cambria Math"/>
                        <w:sz w:val="22"/>
                      </w:rPr>
                      <m:t>c</m:t>
                    </m:r>
                  </m:e>
                  <m:sub>
                    <m:r>
                      <w:rPr>
                        <w:rFonts w:ascii="Cambria Math" w:hAnsi="Cambria Math"/>
                        <w:sz w:val="22"/>
                      </w:rPr>
                      <m:t>p</m:t>
                    </m:r>
                  </m:sub>
                  <m:sup>
                    <m:r>
                      <w:rPr>
                        <w:rFonts w:ascii="Cambria Math" w:hAnsi="Cambria Math"/>
                        <w:sz w:val="22"/>
                      </w:rPr>
                      <m:t>m</m:t>
                    </m:r>
                  </m:sup>
                </m:sSubSup>
                <m:d>
                  <m:dPr>
                    <m:ctrlPr>
                      <w:rPr>
                        <w:rFonts w:ascii="Cambria Math" w:hAnsi="Cambria Math"/>
                        <w:i/>
                        <w:sz w:val="22"/>
                      </w:rPr>
                    </m:ctrlPr>
                  </m:dPr>
                  <m:e>
                    <m:r>
                      <w:rPr>
                        <w:rFonts w:ascii="Cambria Math" w:hAnsi="Cambria Math"/>
                        <w:sz w:val="22"/>
                      </w:rPr>
                      <m:t>T</m:t>
                    </m:r>
                  </m:e>
                </m:d>
                <m:r>
                  <w:rPr>
                    <w:rFonts w:ascii="Cambria Math" w:hAnsi="Cambria Math"/>
                    <w:sz w:val="22"/>
                  </w:rPr>
                  <m:t> =666</m:t>
                </m:r>
                <m:d>
                  <m:dPr>
                    <m:ctrlPr>
                      <w:rPr>
                        <w:rFonts w:ascii="Cambria Math" w:eastAsia="Calibri" w:hAnsi="Cambria Math"/>
                        <w:i/>
                        <w:sz w:val="22"/>
                        <w:szCs w:val="22"/>
                        <w:lang w:eastAsia="en-US"/>
                      </w:rPr>
                    </m:ctrlPr>
                  </m:dPr>
                  <m:e>
                    <m:f>
                      <m:fPr>
                        <m:ctrlPr>
                          <w:rPr>
                            <w:rFonts w:ascii="Cambria Math" w:eastAsia="Calibri" w:hAnsi="Cambria Math"/>
                            <w:i/>
                            <w:sz w:val="22"/>
                            <w:szCs w:val="22"/>
                            <w:lang w:eastAsia="en-US"/>
                          </w:rPr>
                        </m:ctrlPr>
                      </m:fPr>
                      <m:num>
                        <m:r>
                          <w:rPr>
                            <w:rFonts w:ascii="Cambria Math" w:hAnsi="Cambria Math"/>
                            <w:sz w:val="22"/>
                          </w:rPr>
                          <m:t>13002</m:t>
                        </m:r>
                      </m:num>
                      <m:den>
                        <m:r>
                          <w:rPr>
                            <w:rFonts w:ascii="Cambria Math" w:hAnsi="Cambria Math"/>
                            <w:sz w:val="22"/>
                          </w:rPr>
                          <m:t>T-738</m:t>
                        </m:r>
                      </m:den>
                    </m:f>
                  </m:e>
                </m:d>
                <m:r>
                  <w:rPr>
                    <w:rFonts w:ascii="Cambria Math" w:hAnsi="Cambria Math"/>
                    <w:sz w:val="22"/>
                  </w:rPr>
                  <m:t>,   for 600&lt;T≤735 °C</m:t>
                </m:r>
              </m:oMath>
            </m:oMathPara>
          </w:p>
        </w:tc>
        <w:tc>
          <w:tcPr>
            <w:tcW w:w="605"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2F7A3F">
              <w:rPr>
                <w:rFonts w:ascii="Times New Roman" w:hAnsi="Times New Roman"/>
                <w:noProof/>
                <w:sz w:val="22"/>
                <w:szCs w:val="22"/>
              </w:rPr>
              <w:t>26</w:t>
            </w:r>
            <w:r w:rsidRPr="00ED72C2">
              <w:rPr>
                <w:rFonts w:ascii="Times New Roman" w:hAnsi="Times New Roman"/>
                <w:sz w:val="22"/>
                <w:szCs w:val="22"/>
              </w:rPr>
              <w:fldChar w:fldCharType="end"/>
            </w:r>
            <w:r w:rsidRPr="00ED72C2">
              <w:rPr>
                <w:rFonts w:ascii="Times New Roman" w:hAnsi="Times New Roman"/>
                <w:sz w:val="22"/>
                <w:szCs w:val="22"/>
              </w:rPr>
              <w:t>)</w:t>
            </w:r>
          </w:p>
        </w:tc>
      </w:tr>
    </w:tbl>
    <w:p w:rsidR="0078049B" w:rsidRPr="000542DE" w:rsidRDefault="0078049B" w:rsidP="00253009">
      <w:pPr>
        <w:keepNext/>
        <w:jc w:val="both"/>
        <w:rPr>
          <w:rFonts w:ascii="Times New Roman" w:eastAsia="Times New Roman" w:hAnsi="Times New Roman"/>
          <w:sz w:val="22"/>
          <w:lang w:val="en-US"/>
        </w:rPr>
      </w:pPr>
      <w:r w:rsidRPr="0078049B">
        <w:rPr>
          <w:rFonts w:ascii="Times New Roman" w:hAnsi="Times New Roman"/>
          <w:sz w:val="22"/>
          <w:lang w:val="en-US"/>
        </w:rPr>
        <w:lastRenderedPageBreak/>
        <w:t xml:space="preserve">Where </w:t>
      </w:r>
      <m:oMath>
        <m:r>
          <w:rPr>
            <w:rFonts w:ascii="Cambria Math" w:hAnsi="Cambria Math"/>
            <w:sz w:val="22"/>
          </w:rPr>
          <m:t>T</m:t>
        </m:r>
      </m:oMath>
      <w:r w:rsidRPr="0078049B">
        <w:rPr>
          <w:rFonts w:ascii="Times New Roman" w:eastAsia="Times New Roman" w:hAnsi="Times New Roman"/>
          <w:sz w:val="22"/>
          <w:lang w:val="en-US"/>
        </w:rPr>
        <w:t xml:space="preserve"> is in</w:t>
      </w:r>
      <m:oMath>
        <m:r>
          <w:rPr>
            <w:rFonts w:ascii="Cambria Math" w:eastAsia="Times New Roman" w:hAnsi="Cambria Math"/>
            <w:sz w:val="22"/>
            <w:lang w:val="en-US"/>
          </w:rPr>
          <m:t xml:space="preserve"> </m:t>
        </m:r>
        <m:r>
          <w:rPr>
            <w:rFonts w:ascii="Cambria Math" w:hAnsi="Cambria Math"/>
            <w:sz w:val="22"/>
            <w:lang w:val="en-US"/>
          </w:rPr>
          <m:t>°</m:t>
        </m:r>
        <m:r>
          <w:rPr>
            <w:rFonts w:ascii="Cambria Math" w:hAnsi="Cambria Math"/>
            <w:sz w:val="22"/>
          </w:rPr>
          <m:t>C</m:t>
        </m:r>
      </m:oMath>
      <w:r w:rsidRPr="0078049B">
        <w:rPr>
          <w:rFonts w:ascii="Times New Roman" w:eastAsia="Times New Roman" w:hAnsi="Times New Roman"/>
          <w:sz w:val="22"/>
          <w:lang w:val="en-US"/>
        </w:rPr>
        <w:t xml:space="preserve">. The glass </w:t>
      </w:r>
      <w:r w:rsidR="00A01D4E">
        <w:rPr>
          <w:rFonts w:ascii="Times New Roman" w:eastAsia="Times New Roman" w:hAnsi="Times New Roman"/>
          <w:sz w:val="22"/>
          <w:lang w:val="en-US"/>
        </w:rPr>
        <w:t xml:space="preserve">one was taken from </w:t>
      </w:r>
      <w:r w:rsidR="00A01D4E">
        <w:rPr>
          <w:rFonts w:ascii="Times New Roman" w:eastAsia="Times New Roman" w:hAnsi="Times New Roman"/>
          <w:sz w:val="22"/>
          <w:lang w:val="en-US"/>
        </w:rPr>
        <w:fldChar w:fldCharType="begin"/>
      </w:r>
      <w:r w:rsidR="00A33ECB">
        <w:rPr>
          <w:rFonts w:ascii="Times New Roman" w:eastAsia="Times New Roman" w:hAnsi="Times New Roman"/>
          <w:sz w:val="22"/>
          <w:lang w:val="en-US"/>
        </w:rPr>
        <w:instrText xml:space="preserve"> ADDIN ZOTERO_ITEM CSL_CITATION {"citationID":"16i9mujoq","properties":{"formattedCitation":"[20]","plainCitation":"[20]"},"citationItems":[{"id":624,"uris":["http://zotero.org/users/local/t0BN0GK8/items/RSQ8ZBTJ"],"uri":["http://zotero.org/users/local/t0BN0GK8/items/RSQ8ZBTJ"],"itemData":{"id":624,"type":"article-journal","title":"Determination of specific heat and true thermal conductivity of glass from dynamic temperature data","container-title":"Wärme-und Stoffübertragung","page":"225–231","volume":"27","issue":"4","source":"Google Scholar","author":[{"family":"Mann","given":"D."},{"family":"Field","given":"R. E."},{"family":"Viskanta","given":"R."}],"issued":{"date-parts":[["1992"]]}}}],"schema":"https://github.com/citation-style-language/schema/raw/master/csl-citation.json"} </w:instrText>
      </w:r>
      <w:r w:rsidR="00A01D4E">
        <w:rPr>
          <w:rFonts w:ascii="Times New Roman" w:eastAsia="Times New Roman" w:hAnsi="Times New Roman"/>
          <w:sz w:val="22"/>
          <w:lang w:val="en-US"/>
        </w:rPr>
        <w:fldChar w:fldCharType="separate"/>
      </w:r>
      <w:r w:rsidR="00A33ECB" w:rsidRPr="00A33ECB">
        <w:rPr>
          <w:rFonts w:ascii="Times New Roman" w:hAnsi="Times New Roman"/>
          <w:sz w:val="22"/>
          <w:lang w:val="en-US"/>
        </w:rPr>
        <w:t>[20]</w:t>
      </w:r>
      <w:r w:rsidR="00A01D4E">
        <w:rPr>
          <w:rFonts w:ascii="Times New Roman" w:eastAsia="Times New Roman" w:hAnsi="Times New Roman"/>
          <w:sz w:val="22"/>
          <w:lang w:val="en-US"/>
        </w:rPr>
        <w:fldChar w:fldCharType="end"/>
      </w:r>
      <w:r w:rsidR="00A01D4E">
        <w:rPr>
          <w:rFonts w:ascii="Times New Roman" w:eastAsia="Times New Roman" w:hAnsi="Times New Roman"/>
          <w:sz w:val="22"/>
          <w:lang w:val="en-US"/>
        </w:rPr>
        <w:t>.</w:t>
      </w:r>
      <w:r w:rsidR="000542DE">
        <w:rPr>
          <w:rFonts w:ascii="Times New Roman" w:eastAsia="Times New Roman" w:hAnsi="Times New Roman"/>
          <w:sz w:val="22"/>
          <w:lang w:val="en-US"/>
        </w:rPr>
        <w:t xml:space="preserve"> The densities of the glass and the mold were </w:t>
      </w:r>
      <w:r w:rsidR="000542DE" w:rsidRPr="00FB7998">
        <w:rPr>
          <w:rFonts w:ascii="Times New Roman" w:eastAsia="Times New Roman" w:hAnsi="Times New Roman"/>
          <w:sz w:val="22"/>
          <w:szCs w:val="22"/>
          <w:lang w:val="en-US"/>
        </w:rPr>
        <w:t xml:space="preserve">respectively </w:t>
      </w:r>
      <m:oMath>
        <m:r>
          <w:rPr>
            <w:rFonts w:ascii="Cambria Math" w:hAnsi="Cambria Math"/>
            <w:sz w:val="22"/>
            <w:lang w:val="en-US"/>
          </w:rPr>
          <m:t xml:space="preserve">2500 </m:t>
        </m:r>
        <m:r>
          <w:rPr>
            <w:rFonts w:ascii="Cambria Math" w:hAnsi="Cambria Math"/>
            <w:sz w:val="22"/>
          </w:rPr>
          <m:t>kg</m:t>
        </m:r>
        <m:r>
          <w:rPr>
            <w:rFonts w:ascii="Cambria Math" w:hAnsi="Cambria Math"/>
            <w:sz w:val="22"/>
            <w:lang w:val="en-US"/>
          </w:rPr>
          <m:t>/</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3</m:t>
            </m:r>
          </m:sup>
        </m:sSup>
      </m:oMath>
      <w:r w:rsidR="000542DE" w:rsidRPr="00FB7998">
        <w:rPr>
          <w:rFonts w:ascii="Times New Roman" w:eastAsia="Calibri" w:hAnsi="Times New Roman"/>
          <w:sz w:val="22"/>
          <w:szCs w:val="22"/>
          <w:lang w:val="en-US"/>
        </w:rPr>
        <w:t xml:space="preserve"> </w:t>
      </w:r>
      <w:r w:rsidR="00392125" w:rsidRPr="00FB7998">
        <w:rPr>
          <w:rFonts w:ascii="Times New Roman" w:eastAsia="Calibri" w:hAnsi="Times New Roman"/>
          <w:sz w:val="22"/>
          <w:szCs w:val="22"/>
          <w:lang w:val="en-US"/>
        </w:rPr>
        <w:t>and</w:t>
      </w:r>
      <m:oMath>
        <m:r>
          <w:rPr>
            <w:rFonts w:ascii="Cambria Math" w:eastAsia="Calibri" w:hAnsi="Cambria Math"/>
            <w:sz w:val="22"/>
            <w:szCs w:val="22"/>
            <w:lang w:val="en-US"/>
          </w:rPr>
          <m:t xml:space="preserve"> </m:t>
        </m:r>
        <m:r>
          <w:rPr>
            <w:rFonts w:ascii="Cambria Math" w:hAnsi="Cambria Math"/>
            <w:sz w:val="22"/>
            <w:lang w:val="en-US"/>
          </w:rPr>
          <m:t xml:space="preserve">7850 </m:t>
        </m:r>
        <m:r>
          <w:rPr>
            <w:rFonts w:ascii="Cambria Math" w:hAnsi="Cambria Math"/>
            <w:sz w:val="22"/>
          </w:rPr>
          <m:t>kg</m:t>
        </m:r>
        <m:r>
          <w:rPr>
            <w:rFonts w:ascii="Cambria Math" w:hAnsi="Cambria Math"/>
            <w:sz w:val="22"/>
            <w:lang w:val="en-US"/>
          </w:rPr>
          <m:t>/</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3</m:t>
            </m:r>
          </m:sup>
        </m:sSup>
      </m:oMath>
      <w:r w:rsidR="000542DE" w:rsidRPr="00FB7998">
        <w:rPr>
          <w:rFonts w:ascii="Times New Roman" w:eastAsia="Calibri" w:hAnsi="Times New Roman"/>
          <w:sz w:val="22"/>
          <w:szCs w:val="22"/>
          <w:lang w:val="en-US"/>
        </w:rPr>
        <w:t xml:space="preserve">. </w:t>
      </w:r>
      <w:r w:rsidR="00FE6C52" w:rsidRPr="00FB7998">
        <w:rPr>
          <w:rFonts w:ascii="Times New Roman" w:eastAsia="Calibri" w:hAnsi="Times New Roman"/>
          <w:sz w:val="22"/>
          <w:szCs w:val="22"/>
          <w:lang w:val="en-US"/>
        </w:rPr>
        <w:t>Glass</w:t>
      </w:r>
      <w:r w:rsidR="00FE6C52">
        <w:rPr>
          <w:rFonts w:ascii="Times New Roman" w:eastAsia="Calibri" w:hAnsi="Times New Roman"/>
          <w:sz w:val="22"/>
          <w:szCs w:val="22"/>
          <w:lang w:val="en-US"/>
        </w:rPr>
        <w:t xml:space="preserve"> and mold emissivity were </w:t>
      </w:r>
      <w:r w:rsidR="001E6B6A">
        <w:rPr>
          <w:rFonts w:ascii="Times New Roman" w:eastAsia="Calibri" w:hAnsi="Times New Roman"/>
          <w:sz w:val="22"/>
          <w:szCs w:val="22"/>
          <w:lang w:val="en-US"/>
        </w:rPr>
        <w:t xml:space="preserve">taken </w:t>
      </w:r>
      <w:r w:rsidR="00FE6C52">
        <w:rPr>
          <w:rFonts w:ascii="Times New Roman" w:eastAsia="Calibri" w:hAnsi="Times New Roman"/>
          <w:sz w:val="22"/>
          <w:szCs w:val="22"/>
          <w:lang w:val="en-US"/>
        </w:rPr>
        <w:t xml:space="preserve">from </w:t>
      </w:r>
      <w:r w:rsidR="00D4019C">
        <w:rPr>
          <w:rFonts w:ascii="Times New Roman" w:eastAsia="Calibri" w:hAnsi="Times New Roman"/>
          <w:sz w:val="22"/>
          <w:szCs w:val="22"/>
          <w:lang w:val="en-US"/>
        </w:rPr>
        <w:fldChar w:fldCharType="begin"/>
      </w:r>
      <w:r w:rsidR="00D4019C">
        <w:rPr>
          <w:rFonts w:ascii="Times New Roman" w:eastAsia="Calibri" w:hAnsi="Times New Roman"/>
          <w:sz w:val="22"/>
          <w:szCs w:val="22"/>
          <w:lang w:val="en-US"/>
        </w:rPr>
        <w:instrText xml:space="preserve"> ADDIN ZOTERO_ITEM CSL_CITATION {"citationID":"2dn0hkq6qt","properties":{"formattedCitation":"[9]","plainCitation":"[9]"},"citationItems":[{"id":140,"uris":["http://zotero.org/users/local/t0BN0GK8/items/CNWMCEZT"],"uri":["http://zotero.org/users/local/t0BN0GK8/items/CNWMCEZT"],"itemData":{"id":140,"type":"article-journal","title":"Axisymmetric modeling of the thermal cooling, including radiation, of a circular glass disk","container-title":"International Journal of Heat and Mass Transfer","page":"414-424","volume":"89","source":"CrossRef","DOI":"10.1016/j.ijheatmasstransfer.2015.04.091","ISSN":"00179310","language":"en","author":[{"family":"Siedow","given":"Norbert"},{"family":"Lochegnies","given":"Dominique"},{"family":"Béchet","given":"Fabien"},{"family":"Moreau","given":"Philippe"},{"family":"Wakatsuki","given":"Hiroshi"},{"family":"Inoue","given":"Nobuhiro"}],"issued":{"date-parts":[["2015",10]]}}}],"schema":"https://github.com/citation-style-language/schema/raw/master/csl-citation.json"} </w:instrText>
      </w:r>
      <w:r w:rsidR="00D4019C">
        <w:rPr>
          <w:rFonts w:ascii="Times New Roman" w:eastAsia="Calibri" w:hAnsi="Times New Roman"/>
          <w:sz w:val="22"/>
          <w:szCs w:val="22"/>
          <w:lang w:val="en-US"/>
        </w:rPr>
        <w:fldChar w:fldCharType="separate"/>
      </w:r>
      <w:r w:rsidR="00D4019C" w:rsidRPr="001A1E1A">
        <w:rPr>
          <w:rFonts w:ascii="Times New Roman" w:hAnsi="Times New Roman"/>
          <w:sz w:val="22"/>
          <w:lang w:val="en-US"/>
        </w:rPr>
        <w:t>[9]</w:t>
      </w:r>
      <w:r w:rsidR="00D4019C">
        <w:rPr>
          <w:rFonts w:ascii="Times New Roman" w:eastAsia="Calibri" w:hAnsi="Times New Roman"/>
          <w:sz w:val="22"/>
          <w:szCs w:val="22"/>
          <w:lang w:val="en-US"/>
        </w:rPr>
        <w:fldChar w:fldCharType="end"/>
      </w:r>
      <w:r w:rsidR="00E47BFB">
        <w:rPr>
          <w:rFonts w:ascii="Times New Roman" w:eastAsia="Calibri" w:hAnsi="Times New Roman"/>
          <w:sz w:val="22"/>
          <w:szCs w:val="22"/>
          <w:lang w:val="en-US"/>
        </w:rPr>
        <w:t>.</w:t>
      </w:r>
      <w:r w:rsidR="00FE6C52">
        <w:rPr>
          <w:rFonts w:ascii="Times New Roman" w:eastAsia="Calibri" w:hAnsi="Times New Roman"/>
          <w:sz w:val="22"/>
          <w:szCs w:val="22"/>
          <w:lang w:val="en-US"/>
        </w:rPr>
        <w:t xml:space="preserve"> </w:t>
      </w:r>
    </w:p>
    <w:p w:rsidR="0078049B" w:rsidRPr="0078049B" w:rsidRDefault="0078049B" w:rsidP="0078049B">
      <w:pPr>
        <w:keepNext/>
        <w:rPr>
          <w:rFonts w:ascii="Times New Roman" w:hAnsi="Times New Roman"/>
          <w:sz w:val="22"/>
          <w:lang w:val="en-US"/>
        </w:rPr>
      </w:pPr>
    </w:p>
    <w:p w:rsidR="0078049B" w:rsidRPr="0078049B" w:rsidRDefault="00E06E70" w:rsidP="0078049B">
      <w:pPr>
        <w:keepNext/>
        <w:jc w:val="center"/>
        <w:rPr>
          <w:rFonts w:ascii="Times New Roman" w:hAnsi="Times New Roman"/>
          <w:sz w:val="22"/>
          <w:lang w:val="en-US"/>
        </w:rPr>
      </w:pPr>
      <w:r w:rsidRPr="0078049B">
        <w:rPr>
          <w:rFonts w:ascii="Times New Roman" w:eastAsia="Times New Roman" w:hAnsi="Times New Roman"/>
          <w:noProof/>
          <w:sz w:val="22"/>
        </w:rPr>
        <w:drawing>
          <wp:inline distT="0" distB="0" distL="0" distR="0">
            <wp:extent cx="6076950" cy="2105025"/>
            <wp:effectExtent l="0" t="0" r="0" b="9525"/>
            <wp:docPr id="1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105025"/>
                    </a:xfrm>
                    <a:prstGeom prst="rect">
                      <a:avLst/>
                    </a:prstGeom>
                    <a:noFill/>
                    <a:ln>
                      <a:noFill/>
                    </a:ln>
                  </pic:spPr>
                </pic:pic>
              </a:graphicData>
            </a:graphic>
          </wp:inline>
        </w:drawing>
      </w:r>
    </w:p>
    <w:p w:rsidR="0078049B" w:rsidRPr="0033515E" w:rsidRDefault="0078049B" w:rsidP="0078049B">
      <w:pPr>
        <w:pStyle w:val="Lgende"/>
        <w:jc w:val="center"/>
        <w:rPr>
          <w:rFonts w:ascii="Times New Roman" w:hAnsi="Times New Roman"/>
        </w:rPr>
      </w:pPr>
      <w:bookmarkStart w:id="11" w:name="_Ref479003766"/>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2F7A3F" w:rsidRPr="0033515E">
        <w:rPr>
          <w:rFonts w:ascii="Times New Roman" w:hAnsi="Times New Roman"/>
          <w:noProof/>
        </w:rPr>
        <w:t>3</w:t>
      </w:r>
      <w:r w:rsidRPr="0033515E">
        <w:rPr>
          <w:rFonts w:ascii="Times New Roman" w:hAnsi="Times New Roman"/>
        </w:rPr>
        <w:fldChar w:fldCharType="end"/>
      </w:r>
      <w:bookmarkEnd w:id="11"/>
      <w:r w:rsidRPr="0033515E">
        <w:rPr>
          <w:rFonts w:ascii="Times New Roman" w:hAnsi="Times New Roman"/>
        </w:rPr>
        <w:t xml:space="preserve"> : Meshing of the model</w:t>
      </w:r>
    </w:p>
    <w:p w:rsidR="0078049B" w:rsidRPr="0078049B" w:rsidRDefault="0078049B" w:rsidP="00253009">
      <w:pPr>
        <w:jc w:val="both"/>
        <w:rPr>
          <w:rFonts w:ascii="Times New Roman" w:hAnsi="Times New Roman"/>
          <w:sz w:val="22"/>
          <w:lang w:val="en-US"/>
        </w:rPr>
      </w:pPr>
      <w:r w:rsidRPr="0078049B">
        <w:rPr>
          <w:rFonts w:ascii="Times New Roman" w:hAnsi="Times New Roman"/>
          <w:sz w:val="22"/>
          <w:lang w:val="de-DE"/>
        </w:rPr>
        <w:t>The thermomechanical model was solved using Abaqus® software. The glass and the mold domains were meshed such a way to avoid mesh dependent results. The mesh was also refined near the surfaces and the contact zones (</w:t>
      </w:r>
      <w:r w:rsidRPr="0078049B">
        <w:rPr>
          <w:rFonts w:ascii="Times New Roman" w:hAnsi="Times New Roman"/>
          <w:sz w:val="22"/>
          <w:lang w:val="de-DE"/>
        </w:rPr>
        <w:fldChar w:fldCharType="begin"/>
      </w:r>
      <w:r w:rsidRPr="0078049B">
        <w:rPr>
          <w:rFonts w:ascii="Times New Roman" w:hAnsi="Times New Roman"/>
          <w:sz w:val="22"/>
          <w:lang w:val="de-DE"/>
        </w:rPr>
        <w:instrText xml:space="preserve"> REF _Ref479003766 \h  \* MERGEFORMAT </w:instrText>
      </w:r>
      <w:r w:rsidRPr="0078049B">
        <w:rPr>
          <w:rFonts w:ascii="Times New Roman" w:hAnsi="Times New Roman"/>
          <w:sz w:val="22"/>
          <w:lang w:val="de-DE"/>
        </w:rPr>
      </w:r>
      <w:r w:rsidRPr="0078049B">
        <w:rPr>
          <w:rFonts w:ascii="Times New Roman" w:hAnsi="Times New Roman"/>
          <w:sz w:val="22"/>
          <w:lang w:val="de-DE"/>
        </w:rPr>
        <w:fldChar w:fldCharType="separate"/>
      </w:r>
      <w:r w:rsidR="002F7A3F" w:rsidRPr="002F7A3F">
        <w:rPr>
          <w:rFonts w:ascii="Times New Roman" w:hAnsi="Times New Roman"/>
          <w:sz w:val="22"/>
          <w:lang w:val="en-US"/>
        </w:rPr>
        <w:t xml:space="preserve">Figure </w:t>
      </w:r>
      <w:r w:rsidR="002F7A3F" w:rsidRPr="002F7A3F">
        <w:rPr>
          <w:rFonts w:ascii="Times New Roman" w:hAnsi="Times New Roman"/>
          <w:noProof/>
          <w:sz w:val="22"/>
          <w:lang w:val="en-US"/>
        </w:rPr>
        <w:t>3</w:t>
      </w:r>
      <w:r w:rsidRPr="0078049B">
        <w:rPr>
          <w:rFonts w:ascii="Times New Roman" w:hAnsi="Times New Roman"/>
          <w:sz w:val="22"/>
          <w:lang w:val="de-DE"/>
        </w:rPr>
        <w:fldChar w:fldCharType="end"/>
      </w:r>
      <w:r w:rsidRPr="0078049B">
        <w:rPr>
          <w:rFonts w:ascii="Times New Roman" w:hAnsi="Times New Roman"/>
          <w:sz w:val="22"/>
          <w:lang w:val="de-DE"/>
        </w:rPr>
        <w:t xml:space="preserve">) in order to have an accurate estimation of the temperature gradient due to the convective and radiative effects and also an accurate computation of the incident radiation which has high gradient at the surface vicinity. </w:t>
      </w:r>
      <w:r w:rsidRPr="0078049B">
        <w:rPr>
          <w:rFonts w:ascii="Times New Roman" w:hAnsi="Times New Roman"/>
          <w:lang w:val="en-US"/>
        </w:rPr>
        <w:t>CAX8T elements with biquadratic interpolation for displacement and bilinear interpolation for temperature were used to solve mechanical and thermal equations.</w:t>
      </w:r>
      <w:r w:rsidR="00872FDE">
        <w:rPr>
          <w:rFonts w:ascii="Times New Roman" w:hAnsi="Times New Roman"/>
          <w:lang w:val="en-US"/>
        </w:rPr>
        <w:t xml:space="preserve"> For </w:t>
      </w:r>
      <w:r w:rsidR="001E27AD">
        <w:rPr>
          <w:rFonts w:ascii="Times New Roman" w:hAnsi="Times New Roman"/>
          <w:lang w:val="en-US"/>
        </w:rPr>
        <w:t>each time increment, the RTE was solve</w:t>
      </w:r>
      <w:r w:rsidR="001E6B6A">
        <w:rPr>
          <w:rFonts w:ascii="Times New Roman" w:hAnsi="Times New Roman"/>
          <w:lang w:val="en-US"/>
        </w:rPr>
        <w:t>d</w:t>
      </w:r>
      <w:r w:rsidR="001E27AD">
        <w:rPr>
          <w:rFonts w:ascii="Times New Roman" w:hAnsi="Times New Roman"/>
          <w:lang w:val="en-US"/>
        </w:rPr>
        <w:t xml:space="preserve"> using the same</w:t>
      </w:r>
      <w:r w:rsidR="0044335D">
        <w:rPr>
          <w:rFonts w:ascii="Times New Roman" w:hAnsi="Times New Roman"/>
          <w:lang w:val="en-US"/>
        </w:rPr>
        <w:t xml:space="preserve"> mesh in the glass and the divergence of the radiative flux computed </w:t>
      </w:r>
      <w:r w:rsidR="00E5530B">
        <w:rPr>
          <w:rFonts w:ascii="Times New Roman" w:hAnsi="Times New Roman"/>
          <w:lang w:val="en-US"/>
        </w:rPr>
        <w:t>was</w:t>
      </w:r>
      <w:r w:rsidR="001E6B6A">
        <w:rPr>
          <w:rFonts w:ascii="Times New Roman" w:hAnsi="Times New Roman"/>
          <w:lang w:val="en-US"/>
        </w:rPr>
        <w:t xml:space="preserve"> injected</w:t>
      </w:r>
      <w:r w:rsidR="00E5530B">
        <w:rPr>
          <w:rFonts w:ascii="Times New Roman" w:hAnsi="Times New Roman"/>
          <w:lang w:val="en-US"/>
        </w:rPr>
        <w:t xml:space="preserve"> in the Abaqus® calculation via a subroutine written in FORTRAN.</w:t>
      </w:r>
    </w:p>
    <w:p w:rsidR="0078049B" w:rsidRPr="0078049B" w:rsidRDefault="0078049B" w:rsidP="0078049B">
      <w:pPr>
        <w:pStyle w:val="Titre1"/>
        <w:rPr>
          <w:rFonts w:ascii="Times New Roman" w:hAnsi="Times New Roman"/>
          <w:b/>
          <w:color w:val="auto"/>
          <w:sz w:val="24"/>
          <w:szCs w:val="24"/>
          <w:lang w:val="en-US"/>
        </w:rPr>
      </w:pPr>
      <w:r w:rsidRPr="0078049B">
        <w:rPr>
          <w:rFonts w:ascii="Times New Roman" w:hAnsi="Times New Roman"/>
          <w:b/>
          <w:color w:val="auto"/>
          <w:sz w:val="24"/>
          <w:szCs w:val="24"/>
          <w:lang w:val="en-US"/>
        </w:rPr>
        <w:t>Results and discussion</w:t>
      </w:r>
    </w:p>
    <w:p w:rsidR="0078049B" w:rsidRPr="0078049B" w:rsidRDefault="0078049B" w:rsidP="0078049B">
      <w:pPr>
        <w:pStyle w:val="Titre2"/>
        <w:rPr>
          <w:rFonts w:ascii="Times New Roman" w:hAnsi="Times New Roman"/>
          <w:color w:val="auto"/>
          <w:sz w:val="24"/>
          <w:szCs w:val="24"/>
          <w:lang w:val="en-US"/>
        </w:rPr>
      </w:pPr>
      <w:r w:rsidRPr="0078049B">
        <w:rPr>
          <w:rFonts w:ascii="Times New Roman" w:hAnsi="Times New Roman"/>
          <w:color w:val="auto"/>
          <w:sz w:val="24"/>
          <w:szCs w:val="24"/>
          <w:lang w:val="en-US"/>
        </w:rPr>
        <w:t>Temperature results</w:t>
      </w:r>
    </w:p>
    <w:p w:rsidR="0078049B" w:rsidRPr="0078049B" w:rsidRDefault="0078049B" w:rsidP="00253009">
      <w:pPr>
        <w:jc w:val="both"/>
        <w:rPr>
          <w:rFonts w:ascii="Times New Roman" w:hAnsi="Times New Roman"/>
          <w:sz w:val="22"/>
          <w:lang w:val="en-US"/>
        </w:rPr>
      </w:pPr>
      <w:r w:rsidRPr="0078049B">
        <w:rPr>
          <w:rFonts w:ascii="Times New Roman" w:hAnsi="Times New Roman"/>
          <w:sz w:val="22"/>
          <w:lang w:val="en-US"/>
        </w:rPr>
        <w:t>In this section, results</w:t>
      </w:r>
      <w:r w:rsidR="001E6B6A">
        <w:rPr>
          <w:rFonts w:ascii="Times New Roman" w:hAnsi="Times New Roman"/>
          <w:sz w:val="22"/>
          <w:lang w:val="en-US"/>
        </w:rPr>
        <w:t xml:space="preserve"> for temperature</w:t>
      </w:r>
      <w:r w:rsidRPr="0078049B">
        <w:rPr>
          <w:rFonts w:ascii="Times New Roman" w:hAnsi="Times New Roman"/>
          <w:sz w:val="22"/>
          <w:lang w:val="en-US"/>
        </w:rPr>
        <w:t xml:space="preserve"> w</w:t>
      </w:r>
      <w:r w:rsidR="001E6B6A">
        <w:rPr>
          <w:rFonts w:ascii="Times New Roman" w:hAnsi="Times New Roman"/>
          <w:sz w:val="22"/>
          <w:lang w:val="en-US"/>
        </w:rPr>
        <w:t>ere</w:t>
      </w:r>
      <w:r w:rsidRPr="0078049B">
        <w:rPr>
          <w:rFonts w:ascii="Times New Roman" w:hAnsi="Times New Roman"/>
          <w:sz w:val="22"/>
          <w:lang w:val="en-US"/>
        </w:rPr>
        <w:t xml:space="preserve"> compared to the experimental data from the </w:t>
      </w:r>
      <w:r w:rsidR="001E6B6A">
        <w:rPr>
          <w:rFonts w:ascii="Times New Roman" w:hAnsi="Times New Roman"/>
          <w:sz w:val="22"/>
          <w:lang w:val="en-US"/>
        </w:rPr>
        <w:t>cooling</w:t>
      </w:r>
      <w:r w:rsidRPr="0078049B">
        <w:rPr>
          <w:rFonts w:ascii="Times New Roman" w:hAnsi="Times New Roman"/>
          <w:sz w:val="22"/>
          <w:lang w:val="en-US"/>
        </w:rPr>
        <w:t xml:space="preserve"> process exposed in the section </w:t>
      </w:r>
      <w:r w:rsidRPr="0078049B">
        <w:rPr>
          <w:rFonts w:ascii="Times New Roman" w:hAnsi="Times New Roman"/>
          <w:sz w:val="22"/>
          <w:lang w:val="en-US"/>
        </w:rPr>
        <w:fldChar w:fldCharType="begin"/>
      </w:r>
      <w:r w:rsidRPr="0078049B">
        <w:rPr>
          <w:rFonts w:ascii="Times New Roman" w:hAnsi="Times New Roman"/>
          <w:sz w:val="22"/>
          <w:lang w:val="en-US"/>
        </w:rPr>
        <w:instrText xml:space="preserve"> REF _Ref478989709 \r \h  \* MERGEFORMAT </w:instrText>
      </w:r>
      <w:r w:rsidRPr="0078049B">
        <w:rPr>
          <w:rFonts w:ascii="Times New Roman" w:hAnsi="Times New Roman"/>
          <w:sz w:val="22"/>
          <w:lang w:val="en-US"/>
        </w:rPr>
      </w:r>
      <w:r w:rsidRPr="0078049B">
        <w:rPr>
          <w:rFonts w:ascii="Times New Roman" w:hAnsi="Times New Roman"/>
          <w:sz w:val="22"/>
          <w:lang w:val="en-US"/>
        </w:rPr>
        <w:fldChar w:fldCharType="separate"/>
      </w:r>
      <w:r w:rsidR="002F7A3F">
        <w:rPr>
          <w:rFonts w:ascii="Times New Roman" w:hAnsi="Times New Roman"/>
          <w:sz w:val="22"/>
          <w:lang w:val="en-US"/>
        </w:rPr>
        <w:t>5</w:t>
      </w:r>
      <w:r w:rsidRPr="0078049B">
        <w:rPr>
          <w:rFonts w:ascii="Times New Roman" w:hAnsi="Times New Roman"/>
          <w:sz w:val="22"/>
          <w:lang w:val="en-US"/>
        </w:rPr>
        <w:fldChar w:fldCharType="end"/>
      </w:r>
      <w:r w:rsidRPr="0078049B">
        <w:rPr>
          <w:rFonts w:ascii="Times New Roman" w:hAnsi="Times New Roman"/>
          <w:sz w:val="22"/>
          <w:lang w:val="en-US"/>
        </w:rPr>
        <w:t xml:space="preserve">. The thermomechanical model presented before was performed and coupled with the P1 method to compute the radiative effects. </w:t>
      </w:r>
      <w:r w:rsidR="00E50CC9">
        <w:rPr>
          <w:rFonts w:ascii="Times New Roman" w:hAnsi="Times New Roman"/>
          <w:sz w:val="22"/>
          <w:lang w:val="en-US"/>
        </w:rPr>
        <w:t>T</w:t>
      </w:r>
      <w:r w:rsidR="00E50CC9" w:rsidRPr="0078049B">
        <w:rPr>
          <w:rFonts w:ascii="Times New Roman" w:hAnsi="Times New Roman"/>
          <w:sz w:val="22"/>
          <w:lang w:val="en-US"/>
        </w:rPr>
        <w:t>o investigate the influence of the thermal radiation on the heat transfer</w:t>
      </w:r>
      <w:r w:rsidR="00E50CC9">
        <w:rPr>
          <w:rFonts w:ascii="Times New Roman" w:hAnsi="Times New Roman"/>
          <w:sz w:val="22"/>
          <w:lang w:val="en-US"/>
        </w:rPr>
        <w:t>,</w:t>
      </w:r>
      <w:r w:rsidR="00E50CC9" w:rsidRPr="0078049B">
        <w:rPr>
          <w:rFonts w:ascii="Times New Roman" w:hAnsi="Times New Roman"/>
          <w:sz w:val="22"/>
          <w:lang w:val="en-US"/>
        </w:rPr>
        <w:t xml:space="preserve"> </w:t>
      </w:r>
      <w:r w:rsidR="00E50CC9">
        <w:rPr>
          <w:rFonts w:ascii="Times New Roman" w:hAnsi="Times New Roman"/>
          <w:sz w:val="22"/>
          <w:lang w:val="en-US"/>
        </w:rPr>
        <w:t>a model taking into account only conductive heat transfer and another one with surface radiation on the boundaries of the mold and the glass were performed</w:t>
      </w:r>
      <w:r w:rsidRPr="0078049B">
        <w:rPr>
          <w:rFonts w:ascii="Times New Roman" w:hAnsi="Times New Roman"/>
          <w:sz w:val="22"/>
          <w:lang w:val="en-US"/>
        </w:rPr>
        <w:t>. The model without thermal radiation was noted “Norad</w:t>
      </w:r>
      <w:r w:rsidR="00E50CC9">
        <w:rPr>
          <w:rFonts w:ascii="Times New Roman" w:hAnsi="Times New Roman"/>
          <w:sz w:val="22"/>
          <w:lang w:val="en-US"/>
        </w:rPr>
        <w:t>” and the second</w:t>
      </w:r>
      <w:r w:rsidR="00FB1AB7">
        <w:rPr>
          <w:rFonts w:ascii="Times New Roman" w:hAnsi="Times New Roman"/>
          <w:sz w:val="22"/>
          <w:lang w:val="en-US"/>
        </w:rPr>
        <w:t xml:space="preserve"> one </w:t>
      </w:r>
      <w:r w:rsidR="00E50CC9">
        <w:rPr>
          <w:rFonts w:ascii="Times New Roman" w:hAnsi="Times New Roman"/>
          <w:sz w:val="22"/>
          <w:lang w:val="en-US"/>
        </w:rPr>
        <w:t xml:space="preserve">was </w:t>
      </w:r>
      <w:r w:rsidR="00FB1AB7">
        <w:rPr>
          <w:rFonts w:ascii="Times New Roman" w:hAnsi="Times New Roman"/>
          <w:sz w:val="22"/>
          <w:lang w:val="en-US"/>
        </w:rPr>
        <w:t>called “Rad”.</w:t>
      </w:r>
    </w:p>
    <w:p w:rsidR="0078049B" w:rsidRDefault="0078049B" w:rsidP="00253009">
      <w:pPr>
        <w:jc w:val="both"/>
        <w:rPr>
          <w:rFonts w:ascii="Times New Roman" w:eastAsia="Times New Roman" w:hAnsi="Times New Roman"/>
          <w:sz w:val="22"/>
          <w:szCs w:val="22"/>
          <w:lang w:val="en-US"/>
        </w:rPr>
      </w:pPr>
      <w:r w:rsidRPr="0078049B">
        <w:rPr>
          <w:rFonts w:ascii="Times New Roman" w:hAnsi="Times New Roman"/>
          <w:sz w:val="22"/>
          <w:szCs w:val="22"/>
          <w:lang w:val="en-US"/>
        </w:rPr>
        <w:t>The comparison</w:t>
      </w:r>
      <w:r w:rsidR="001024C1">
        <w:rPr>
          <w:rFonts w:ascii="Times New Roman" w:hAnsi="Times New Roman"/>
          <w:sz w:val="22"/>
          <w:szCs w:val="22"/>
          <w:lang w:val="en-US"/>
        </w:rPr>
        <w:t xml:space="preserve"> of</w:t>
      </w:r>
      <w:r w:rsidRPr="0078049B">
        <w:rPr>
          <w:rFonts w:ascii="Times New Roman" w:hAnsi="Times New Roman"/>
          <w:sz w:val="22"/>
          <w:szCs w:val="22"/>
          <w:lang w:val="en-US"/>
        </w:rPr>
        <w:t xml:space="preserve"> the numerical results to the experimental data for the glass supported by the mold with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=0 mm</m:t>
        </m:r>
      </m:oMath>
      <w:r w:rsidRPr="0078049B">
        <w:rPr>
          <w:rFonts w:ascii="Times New Roman" w:eastAsia="Times New Roman" w:hAnsi="Times New Roman"/>
          <w:sz w:val="22"/>
          <w:szCs w:val="22"/>
          <w:lang w:val="en-US"/>
        </w:rPr>
        <w:t xml:space="preserve"> was shown in the </w:t>
      </w:r>
      <w:r w:rsidRPr="0078049B">
        <w:rPr>
          <w:rFonts w:ascii="Times New Roman" w:eastAsia="Times New Roman" w:hAnsi="Times New Roman"/>
          <w:sz w:val="22"/>
          <w:szCs w:val="22"/>
          <w:lang w:val="en-US"/>
        </w:rPr>
        <w:fldChar w:fldCharType="begin"/>
      </w:r>
      <w:r w:rsidRPr="0078049B">
        <w:rPr>
          <w:rFonts w:ascii="Times New Roman" w:eastAsia="Times New Roman" w:hAnsi="Times New Roman"/>
          <w:sz w:val="22"/>
          <w:szCs w:val="22"/>
          <w:lang w:val="en-US"/>
        </w:rPr>
        <w:instrText xml:space="preserve"> REF _Ref479009891 \h  \* MERGEFORMAT </w:instrText>
      </w:r>
      <w:r w:rsidRPr="0078049B">
        <w:rPr>
          <w:rFonts w:ascii="Times New Roman" w:eastAsia="Times New Roman" w:hAnsi="Times New Roman"/>
          <w:sz w:val="22"/>
          <w:szCs w:val="22"/>
          <w:lang w:val="en-US"/>
        </w:rPr>
      </w:r>
      <w:r w:rsidRPr="0078049B">
        <w:rPr>
          <w:rFonts w:ascii="Times New Roman" w:eastAsia="Times New Roman" w:hAnsi="Times New Roman"/>
          <w:sz w:val="22"/>
          <w:szCs w:val="22"/>
          <w:lang w:val="en-US"/>
        </w:rPr>
        <w:fldChar w:fldCharType="separate"/>
      </w:r>
      <w:r w:rsidR="002F7A3F" w:rsidRPr="002F7A3F">
        <w:rPr>
          <w:rFonts w:ascii="Times New Roman" w:hAnsi="Times New Roman"/>
          <w:sz w:val="22"/>
          <w:szCs w:val="22"/>
          <w:lang w:val="en-US"/>
        </w:rPr>
        <w:t xml:space="preserve">Figure </w:t>
      </w:r>
      <w:r w:rsidR="002F7A3F" w:rsidRPr="002F7A3F">
        <w:rPr>
          <w:rFonts w:ascii="Times New Roman" w:hAnsi="Times New Roman"/>
          <w:noProof/>
          <w:sz w:val="22"/>
          <w:szCs w:val="22"/>
          <w:lang w:val="en-US"/>
        </w:rPr>
        <w:t>4</w:t>
      </w:r>
      <w:r w:rsidRPr="0078049B">
        <w:rPr>
          <w:rFonts w:ascii="Times New Roman" w:eastAsia="Times New Roman" w:hAnsi="Times New Roman"/>
          <w:sz w:val="22"/>
          <w:szCs w:val="22"/>
          <w:lang w:val="en-US"/>
        </w:rPr>
        <w:fldChar w:fldCharType="end"/>
      </w:r>
      <w:r w:rsidRPr="0078049B">
        <w:rPr>
          <w:rFonts w:ascii="Times New Roman" w:eastAsia="Times New Roman" w:hAnsi="Times New Roman"/>
          <w:sz w:val="22"/>
          <w:szCs w:val="22"/>
          <w:lang w:val="en-US"/>
        </w:rPr>
        <w:t xml:space="preserve"> on one hand and on the other hand, the one for the glass supported by the mold </w:t>
      </w:r>
      <w:r w:rsidRPr="0078049B">
        <w:rPr>
          <w:rFonts w:ascii="Times New Roman" w:hAnsi="Times New Roman"/>
          <w:sz w:val="22"/>
          <w:szCs w:val="22"/>
          <w:lang w:val="en-US"/>
        </w:rPr>
        <w:t xml:space="preserve">with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=40 mm</m:t>
        </m:r>
      </m:oMath>
      <w:r w:rsidRPr="0078049B">
        <w:rPr>
          <w:rFonts w:ascii="Times New Roman" w:eastAsia="Times New Roman" w:hAnsi="Times New Roman"/>
          <w:sz w:val="22"/>
          <w:szCs w:val="22"/>
          <w:lang w:val="en-US"/>
        </w:rPr>
        <w:t xml:space="preserve"> in the </w:t>
      </w:r>
      <w:r w:rsidRPr="0078049B">
        <w:rPr>
          <w:rFonts w:ascii="Times New Roman" w:eastAsia="Times New Roman" w:hAnsi="Times New Roman"/>
          <w:sz w:val="22"/>
          <w:szCs w:val="22"/>
          <w:lang w:val="en-US"/>
        </w:rPr>
        <w:fldChar w:fldCharType="begin"/>
      </w:r>
      <w:r w:rsidRPr="0078049B">
        <w:rPr>
          <w:rFonts w:ascii="Times New Roman" w:eastAsia="Times New Roman" w:hAnsi="Times New Roman"/>
          <w:sz w:val="22"/>
          <w:szCs w:val="22"/>
          <w:lang w:val="en-US"/>
        </w:rPr>
        <w:instrText xml:space="preserve"> REF _Ref479009894 \h  \* MERGEFORMAT </w:instrText>
      </w:r>
      <w:r w:rsidRPr="0078049B">
        <w:rPr>
          <w:rFonts w:ascii="Times New Roman" w:eastAsia="Times New Roman" w:hAnsi="Times New Roman"/>
          <w:sz w:val="22"/>
          <w:szCs w:val="22"/>
          <w:lang w:val="en-US"/>
        </w:rPr>
      </w:r>
      <w:r w:rsidRPr="0078049B">
        <w:rPr>
          <w:rFonts w:ascii="Times New Roman" w:eastAsia="Times New Roman" w:hAnsi="Times New Roman"/>
          <w:sz w:val="22"/>
          <w:szCs w:val="22"/>
          <w:lang w:val="en-US"/>
        </w:rPr>
        <w:fldChar w:fldCharType="separate"/>
      </w:r>
      <w:r w:rsidR="002F7A3F" w:rsidRPr="002F7A3F">
        <w:rPr>
          <w:rFonts w:ascii="Times New Roman" w:hAnsi="Times New Roman"/>
          <w:sz w:val="22"/>
          <w:szCs w:val="22"/>
          <w:lang w:val="en-US"/>
        </w:rPr>
        <w:t xml:space="preserve">Figure </w:t>
      </w:r>
      <w:r w:rsidR="002F7A3F" w:rsidRPr="002F7A3F">
        <w:rPr>
          <w:rFonts w:ascii="Times New Roman" w:hAnsi="Times New Roman"/>
          <w:noProof/>
          <w:sz w:val="22"/>
          <w:szCs w:val="22"/>
          <w:lang w:val="en-US"/>
        </w:rPr>
        <w:t>5</w:t>
      </w:r>
      <w:r w:rsidRPr="0078049B">
        <w:rPr>
          <w:rFonts w:ascii="Times New Roman" w:eastAsia="Times New Roman" w:hAnsi="Times New Roman"/>
          <w:sz w:val="22"/>
          <w:szCs w:val="22"/>
          <w:lang w:val="en-US"/>
        </w:rPr>
        <w:fldChar w:fldCharType="end"/>
      </w:r>
      <w:r w:rsidRPr="0078049B">
        <w:rPr>
          <w:rFonts w:ascii="Times New Roman" w:eastAsia="Times New Roman" w:hAnsi="Times New Roman"/>
          <w:sz w:val="22"/>
          <w:szCs w:val="22"/>
          <w:lang w:val="en-US"/>
        </w:rPr>
        <w:t xml:space="preserve">. For both figures, the temperature change was plotted for </w:t>
      </w:r>
      <w:r w:rsidR="001024C1">
        <w:rPr>
          <w:rFonts w:ascii="Times New Roman" w:eastAsia="Times New Roman" w:hAnsi="Times New Roman"/>
          <w:sz w:val="22"/>
          <w:szCs w:val="22"/>
          <w:lang w:val="en-US"/>
        </w:rPr>
        <w:t>the</w:t>
      </w:r>
      <w:r w:rsidRPr="0078049B">
        <w:rPr>
          <w:rFonts w:ascii="Times New Roman" w:eastAsia="Times New Roman" w:hAnsi="Times New Roman"/>
          <w:sz w:val="22"/>
          <w:szCs w:val="22"/>
          <w:lang w:val="en-US"/>
        </w:rPr>
        <w:t xml:space="preserve"> </w:t>
      </w:r>
      <w:r w:rsidR="0029025B" w:rsidRPr="0078049B">
        <w:rPr>
          <w:rFonts w:ascii="Times New Roman" w:eastAsia="Times New Roman" w:hAnsi="Times New Roman"/>
          <w:sz w:val="22"/>
          <w:szCs w:val="22"/>
          <w:lang w:val="en-US"/>
        </w:rPr>
        <w:t>point</w:t>
      </w:r>
      <m:oMath>
        <m:r>
          <w:rPr>
            <w:rFonts w:ascii="Cambria Math" w:eastAsia="Times New Roman" w:hAnsi="Cambria Math"/>
            <w:sz w:val="22"/>
            <w:szCs w:val="22"/>
            <w:lang w:val="en-US"/>
          </w:rPr>
          <m:t xml:space="preserve"> </m:t>
        </m:r>
        <m:r>
          <w:rPr>
            <w:rFonts w:ascii="Cambria Math" w:hAnsi="Cambria Math"/>
            <w:sz w:val="22"/>
            <w:lang w:val="en-US"/>
          </w:rPr>
          <m:t>(0,e)</m:t>
        </m:r>
      </m:oMath>
      <w:r w:rsidRPr="0078049B">
        <w:rPr>
          <w:rFonts w:ascii="Times New Roman" w:eastAsia="Times New Roman" w:hAnsi="Times New Roman"/>
          <w:sz w:val="22"/>
          <w:szCs w:val="22"/>
          <w:lang w:val="en-US"/>
        </w:rPr>
        <w:t>.</w:t>
      </w:r>
    </w:p>
    <w:tbl>
      <w:tblPr>
        <w:tblW w:w="0" w:type="auto"/>
        <w:jc w:val="center"/>
        <w:tblCellMar>
          <w:left w:w="70" w:type="dxa"/>
          <w:right w:w="70" w:type="dxa"/>
        </w:tblCellMar>
        <w:tblLook w:val="04A0" w:firstRow="1" w:lastRow="0" w:firstColumn="1" w:lastColumn="0" w:noHBand="0" w:noVBand="1"/>
      </w:tblPr>
      <w:tblGrid>
        <w:gridCol w:w="4533"/>
        <w:gridCol w:w="4533"/>
      </w:tblGrid>
      <w:tr w:rsidR="00B45B05" w:rsidRPr="00E7038E" w:rsidTr="000E36C1">
        <w:trPr>
          <w:jc w:val="center"/>
        </w:trPr>
        <w:tc>
          <w:tcPr>
            <w:tcW w:w="4173" w:type="dxa"/>
            <w:shd w:val="clear" w:color="auto" w:fill="auto"/>
          </w:tcPr>
          <w:p w:rsidR="0091595E" w:rsidRPr="00E7038E" w:rsidRDefault="000E36C1" w:rsidP="00B45B05">
            <w:pPr>
              <w:keepNext/>
              <w:rPr>
                <w:rFonts w:ascii="Times New Roman" w:eastAsia="Calibri" w:hAnsi="Times New Roman"/>
                <w:sz w:val="22"/>
                <w:szCs w:val="22"/>
                <w:lang w:val="en-US"/>
              </w:rPr>
            </w:pPr>
            <w:r w:rsidRPr="00E7038E">
              <w:rPr>
                <w:rFonts w:ascii="Times New Roman" w:hAnsi="Times New Roman"/>
                <w:noProof/>
                <w:sz w:val="22"/>
                <w:szCs w:val="22"/>
              </w:rPr>
              <w:lastRenderedPageBreak/>
              <w:drawing>
                <wp:inline distT="0" distB="0" distL="0" distR="0" wp14:anchorId="3D5BABDA" wp14:editId="2D9327AA">
                  <wp:extent cx="2808000" cy="2880000"/>
                  <wp:effectExtent l="0" t="0" r="11430" b="1587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595E" w:rsidRPr="0033515E" w:rsidRDefault="0091595E" w:rsidP="0054192B">
            <w:pPr>
              <w:pStyle w:val="Lgende"/>
              <w:jc w:val="center"/>
              <w:rPr>
                <w:rFonts w:ascii="Times New Roman" w:hAnsi="Times New Roman"/>
              </w:rPr>
            </w:pPr>
            <w:bookmarkStart w:id="12" w:name="_Ref479009891"/>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2F7A3F" w:rsidRPr="0033515E">
              <w:rPr>
                <w:rFonts w:ascii="Times New Roman" w:hAnsi="Times New Roman"/>
                <w:noProof/>
              </w:rPr>
              <w:t>4</w:t>
            </w:r>
            <w:r w:rsidRPr="0033515E">
              <w:rPr>
                <w:rFonts w:ascii="Times New Roman" w:hAnsi="Times New Roman"/>
              </w:rPr>
              <w:fldChar w:fldCharType="end"/>
            </w:r>
            <w:bookmarkEnd w:id="12"/>
            <w:r w:rsidRPr="0033515E">
              <w:rPr>
                <w:rFonts w:ascii="Times New Roman" w:hAnsi="Times New Roman"/>
              </w:rPr>
              <w:t xml:space="preserve"> : Temperature in the center of the upper surface of the glass tempered with the mold of </w:t>
            </w:r>
            <m:oMath>
              <m:sSub>
                <m:sSubPr>
                  <m:ctrlPr>
                    <w:rPr>
                      <w:rFonts w:ascii="Cambria Math" w:hAnsi="Cambria Math"/>
                    </w:rPr>
                  </m:ctrlPr>
                </m:sSubPr>
                <m:e>
                  <m:r>
                    <w:rPr>
                      <w:rFonts w:ascii="Cambria Math" w:hAnsi="Cambria Math"/>
                    </w:rPr>
                    <m:t>R</m:t>
                  </m:r>
                </m:e>
                <m:sub>
                  <m:r>
                    <w:rPr>
                      <w:rFonts w:ascii="Cambria Math" w:hAnsi="Cambria Math"/>
                      <w:lang w:val="en-US"/>
                    </w:rPr>
                    <m:t>1</m:t>
                  </m:r>
                </m:sub>
              </m:sSub>
              <m:r>
                <w:rPr>
                  <w:rFonts w:ascii="Cambria Math" w:hAnsi="Cambria Math"/>
                  <w:lang w:val="en-US"/>
                </w:rPr>
                <m:t xml:space="preserve">=0 </m:t>
              </m:r>
              <m:r>
                <w:rPr>
                  <w:rFonts w:ascii="Cambria Math" w:hAnsi="Cambria Math"/>
                </w:rPr>
                <m:t>mm</m:t>
              </m:r>
            </m:oMath>
          </w:p>
        </w:tc>
        <w:tc>
          <w:tcPr>
            <w:tcW w:w="4893" w:type="dxa"/>
            <w:shd w:val="clear" w:color="auto" w:fill="auto"/>
          </w:tcPr>
          <w:p w:rsidR="0091595E" w:rsidRPr="00E7038E" w:rsidRDefault="002C6BF0" w:rsidP="00B45B05">
            <w:pPr>
              <w:keepNext/>
              <w:rPr>
                <w:rFonts w:ascii="Times New Roman" w:eastAsia="Calibri" w:hAnsi="Times New Roman"/>
                <w:sz w:val="22"/>
                <w:szCs w:val="22"/>
              </w:rPr>
            </w:pPr>
            <w:r w:rsidRPr="00E7038E">
              <w:rPr>
                <w:rFonts w:ascii="Times New Roman" w:hAnsi="Times New Roman"/>
                <w:noProof/>
                <w:sz w:val="22"/>
                <w:szCs w:val="22"/>
              </w:rPr>
              <w:drawing>
                <wp:inline distT="0" distB="0" distL="0" distR="0" wp14:anchorId="29B76574" wp14:editId="711DC645">
                  <wp:extent cx="2808000" cy="2880000"/>
                  <wp:effectExtent l="0" t="0" r="11430" b="1587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595E" w:rsidRPr="0033515E" w:rsidRDefault="0091595E" w:rsidP="0054192B">
            <w:pPr>
              <w:pStyle w:val="Lgende"/>
              <w:jc w:val="center"/>
              <w:rPr>
                <w:rFonts w:ascii="Times New Roman" w:hAnsi="Times New Roman"/>
              </w:rPr>
            </w:pPr>
            <w:bookmarkStart w:id="13" w:name="_Ref479009894"/>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2F7A3F" w:rsidRPr="0033515E">
              <w:rPr>
                <w:rFonts w:ascii="Times New Roman" w:hAnsi="Times New Roman"/>
                <w:noProof/>
              </w:rPr>
              <w:t>5</w:t>
            </w:r>
            <w:r w:rsidRPr="0033515E">
              <w:rPr>
                <w:rFonts w:ascii="Times New Roman" w:hAnsi="Times New Roman"/>
              </w:rPr>
              <w:fldChar w:fldCharType="end"/>
            </w:r>
            <w:bookmarkEnd w:id="13"/>
            <w:r w:rsidRPr="0033515E">
              <w:rPr>
                <w:rFonts w:ascii="Times New Roman" w:hAnsi="Times New Roman"/>
              </w:rPr>
              <w:t xml:space="preserve"> : Temperature in the center of the upper surface of the glass tempered with the mold of </w:t>
            </w:r>
            <m:oMath>
              <m:sSub>
                <m:sSubPr>
                  <m:ctrlPr>
                    <w:rPr>
                      <w:rFonts w:ascii="Cambria Math" w:hAnsi="Cambria Math"/>
                    </w:rPr>
                  </m:ctrlPr>
                </m:sSubPr>
                <m:e>
                  <m:r>
                    <w:rPr>
                      <w:rFonts w:ascii="Cambria Math" w:hAnsi="Cambria Math"/>
                    </w:rPr>
                    <m:t>R</m:t>
                  </m:r>
                </m:e>
                <m:sub>
                  <m:r>
                    <w:rPr>
                      <w:rFonts w:ascii="Cambria Math" w:hAnsi="Cambria Math"/>
                      <w:lang w:val="en-US"/>
                    </w:rPr>
                    <m:t>1</m:t>
                  </m:r>
                </m:sub>
              </m:sSub>
              <m:r>
                <w:rPr>
                  <w:rFonts w:ascii="Cambria Math" w:hAnsi="Cambria Math"/>
                  <w:lang w:val="en-US"/>
                </w:rPr>
                <m:t xml:space="preserve">=40 </m:t>
              </m:r>
              <m:r>
                <w:rPr>
                  <w:rFonts w:ascii="Cambria Math" w:hAnsi="Cambria Math"/>
                </w:rPr>
                <m:t>mm</m:t>
              </m:r>
            </m:oMath>
          </w:p>
        </w:tc>
      </w:tr>
    </w:tbl>
    <w:p w:rsidR="00C96CFB" w:rsidRDefault="00C96CFB" w:rsidP="00253009">
      <w:pPr>
        <w:jc w:val="both"/>
        <w:rPr>
          <w:rFonts w:ascii="Times New Roman" w:eastAsia="Times New Roman" w:hAnsi="Times New Roman"/>
          <w:sz w:val="22"/>
          <w:szCs w:val="22"/>
          <w:lang w:val="en-US"/>
        </w:rPr>
      </w:pPr>
    </w:p>
    <w:p w:rsidR="0078049B" w:rsidRDefault="0078049B" w:rsidP="0078049B">
      <w:pPr>
        <w:pStyle w:val="Sansinterligne"/>
        <w:rPr>
          <w:rFonts w:ascii="Times New Roman" w:eastAsia="Times New Roman" w:hAnsi="Times New Roman"/>
          <w:sz w:val="22"/>
          <w:lang w:val="en-US"/>
        </w:rPr>
      </w:pPr>
      <w:r w:rsidRPr="0078049B">
        <w:rPr>
          <w:rFonts w:ascii="Times New Roman" w:hAnsi="Times New Roman"/>
          <w:sz w:val="22"/>
        </w:rPr>
        <w:fldChar w:fldCharType="begin"/>
      </w:r>
      <w:r w:rsidRPr="0078049B">
        <w:rPr>
          <w:rFonts w:ascii="Times New Roman" w:hAnsi="Times New Roman"/>
          <w:sz w:val="22"/>
        </w:rPr>
        <w:instrText xml:space="preserve"> REF _Ref479009891 \h  \* MERGEFORMAT </w:instrText>
      </w:r>
      <w:r w:rsidRPr="0078049B">
        <w:rPr>
          <w:rFonts w:ascii="Times New Roman" w:hAnsi="Times New Roman"/>
          <w:sz w:val="22"/>
        </w:rPr>
      </w:r>
      <w:r w:rsidRPr="0078049B">
        <w:rPr>
          <w:rFonts w:ascii="Times New Roman" w:hAnsi="Times New Roman"/>
          <w:sz w:val="22"/>
        </w:rPr>
        <w:fldChar w:fldCharType="separate"/>
      </w:r>
      <w:r w:rsidR="002F7A3F" w:rsidRPr="002F7A3F">
        <w:rPr>
          <w:rFonts w:ascii="Times New Roman" w:hAnsi="Times New Roman"/>
          <w:sz w:val="22"/>
        </w:rPr>
        <w:t xml:space="preserve">Figure </w:t>
      </w:r>
      <w:r w:rsidR="002F7A3F" w:rsidRPr="002F7A3F">
        <w:rPr>
          <w:rFonts w:ascii="Times New Roman" w:hAnsi="Times New Roman"/>
          <w:noProof/>
          <w:sz w:val="22"/>
        </w:rPr>
        <w:t>4</w:t>
      </w:r>
      <w:r w:rsidRPr="0078049B">
        <w:rPr>
          <w:rFonts w:ascii="Times New Roman" w:hAnsi="Times New Roman"/>
          <w:sz w:val="22"/>
        </w:rPr>
        <w:fldChar w:fldCharType="end"/>
      </w:r>
      <w:r w:rsidRPr="0078049B">
        <w:rPr>
          <w:rFonts w:ascii="Times New Roman" w:hAnsi="Times New Roman"/>
          <w:sz w:val="22"/>
        </w:rPr>
        <w:t xml:space="preserve"> and </w:t>
      </w:r>
      <w:r w:rsidRPr="0078049B">
        <w:rPr>
          <w:rFonts w:ascii="Times New Roman" w:hAnsi="Times New Roman"/>
          <w:sz w:val="22"/>
        </w:rPr>
        <w:fldChar w:fldCharType="begin"/>
      </w:r>
      <w:r w:rsidRPr="0078049B">
        <w:rPr>
          <w:rFonts w:ascii="Times New Roman" w:hAnsi="Times New Roman"/>
          <w:sz w:val="22"/>
        </w:rPr>
        <w:instrText xml:space="preserve"> REF _Ref479009894 \h  \* MERGEFORMAT </w:instrText>
      </w:r>
      <w:r w:rsidRPr="0078049B">
        <w:rPr>
          <w:rFonts w:ascii="Times New Roman" w:hAnsi="Times New Roman"/>
          <w:sz w:val="22"/>
        </w:rPr>
      </w:r>
      <w:r w:rsidRPr="0078049B">
        <w:rPr>
          <w:rFonts w:ascii="Times New Roman" w:hAnsi="Times New Roman"/>
          <w:sz w:val="22"/>
        </w:rPr>
        <w:fldChar w:fldCharType="separate"/>
      </w:r>
      <w:r w:rsidR="002F7A3F" w:rsidRPr="002F7A3F">
        <w:rPr>
          <w:rFonts w:ascii="Times New Roman" w:hAnsi="Times New Roman"/>
          <w:sz w:val="22"/>
        </w:rPr>
        <w:t xml:space="preserve">Figure </w:t>
      </w:r>
      <w:r w:rsidR="002F7A3F" w:rsidRPr="002F7A3F">
        <w:rPr>
          <w:rFonts w:ascii="Times New Roman" w:hAnsi="Times New Roman"/>
          <w:noProof/>
          <w:sz w:val="22"/>
        </w:rPr>
        <w:t>5</w:t>
      </w:r>
      <w:r w:rsidRPr="0078049B">
        <w:rPr>
          <w:rFonts w:ascii="Times New Roman" w:hAnsi="Times New Roman"/>
          <w:sz w:val="22"/>
        </w:rPr>
        <w:fldChar w:fldCharType="end"/>
      </w:r>
      <w:r w:rsidRPr="0078049B">
        <w:rPr>
          <w:rFonts w:ascii="Times New Roman" w:hAnsi="Times New Roman"/>
          <w:sz w:val="22"/>
        </w:rPr>
        <w:t xml:space="preserve"> show a great difference between the model the experimental results and the numerical one for the model without thermal radiation effects while a good aggreement can be observed with the model</w:t>
      </w:r>
      <w:r w:rsidR="002D3AB4">
        <w:rPr>
          <w:rFonts w:ascii="Times New Roman" w:hAnsi="Times New Roman"/>
          <w:sz w:val="22"/>
        </w:rPr>
        <w:t xml:space="preserve"> with the surface radiationand the one</w:t>
      </w:r>
      <w:r w:rsidRPr="0078049B">
        <w:rPr>
          <w:rFonts w:ascii="Times New Roman" w:hAnsi="Times New Roman"/>
          <w:sz w:val="22"/>
        </w:rPr>
        <w:t xml:space="preserve"> coupling the radiative effects computed by the P1 method.</w:t>
      </w:r>
      <w:r w:rsidR="008A3CE7">
        <w:rPr>
          <w:rFonts w:ascii="Times New Roman" w:hAnsi="Times New Roman"/>
          <w:sz w:val="22"/>
        </w:rPr>
        <w:t xml:space="preserve"> Computing the radiative effects inside the glass brings a better accuracy in the numerical results.</w:t>
      </w:r>
      <w:r w:rsidRPr="0078049B">
        <w:rPr>
          <w:rFonts w:ascii="Times New Roman" w:hAnsi="Times New Roman"/>
          <w:sz w:val="22"/>
        </w:rPr>
        <w:t xml:space="preserve"> The cooling rate of the glass was affected by the contact area </w:t>
      </w:r>
      <m:oMath>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w:r w:rsidRPr="0078049B">
        <w:rPr>
          <w:rFonts w:ascii="Times New Roman" w:hAnsi="Times New Roman"/>
          <w:sz w:val="22"/>
        </w:rPr>
        <w:t xml:space="preserve">. The temperature of the glass supported by the mold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=0 mm</m:t>
        </m:r>
      </m:oMath>
      <w:r w:rsidRPr="0078049B">
        <w:rPr>
          <w:rFonts w:ascii="Times New Roman" w:eastAsia="Times New Roman" w:hAnsi="Times New Roman"/>
          <w:sz w:val="22"/>
          <w:lang w:val="en-US"/>
        </w:rPr>
        <w:t xml:space="preserve"> reached </w:t>
      </w:r>
      <m:oMath>
        <m:r>
          <w:rPr>
            <w:rFonts w:ascii="Cambria Math" w:hAnsi="Cambria Math"/>
            <w:sz w:val="22"/>
            <w:lang w:val="en-US"/>
          </w:rPr>
          <m:t>220 °</m:t>
        </m:r>
        <m:r>
          <w:rPr>
            <w:rFonts w:ascii="Cambria Math" w:hAnsi="Cambria Math"/>
            <w:sz w:val="22"/>
          </w:rPr>
          <m:t>C</m:t>
        </m:r>
      </m:oMath>
      <w:r w:rsidRPr="0078049B">
        <w:rPr>
          <w:rFonts w:ascii="Times New Roman" w:eastAsia="Times New Roman" w:hAnsi="Times New Roman"/>
          <w:sz w:val="22"/>
        </w:rPr>
        <w:t xml:space="preserve"> after</w:t>
      </w:r>
      <m:oMath>
        <m:r>
          <w:rPr>
            <w:rFonts w:ascii="Cambria Math" w:eastAsia="Times New Roman" w:hAnsi="Cambria Math"/>
            <w:sz w:val="22"/>
          </w:rPr>
          <m:t xml:space="preserve"> </m:t>
        </m:r>
        <m:r>
          <w:rPr>
            <w:rFonts w:ascii="Cambria Math" w:hAnsi="Cambria Math"/>
            <w:sz w:val="22"/>
            <w:lang w:val="en-US"/>
          </w:rPr>
          <m:t>600 s</m:t>
        </m:r>
      </m:oMath>
      <w:r w:rsidRPr="0078049B">
        <w:rPr>
          <w:rFonts w:ascii="Times New Roman" w:eastAsia="Times New Roman" w:hAnsi="Times New Roman"/>
          <w:sz w:val="22"/>
          <w:lang w:val="en-US"/>
        </w:rPr>
        <w:t xml:space="preserve">. The glass disk in contact with the mold ring of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=40 mm</m:t>
        </m:r>
      </m:oMath>
      <w:r w:rsidRPr="0078049B">
        <w:rPr>
          <w:rFonts w:ascii="Times New Roman" w:eastAsia="Times New Roman" w:hAnsi="Times New Roman"/>
          <w:sz w:val="22"/>
          <w:lang w:val="en-US"/>
        </w:rPr>
        <w:t xml:space="preserve"> had its temperature under </w:t>
      </w:r>
      <m:oMath>
        <m:r>
          <w:rPr>
            <w:rFonts w:ascii="Cambria Math" w:hAnsi="Cambria Math"/>
            <w:sz w:val="22"/>
            <w:lang w:val="en-US"/>
          </w:rPr>
          <m:t>220 °</m:t>
        </m:r>
        <m:r>
          <w:rPr>
            <w:rFonts w:ascii="Cambria Math" w:hAnsi="Cambria Math"/>
            <w:sz w:val="22"/>
          </w:rPr>
          <m:t>C</m:t>
        </m:r>
      </m:oMath>
      <w:r w:rsidRPr="0078049B">
        <w:rPr>
          <w:rFonts w:ascii="Times New Roman" w:eastAsia="Times New Roman" w:hAnsi="Times New Roman"/>
          <w:sz w:val="22"/>
        </w:rPr>
        <w:t xml:space="preserve"> after</w:t>
      </w:r>
      <m:oMath>
        <m:r>
          <w:rPr>
            <w:rFonts w:ascii="Cambria Math" w:eastAsia="Times New Roman" w:hAnsi="Cambria Math"/>
            <w:sz w:val="22"/>
          </w:rPr>
          <m:t xml:space="preserve"> </m:t>
        </m:r>
        <m:r>
          <w:rPr>
            <w:rFonts w:ascii="Cambria Math" w:hAnsi="Cambria Math"/>
            <w:sz w:val="22"/>
            <w:lang w:val="en-US"/>
          </w:rPr>
          <m:t>350 s</m:t>
        </m:r>
      </m:oMath>
      <w:r w:rsidRPr="0078049B">
        <w:rPr>
          <w:rFonts w:ascii="Times New Roman" w:eastAsia="Times New Roman" w:hAnsi="Times New Roman"/>
          <w:sz w:val="22"/>
          <w:lang w:val="en-US"/>
        </w:rPr>
        <w:t>. This results from the fact a small surface of the glass is in contact with the hot mold leading to a higher surface cooled by natural convection. The cooling rate gets high when the contact zone is small.</w:t>
      </w:r>
    </w:p>
    <w:p w:rsidR="00BF55C4" w:rsidRDefault="00BF55C4" w:rsidP="0078049B">
      <w:pPr>
        <w:pStyle w:val="Sansinterligne"/>
        <w:rPr>
          <w:rFonts w:ascii="Times New Roman" w:eastAsia="Times New Roman" w:hAnsi="Times New Roman"/>
          <w:sz w:val="22"/>
          <w:lang w:val="en-US"/>
        </w:rPr>
      </w:pPr>
    </w:p>
    <w:tbl>
      <w:tblPr>
        <w:tblW w:w="0" w:type="auto"/>
        <w:jc w:val="center"/>
        <w:tblCellMar>
          <w:left w:w="70" w:type="dxa"/>
          <w:right w:w="70" w:type="dxa"/>
        </w:tblCellMar>
        <w:tblLook w:val="04A0" w:firstRow="1" w:lastRow="0" w:firstColumn="1" w:lastColumn="0" w:noHBand="0" w:noVBand="1"/>
      </w:tblPr>
      <w:tblGrid>
        <w:gridCol w:w="4533"/>
        <w:gridCol w:w="4533"/>
      </w:tblGrid>
      <w:tr w:rsidR="00BF55C4" w:rsidRPr="00E7038E" w:rsidTr="003F04C8">
        <w:trPr>
          <w:jc w:val="center"/>
        </w:trPr>
        <w:tc>
          <w:tcPr>
            <w:tcW w:w="4533" w:type="dxa"/>
            <w:shd w:val="clear" w:color="auto" w:fill="auto"/>
            <w:vAlign w:val="center"/>
          </w:tcPr>
          <w:p w:rsidR="005B226E" w:rsidRPr="00E7038E" w:rsidRDefault="00BF55C4" w:rsidP="003F04C8">
            <w:pPr>
              <w:keepNext/>
              <w:rPr>
                <w:rFonts w:ascii="Times New Roman" w:eastAsia="Calibri" w:hAnsi="Times New Roman"/>
                <w:sz w:val="22"/>
                <w:szCs w:val="22"/>
                <w:lang w:val="en-US"/>
              </w:rPr>
            </w:pPr>
            <w:r w:rsidRPr="00E7038E">
              <w:rPr>
                <w:rFonts w:ascii="Times New Roman" w:hAnsi="Times New Roman"/>
                <w:noProof/>
                <w:sz w:val="22"/>
                <w:szCs w:val="22"/>
              </w:rPr>
              <w:drawing>
                <wp:inline distT="0" distB="0" distL="0" distR="0" wp14:anchorId="202DEA3B" wp14:editId="63FD1BF0">
                  <wp:extent cx="2808000" cy="2808000"/>
                  <wp:effectExtent l="0" t="0" r="11430" b="1143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226E" w:rsidRPr="0033515E" w:rsidRDefault="005B226E" w:rsidP="0054192B">
            <w:pPr>
              <w:pStyle w:val="Lgende"/>
              <w:jc w:val="center"/>
              <w:rPr>
                <w:rFonts w:ascii="Times New Roman" w:hAnsi="Times New Roman"/>
              </w:rPr>
            </w:pPr>
            <w:bookmarkStart w:id="14" w:name="_Ref484446774"/>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6</w:t>
            </w:r>
            <w:r w:rsidRPr="0033515E">
              <w:rPr>
                <w:rFonts w:ascii="Times New Roman" w:hAnsi="Times New Roman"/>
              </w:rPr>
              <w:fldChar w:fldCharType="end"/>
            </w:r>
            <w:bookmarkEnd w:id="14"/>
            <w:r w:rsidRPr="0033515E">
              <w:rPr>
                <w:rFonts w:ascii="Times New Roman" w:hAnsi="Times New Roman"/>
              </w:rPr>
              <w:t xml:space="preserve"> : Temperature</w:t>
            </w:r>
            <w:r w:rsidR="00A57CA8" w:rsidRPr="0033515E">
              <w:rPr>
                <w:rFonts w:ascii="Times New Roman" w:hAnsi="Times New Roman"/>
              </w:rPr>
              <w:t xml:space="preserve"> difference</w:t>
            </w:r>
            <w:r w:rsidRPr="0033515E">
              <w:rPr>
                <w:rFonts w:ascii="Times New Roman" w:hAnsi="Times New Roman"/>
              </w:rPr>
              <w:t xml:space="preserve"> </w:t>
            </w:r>
            <w:r w:rsidR="00BF55C4" w:rsidRPr="0033515E">
              <w:rPr>
                <w:rFonts w:ascii="Times New Roman" w:hAnsi="Times New Roman"/>
              </w:rPr>
              <w:t>between the simulaion and the experimental data</w:t>
            </w:r>
            <w:r w:rsidR="00073F40" w:rsidRPr="0033515E">
              <w:rPr>
                <w:rFonts w:ascii="Times New Roman" w:hAnsi="Times New Roman"/>
              </w:rPr>
              <w:t xml:space="preserve"> for</w:t>
            </w:r>
            <w:r w:rsidRPr="0033515E">
              <w:rPr>
                <w:rFonts w:ascii="Times New Roman" w:hAnsi="Times New Roman"/>
              </w:rPr>
              <w:t xml:space="preserve"> </w:t>
            </w:r>
            <w:r w:rsidR="00073F40" w:rsidRPr="0033515E">
              <w:rPr>
                <w:rFonts w:ascii="Times New Roman" w:hAnsi="Times New Roman"/>
              </w:rPr>
              <w:t>different convection coefficient</w:t>
            </w:r>
            <w:r w:rsidR="000B766F" w:rsidRPr="0033515E">
              <w:rPr>
                <w:rFonts w:ascii="Times New Roman" w:hAnsi="Times New Roman"/>
              </w:rPr>
              <w:t xml:space="preserve"> </w:t>
            </w:r>
            <w:r w:rsidR="00B52DDC" w:rsidRPr="0033515E">
              <w:rPr>
                <w:rFonts w:ascii="Times New Roman" w:hAnsi="Times New Roman"/>
              </w:rPr>
              <w:t xml:space="preserve"> </w:t>
            </w:r>
            <w:r w:rsidR="000B766F" w:rsidRPr="0033515E">
              <w:rPr>
                <w:rFonts w:ascii="Times New Roman" w:hAnsi="Times New Roman"/>
              </w:rPr>
              <w:t>(</w:t>
            </w:r>
            <w:r w:rsidR="006418FE" w:rsidRPr="0033515E">
              <w:rPr>
                <w:rFonts w:ascii="Times New Roman" w:hAnsi="Times New Roman"/>
              </w:rPr>
              <w:t>disk)</w:t>
            </w:r>
          </w:p>
        </w:tc>
        <w:tc>
          <w:tcPr>
            <w:tcW w:w="4533" w:type="dxa"/>
            <w:shd w:val="clear" w:color="auto" w:fill="auto"/>
            <w:vAlign w:val="center"/>
          </w:tcPr>
          <w:p w:rsidR="005B226E" w:rsidRPr="00E7038E" w:rsidRDefault="00BF55C4" w:rsidP="003F04C8">
            <w:pPr>
              <w:keepNext/>
              <w:rPr>
                <w:rFonts w:ascii="Times New Roman" w:eastAsia="Calibri" w:hAnsi="Times New Roman"/>
                <w:sz w:val="22"/>
                <w:szCs w:val="22"/>
              </w:rPr>
            </w:pPr>
            <w:r w:rsidRPr="00E7038E">
              <w:rPr>
                <w:rFonts w:ascii="Times New Roman" w:hAnsi="Times New Roman"/>
                <w:noProof/>
                <w:sz w:val="22"/>
                <w:szCs w:val="22"/>
              </w:rPr>
              <w:drawing>
                <wp:inline distT="0" distB="0" distL="0" distR="0" wp14:anchorId="6CB10DDF" wp14:editId="1A8ADC1E">
                  <wp:extent cx="2808000" cy="2808000"/>
                  <wp:effectExtent l="0" t="0" r="11430" b="1143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226E" w:rsidRPr="0033515E" w:rsidRDefault="005B226E" w:rsidP="0054192B">
            <w:pPr>
              <w:pStyle w:val="Lgende"/>
              <w:jc w:val="center"/>
              <w:rPr>
                <w:rFonts w:ascii="Times New Roman" w:hAnsi="Times New Roman"/>
              </w:rPr>
            </w:pPr>
            <w:bookmarkStart w:id="15" w:name="_Ref484446778"/>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7</w:t>
            </w:r>
            <w:r w:rsidRPr="0033515E">
              <w:rPr>
                <w:rFonts w:ascii="Times New Roman" w:hAnsi="Times New Roman"/>
              </w:rPr>
              <w:fldChar w:fldCharType="end"/>
            </w:r>
            <w:bookmarkEnd w:id="15"/>
            <w:r w:rsidRPr="0033515E">
              <w:rPr>
                <w:rFonts w:ascii="Times New Roman" w:hAnsi="Times New Roman"/>
              </w:rPr>
              <w:t xml:space="preserve"> : </w:t>
            </w:r>
            <w:r w:rsidR="00D73934" w:rsidRPr="0033515E">
              <w:rPr>
                <w:rFonts w:ascii="Times New Roman" w:hAnsi="Times New Roman"/>
              </w:rPr>
              <w:t>Temperature</w:t>
            </w:r>
            <w:r w:rsidR="00A57CA8" w:rsidRPr="0033515E">
              <w:rPr>
                <w:rFonts w:ascii="Times New Roman" w:hAnsi="Times New Roman"/>
              </w:rPr>
              <w:t xml:space="preserve"> difference</w:t>
            </w:r>
            <w:r w:rsidR="00D73934" w:rsidRPr="0033515E">
              <w:rPr>
                <w:rFonts w:ascii="Times New Roman" w:hAnsi="Times New Roman"/>
              </w:rPr>
              <w:t xml:space="preserve"> between the simulaion and the experimental data for different convection coefficient (Ring)</w:t>
            </w:r>
          </w:p>
        </w:tc>
      </w:tr>
    </w:tbl>
    <w:p w:rsidR="003F04C8" w:rsidRDefault="003F04C8" w:rsidP="0078049B">
      <w:pPr>
        <w:pStyle w:val="Sansinterligne"/>
        <w:rPr>
          <w:rFonts w:ascii="Times New Roman" w:eastAsia="Times New Roman" w:hAnsi="Times New Roman"/>
          <w:sz w:val="22"/>
          <w:lang w:val="en-US"/>
        </w:rPr>
      </w:pPr>
    </w:p>
    <w:p w:rsidR="005B226E" w:rsidRPr="00E057FF" w:rsidRDefault="00A57CA8" w:rsidP="0078049B">
      <w:pPr>
        <w:pStyle w:val="Sansinterligne"/>
        <w:rPr>
          <w:rFonts w:ascii="Times New Roman" w:eastAsia="Times New Roman" w:hAnsi="Times New Roman"/>
          <w:color w:val="000000" w:themeColor="text1"/>
          <w:sz w:val="22"/>
        </w:rPr>
      </w:pPr>
      <w:r w:rsidRPr="00B8292F">
        <w:rPr>
          <w:rFonts w:ascii="Times New Roman" w:eastAsia="Times New Roman" w:hAnsi="Times New Roman"/>
          <w:sz w:val="22"/>
          <w:lang w:val="en-US"/>
        </w:rPr>
        <w:lastRenderedPageBreak/>
        <w:t xml:space="preserve">To investigate the sensibility of the convection coefficient value on the numerical results, additional calculations were performed for the value </w:t>
      </w:r>
      <w:r w:rsidR="003F04C8" w:rsidRPr="00B8292F">
        <w:rPr>
          <w:rFonts w:ascii="Times New Roman" w:eastAsia="Times New Roman" w:hAnsi="Times New Roman"/>
          <w:sz w:val="22"/>
          <w:lang w:val="en-US"/>
        </w:rPr>
        <w:t>of</w:t>
      </w:r>
      <m:oMath>
        <m:r>
          <w:rPr>
            <w:rFonts w:ascii="Cambria Math" w:eastAsia="Times New Roman" w:hAnsi="Cambria Math"/>
            <w:sz w:val="22"/>
            <w:lang w:val="en-US"/>
          </w:rPr>
          <m:t xml:space="preserve"> </m:t>
        </m:r>
        <m:r>
          <w:rPr>
            <w:rFonts w:ascii="Cambria Math" w:hAnsi="Cambria Math"/>
            <w:sz w:val="22"/>
          </w:rPr>
          <m:t>α</m:t>
        </m:r>
        <m:r>
          <w:rPr>
            <w:rFonts w:ascii="Cambria Math" w:hAnsi="Cambria Math"/>
            <w:sz w:val="22"/>
            <w:lang w:val="en-US"/>
          </w:rPr>
          <m:t xml:space="preserve">=10 and 15 </m:t>
        </m:r>
        <m:r>
          <w:rPr>
            <w:rFonts w:ascii="Cambria Math" w:hAnsi="Cambria Math"/>
            <w:sz w:val="22"/>
          </w:rPr>
          <m:t>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-1</m:t>
            </m:r>
          </m:sup>
        </m:sSup>
      </m:oMath>
      <w:r w:rsidRPr="00B8292F">
        <w:rPr>
          <w:rFonts w:ascii="Times New Roman" w:eastAsia="Times New Roman" w:hAnsi="Times New Roman"/>
          <w:sz w:val="22"/>
        </w:rPr>
        <w:t xml:space="preserve">. </w:t>
      </w:r>
      <w:r w:rsidRPr="00B8292F">
        <w:rPr>
          <w:rFonts w:ascii="Times New Roman" w:eastAsia="Times New Roman" w:hAnsi="Times New Roman"/>
          <w:sz w:val="22"/>
        </w:rPr>
        <w:fldChar w:fldCharType="begin"/>
      </w:r>
      <w:r w:rsidRPr="00B8292F">
        <w:rPr>
          <w:rFonts w:ascii="Times New Roman" w:eastAsia="Times New Roman" w:hAnsi="Times New Roman"/>
          <w:sz w:val="22"/>
        </w:rPr>
        <w:instrText xml:space="preserve"> REF _Ref484446774 \h  \* MERGEFORMAT </w:instrText>
      </w:r>
      <w:r w:rsidRPr="00B8292F">
        <w:rPr>
          <w:rFonts w:ascii="Times New Roman" w:eastAsia="Times New Roman" w:hAnsi="Times New Roman"/>
          <w:sz w:val="22"/>
        </w:rPr>
      </w:r>
      <w:r w:rsidRPr="00B8292F">
        <w:rPr>
          <w:rFonts w:ascii="Times New Roman" w:eastAsia="Times New Roman" w:hAnsi="Times New Roman"/>
          <w:sz w:val="22"/>
        </w:rPr>
        <w:fldChar w:fldCharType="separate"/>
      </w:r>
      <w:r w:rsidRPr="00B8292F">
        <w:rPr>
          <w:rFonts w:ascii="Times New Roman" w:hAnsi="Times New Roman"/>
          <w:sz w:val="22"/>
        </w:rPr>
        <w:t xml:space="preserve">Figure </w:t>
      </w:r>
      <w:r w:rsidRPr="00B8292F">
        <w:rPr>
          <w:rFonts w:ascii="Times New Roman" w:hAnsi="Times New Roman"/>
          <w:noProof/>
          <w:sz w:val="22"/>
        </w:rPr>
        <w:t>6</w:t>
      </w:r>
      <w:r w:rsidRPr="00B8292F">
        <w:rPr>
          <w:rFonts w:ascii="Times New Roman" w:eastAsia="Times New Roman" w:hAnsi="Times New Roman"/>
          <w:sz w:val="22"/>
        </w:rPr>
        <w:fldChar w:fldCharType="end"/>
      </w:r>
      <w:r w:rsidRPr="00B8292F">
        <w:rPr>
          <w:rFonts w:ascii="Times New Roman" w:eastAsia="Times New Roman" w:hAnsi="Times New Roman"/>
          <w:sz w:val="22"/>
        </w:rPr>
        <w:t xml:space="preserve"> and </w:t>
      </w:r>
      <w:r w:rsidRPr="00B8292F">
        <w:rPr>
          <w:rFonts w:ascii="Times New Roman" w:eastAsia="Times New Roman" w:hAnsi="Times New Roman"/>
          <w:sz w:val="22"/>
        </w:rPr>
        <w:fldChar w:fldCharType="begin"/>
      </w:r>
      <w:r w:rsidRPr="00B8292F">
        <w:rPr>
          <w:rFonts w:ascii="Times New Roman" w:eastAsia="Times New Roman" w:hAnsi="Times New Roman"/>
          <w:sz w:val="22"/>
        </w:rPr>
        <w:instrText xml:space="preserve"> REF _Ref484446778 \h  \* MERGEFORMAT </w:instrText>
      </w:r>
      <w:r w:rsidRPr="00B8292F">
        <w:rPr>
          <w:rFonts w:ascii="Times New Roman" w:eastAsia="Times New Roman" w:hAnsi="Times New Roman"/>
          <w:sz w:val="22"/>
        </w:rPr>
      </w:r>
      <w:r w:rsidRPr="00B8292F">
        <w:rPr>
          <w:rFonts w:ascii="Times New Roman" w:eastAsia="Times New Roman" w:hAnsi="Times New Roman"/>
          <w:sz w:val="22"/>
        </w:rPr>
        <w:fldChar w:fldCharType="separate"/>
      </w:r>
      <w:r w:rsidRPr="00B8292F">
        <w:rPr>
          <w:rFonts w:ascii="Times New Roman" w:hAnsi="Times New Roman"/>
          <w:sz w:val="22"/>
        </w:rPr>
        <w:t xml:space="preserve">Figure </w:t>
      </w:r>
      <w:r w:rsidRPr="00B8292F">
        <w:rPr>
          <w:rFonts w:ascii="Times New Roman" w:hAnsi="Times New Roman"/>
          <w:noProof/>
          <w:sz w:val="22"/>
        </w:rPr>
        <w:t>7</w:t>
      </w:r>
      <w:r w:rsidRPr="00B8292F">
        <w:rPr>
          <w:rFonts w:ascii="Times New Roman" w:eastAsia="Times New Roman" w:hAnsi="Times New Roman"/>
          <w:sz w:val="22"/>
        </w:rPr>
        <w:fldChar w:fldCharType="end"/>
      </w:r>
      <w:r w:rsidRPr="00B8292F">
        <w:rPr>
          <w:rFonts w:ascii="Times New Roman" w:eastAsia="Times New Roman" w:hAnsi="Times New Roman"/>
          <w:sz w:val="22"/>
        </w:rPr>
        <w:t xml:space="preserve"> </w:t>
      </w:r>
      <w:r w:rsidR="003F04C8" w:rsidRPr="00B8292F">
        <w:rPr>
          <w:rFonts w:ascii="Times New Roman" w:eastAsia="Times New Roman" w:hAnsi="Times New Roman"/>
          <w:sz w:val="22"/>
        </w:rPr>
        <w:t xml:space="preserve">show the temperature difference between the experimental data and the numerical results for the glass cooled with repectively with the disk and the ring molds. </w:t>
      </w:r>
      <w:r w:rsidR="00873482" w:rsidRPr="00B8292F">
        <w:rPr>
          <w:rFonts w:ascii="Times New Roman" w:eastAsia="Times New Roman" w:hAnsi="Times New Roman"/>
          <w:sz w:val="22"/>
        </w:rPr>
        <w:t>The temperature difference increases with the convection coefficient</w:t>
      </w:r>
      <w:r w:rsidR="003216EE" w:rsidRPr="00B8292F">
        <w:rPr>
          <w:rFonts w:ascii="Times New Roman" w:eastAsia="Times New Roman" w:hAnsi="Times New Roman"/>
          <w:sz w:val="22"/>
        </w:rPr>
        <w:t>. For the disk mold case (</w:t>
      </w:r>
      <w:proofErr w:type="spellStart"/>
      <w:r w:rsidR="003216EE" w:rsidRPr="00B8292F">
        <w:rPr>
          <w:rFonts w:ascii="Times New Roman" w:eastAsia="Times New Roman" w:hAnsi="Times New Roman"/>
          <w:sz w:val="22"/>
        </w:rPr>
        <w:fldChar w:fldCharType="begin"/>
      </w:r>
      <w:r w:rsidR="003216EE" w:rsidRPr="00B8292F">
        <w:rPr>
          <w:rFonts w:ascii="Times New Roman" w:eastAsia="Times New Roman" w:hAnsi="Times New Roman"/>
          <w:sz w:val="22"/>
        </w:rPr>
        <w:instrText xml:space="preserve"> REF _Ref484446774 \h  \* MERGEFORMAT </w:instrText>
      </w:r>
      <w:r w:rsidR="003216EE" w:rsidRPr="00B8292F">
        <w:rPr>
          <w:rFonts w:ascii="Times New Roman" w:eastAsia="Times New Roman" w:hAnsi="Times New Roman"/>
          <w:sz w:val="22"/>
        </w:rPr>
      </w:r>
      <w:r w:rsidR="003216EE" w:rsidRPr="00B8292F">
        <w:rPr>
          <w:rFonts w:ascii="Times New Roman" w:eastAsia="Times New Roman" w:hAnsi="Times New Roman"/>
          <w:sz w:val="22"/>
        </w:rPr>
        <w:fldChar w:fldCharType="separate"/>
      </w:r>
      <w:proofErr w:type="spellEnd"/>
      <w:r w:rsidR="003216EE" w:rsidRPr="00B8292F">
        <w:rPr>
          <w:rFonts w:ascii="Times New Roman" w:hAnsi="Times New Roman"/>
          <w:sz w:val="22"/>
        </w:rPr>
        <w:t xml:space="preserve">Figure </w:t>
      </w:r>
      <w:r w:rsidR="003216EE" w:rsidRPr="00B8292F">
        <w:rPr>
          <w:rFonts w:ascii="Times New Roman" w:hAnsi="Times New Roman"/>
          <w:noProof/>
          <w:sz w:val="22"/>
        </w:rPr>
        <w:t>6</w:t>
      </w:r>
      <w:r w:rsidR="003216EE" w:rsidRPr="00B8292F">
        <w:rPr>
          <w:rFonts w:ascii="Times New Roman" w:eastAsia="Times New Roman" w:hAnsi="Times New Roman"/>
          <w:sz w:val="22"/>
        </w:rPr>
        <w:fldChar w:fldCharType="end"/>
      </w:r>
      <w:r w:rsidR="003216EE" w:rsidRPr="00B8292F">
        <w:rPr>
          <w:rFonts w:ascii="Times New Roman" w:eastAsia="Times New Roman" w:hAnsi="Times New Roman"/>
          <w:sz w:val="22"/>
        </w:rPr>
        <w:t xml:space="preserve">), the maximum temperature error is about 30°C (7% of relative error) for </w:t>
      </w:r>
      <m:oMath>
        <m:r>
          <w:rPr>
            <w:rFonts w:ascii="Cambria Math" w:hAnsi="Cambria Math"/>
            <w:sz w:val="22"/>
          </w:rPr>
          <m:t>α</m:t>
        </m:r>
        <m:r>
          <w:rPr>
            <w:rFonts w:ascii="Cambria Math" w:hAnsi="Cambria Math"/>
            <w:sz w:val="22"/>
            <w:lang w:val="en-US"/>
          </w:rPr>
          <m:t xml:space="preserve">=15 </m:t>
        </m:r>
        <m:r>
          <w:rPr>
            <w:rFonts w:ascii="Cambria Math" w:hAnsi="Cambria Math"/>
            <w:sz w:val="22"/>
          </w:rPr>
          <m:t>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-1</m:t>
            </m:r>
          </m:sup>
        </m:sSup>
      </m:oMath>
      <w:r w:rsidR="003216EE" w:rsidRPr="00B8292F">
        <w:rPr>
          <w:rFonts w:ascii="Times New Roman" w:eastAsia="Times New Roman" w:hAnsi="Times New Roman"/>
          <w:sz w:val="22"/>
        </w:rPr>
        <w:t xml:space="preserve"> in 200 s </w:t>
      </w:r>
      <w:r w:rsidR="00A666BE" w:rsidRPr="00B8292F">
        <w:rPr>
          <w:rFonts w:ascii="Times New Roman" w:eastAsia="Times New Roman" w:hAnsi="Times New Roman"/>
          <w:sz w:val="22"/>
        </w:rPr>
        <w:t>whereas</w:t>
      </w:r>
      <w:r w:rsidR="003216EE" w:rsidRPr="00B8292F">
        <w:rPr>
          <w:rFonts w:ascii="Times New Roman" w:eastAsia="Times New Roman" w:hAnsi="Times New Roman"/>
          <w:sz w:val="22"/>
        </w:rPr>
        <w:t xml:space="preserve"> the ring case (</w:t>
      </w:r>
      <w:proofErr w:type="spellStart"/>
      <w:r w:rsidR="003216EE" w:rsidRPr="00B8292F">
        <w:rPr>
          <w:rFonts w:ascii="Times New Roman" w:eastAsia="Times New Roman" w:hAnsi="Times New Roman"/>
          <w:sz w:val="22"/>
        </w:rPr>
        <w:fldChar w:fldCharType="begin"/>
      </w:r>
      <w:r w:rsidR="003216EE" w:rsidRPr="00B8292F">
        <w:rPr>
          <w:rFonts w:ascii="Times New Roman" w:eastAsia="Times New Roman" w:hAnsi="Times New Roman"/>
          <w:sz w:val="22"/>
        </w:rPr>
        <w:instrText xml:space="preserve"> REF _Ref484446778 \h  \* MERGEFORMAT </w:instrText>
      </w:r>
      <w:r w:rsidR="003216EE" w:rsidRPr="00B8292F">
        <w:rPr>
          <w:rFonts w:ascii="Times New Roman" w:eastAsia="Times New Roman" w:hAnsi="Times New Roman"/>
          <w:sz w:val="22"/>
        </w:rPr>
      </w:r>
      <w:r w:rsidR="003216EE" w:rsidRPr="00B8292F">
        <w:rPr>
          <w:rFonts w:ascii="Times New Roman" w:eastAsia="Times New Roman" w:hAnsi="Times New Roman"/>
          <w:sz w:val="22"/>
        </w:rPr>
        <w:fldChar w:fldCharType="separate"/>
      </w:r>
      <w:proofErr w:type="spellEnd"/>
      <w:r w:rsidR="003216EE" w:rsidRPr="00B8292F">
        <w:rPr>
          <w:rFonts w:ascii="Times New Roman" w:hAnsi="Times New Roman"/>
          <w:sz w:val="22"/>
        </w:rPr>
        <w:t xml:space="preserve">Figure </w:t>
      </w:r>
      <w:r w:rsidR="003216EE" w:rsidRPr="00B8292F">
        <w:rPr>
          <w:rFonts w:ascii="Times New Roman" w:hAnsi="Times New Roman"/>
          <w:noProof/>
          <w:sz w:val="22"/>
        </w:rPr>
        <w:t>7</w:t>
      </w:r>
      <w:r w:rsidR="003216EE" w:rsidRPr="00B8292F">
        <w:rPr>
          <w:rFonts w:ascii="Times New Roman" w:eastAsia="Times New Roman" w:hAnsi="Times New Roman"/>
          <w:sz w:val="22"/>
        </w:rPr>
        <w:fldChar w:fldCharType="end"/>
      </w:r>
      <w:r w:rsidR="003216EE" w:rsidRPr="00B8292F">
        <w:rPr>
          <w:rFonts w:ascii="Times New Roman" w:eastAsia="Times New Roman" w:hAnsi="Times New Roman"/>
          <w:sz w:val="22"/>
        </w:rPr>
        <w:t>) shows about 50 °C (15% of relative error)</w:t>
      </w:r>
      <w:r w:rsidR="00602260" w:rsidRPr="00B8292F">
        <w:rPr>
          <w:rFonts w:ascii="Times New Roman" w:eastAsia="Times New Roman" w:hAnsi="Times New Roman"/>
          <w:sz w:val="22"/>
        </w:rPr>
        <w:t xml:space="preserve">. </w:t>
      </w:r>
      <w:r w:rsidR="005C3489" w:rsidRPr="00B8292F">
        <w:rPr>
          <w:rFonts w:ascii="Times New Roman" w:eastAsia="Times New Roman" w:hAnsi="Times New Roman"/>
          <w:sz w:val="22"/>
        </w:rPr>
        <w:t xml:space="preserve">The </w:t>
      </w:r>
      <w:r w:rsidR="00D43451" w:rsidRPr="00B8292F">
        <w:rPr>
          <w:rFonts w:ascii="Times New Roman" w:eastAsia="Times New Roman" w:hAnsi="Times New Roman"/>
          <w:sz w:val="22"/>
        </w:rPr>
        <w:t>co</w:t>
      </w:r>
      <w:r w:rsidR="005C3489" w:rsidRPr="00B8292F">
        <w:rPr>
          <w:rFonts w:ascii="Times New Roman" w:eastAsia="Times New Roman" w:hAnsi="Times New Roman"/>
          <w:sz w:val="22"/>
        </w:rPr>
        <w:t xml:space="preserve">nvection coefficient </w:t>
      </w:r>
      <m:oMath>
        <m:r>
          <w:rPr>
            <w:rFonts w:ascii="Cambria Math" w:hAnsi="Cambria Math"/>
            <w:sz w:val="22"/>
          </w:rPr>
          <m:t>α</m:t>
        </m:r>
        <m:r>
          <w:rPr>
            <w:rFonts w:ascii="Cambria Math" w:hAnsi="Cambria Math"/>
            <w:sz w:val="22"/>
            <w:lang w:val="en-US"/>
          </w:rPr>
          <m:t xml:space="preserve">=4.25 </m:t>
        </m:r>
        <m:r>
          <w:rPr>
            <w:rFonts w:ascii="Cambria Math" w:hAnsi="Cambria Math"/>
            <w:sz w:val="22"/>
          </w:rPr>
          <m:t>W</m:t>
        </m:r>
        <m:sSup>
          <m:sSupPr>
            <m:ctrlPr>
              <w:rPr>
                <w:rFonts w:ascii="Cambria Math" w:hAnsi="Cambria Math"/>
                <w:i/>
                <w:sz w:val="22"/>
              </w:rPr>
            </m:ctrlPr>
          </m:sSupPr>
          <m:e>
            <m:r>
              <w:rPr>
                <w:rFonts w:ascii="Cambria Math" w:hAnsi="Cambria Math"/>
                <w:sz w:val="22"/>
              </w:rPr>
              <m:t>m</m:t>
            </m:r>
          </m:e>
          <m:sup>
            <m:r>
              <w:rPr>
                <w:rFonts w:ascii="Cambria Math" w:hAnsi="Cambria Math"/>
                <w:sz w:val="22"/>
                <w:lang w:val="en-US"/>
              </w:rPr>
              <m:t>-2</m:t>
            </m:r>
          </m:sup>
        </m:sSup>
        <m:sSup>
          <m:sSupPr>
            <m:ctrlPr>
              <w:rPr>
                <w:rFonts w:ascii="Cambria Math" w:hAnsi="Cambria Math"/>
                <w:i/>
                <w:sz w:val="22"/>
              </w:rPr>
            </m:ctrlPr>
          </m:sSupPr>
          <m:e>
            <m:r>
              <w:rPr>
                <w:rFonts w:ascii="Cambria Math" w:hAnsi="Cambria Math"/>
                <w:sz w:val="22"/>
              </w:rPr>
              <m:t>K</m:t>
            </m:r>
          </m:e>
          <m:sup>
            <m:r>
              <w:rPr>
                <w:rFonts w:ascii="Cambria Math" w:hAnsi="Cambria Math"/>
                <w:sz w:val="22"/>
                <w:lang w:val="en-US"/>
              </w:rPr>
              <m:t>-1</m:t>
            </m:r>
          </m:sup>
        </m:sSup>
      </m:oMath>
      <w:r w:rsidR="005C3489" w:rsidRPr="00B8292F">
        <w:rPr>
          <w:rFonts w:ascii="Times New Roman" w:eastAsia="Times New Roman" w:hAnsi="Times New Roman"/>
          <w:sz w:val="22"/>
        </w:rPr>
        <w:t xml:space="preserve"> has the lowest errors (2.56 % </w:t>
      </w:r>
      <w:r w:rsidR="00D43451" w:rsidRPr="00B8292F">
        <w:rPr>
          <w:rFonts w:ascii="Times New Roman" w:eastAsia="Times New Roman" w:hAnsi="Times New Roman"/>
          <w:sz w:val="22"/>
        </w:rPr>
        <w:t>for t</w:t>
      </w:r>
      <w:r w:rsidR="005C3489" w:rsidRPr="00B8292F">
        <w:rPr>
          <w:rFonts w:ascii="Times New Roman" w:eastAsia="Times New Roman" w:hAnsi="Times New Roman"/>
          <w:sz w:val="22"/>
        </w:rPr>
        <w:t xml:space="preserve">he disk and 1.39 % </w:t>
      </w:r>
      <w:r w:rsidR="00D43451" w:rsidRPr="00B8292F">
        <w:rPr>
          <w:rFonts w:ascii="Times New Roman" w:eastAsia="Times New Roman" w:hAnsi="Times New Roman"/>
          <w:sz w:val="22"/>
        </w:rPr>
        <w:t>for t</w:t>
      </w:r>
      <w:r w:rsidR="005C3489" w:rsidRPr="00B8292F">
        <w:rPr>
          <w:rFonts w:ascii="Times New Roman" w:eastAsia="Times New Roman" w:hAnsi="Times New Roman"/>
          <w:sz w:val="22"/>
        </w:rPr>
        <w:t>he ring) wit</w:t>
      </w:r>
      <w:r w:rsidR="005C3489" w:rsidRPr="00B8292F">
        <w:rPr>
          <w:rFonts w:ascii="Times New Roman" w:eastAsia="Times New Roman" w:hAnsi="Times New Roman"/>
          <w:color w:val="000000" w:themeColor="text1"/>
          <w:sz w:val="22"/>
        </w:rPr>
        <w:t>h the experimental</w:t>
      </w:r>
      <w:r w:rsidR="005C3489" w:rsidRPr="00E057FF">
        <w:rPr>
          <w:rFonts w:ascii="Times New Roman" w:eastAsia="Times New Roman" w:hAnsi="Times New Roman"/>
          <w:color w:val="000000" w:themeColor="text1"/>
          <w:sz w:val="22"/>
        </w:rPr>
        <w:t xml:space="preserve"> data.</w:t>
      </w:r>
    </w:p>
    <w:p w:rsidR="005C3489" w:rsidRPr="005C3489" w:rsidRDefault="005C3489" w:rsidP="0078049B">
      <w:pPr>
        <w:pStyle w:val="Sansinterligne"/>
        <w:rPr>
          <w:rFonts w:ascii="Times New Roman" w:eastAsia="Times New Roman" w:hAnsi="Times New Roman"/>
          <w:sz w:val="22"/>
        </w:rPr>
      </w:pPr>
    </w:p>
    <w:p w:rsidR="0078049B" w:rsidRPr="0078049B" w:rsidRDefault="0078049B" w:rsidP="0078049B">
      <w:pPr>
        <w:pStyle w:val="Titre2"/>
        <w:rPr>
          <w:rFonts w:ascii="Times New Roman" w:hAnsi="Times New Roman"/>
          <w:color w:val="auto"/>
          <w:sz w:val="24"/>
          <w:szCs w:val="24"/>
          <w:lang w:val="en-US"/>
        </w:rPr>
      </w:pPr>
      <w:r w:rsidRPr="0078049B">
        <w:rPr>
          <w:rFonts w:ascii="Times New Roman" w:hAnsi="Times New Roman"/>
          <w:color w:val="auto"/>
          <w:sz w:val="24"/>
          <w:szCs w:val="24"/>
          <w:lang w:val="en-US"/>
        </w:rPr>
        <w:t>Stress results</w:t>
      </w:r>
    </w:p>
    <w:p w:rsidR="0078049B" w:rsidRPr="0078049B" w:rsidRDefault="00F132F4" w:rsidP="00253009">
      <w:pPr>
        <w:jc w:val="both"/>
        <w:rPr>
          <w:rFonts w:ascii="Times New Roman" w:hAnsi="Times New Roman"/>
          <w:sz w:val="22"/>
          <w:lang w:val="en-US"/>
        </w:rPr>
      </w:pPr>
      <w:r>
        <w:rPr>
          <w:rFonts w:ascii="Times New Roman" w:hAnsi="Times New Roman"/>
          <w:sz w:val="22"/>
          <w:lang w:val="en-US"/>
        </w:rPr>
        <w:t>When</w:t>
      </w:r>
      <w:r w:rsidR="0078049B" w:rsidRPr="0078049B">
        <w:rPr>
          <w:rFonts w:ascii="Times New Roman" w:hAnsi="Times New Roman"/>
          <w:sz w:val="22"/>
          <w:lang w:val="en-US"/>
        </w:rPr>
        <w:t xml:space="preserve"> glass</w:t>
      </w:r>
      <w:r>
        <w:rPr>
          <w:rFonts w:ascii="Times New Roman" w:hAnsi="Times New Roman"/>
          <w:sz w:val="22"/>
          <w:lang w:val="en-US"/>
        </w:rPr>
        <w:t xml:space="preserve"> is cooled</w:t>
      </w:r>
      <w:r w:rsidR="0078049B" w:rsidRPr="0078049B">
        <w:rPr>
          <w:rFonts w:ascii="Times New Roman" w:hAnsi="Times New Roman"/>
          <w:sz w:val="22"/>
          <w:lang w:val="en-US"/>
        </w:rPr>
        <w:t xml:space="preserve">, </w:t>
      </w:r>
      <w:r>
        <w:rPr>
          <w:rFonts w:ascii="Times New Roman" w:hAnsi="Times New Roman"/>
          <w:sz w:val="22"/>
          <w:lang w:val="en-US"/>
        </w:rPr>
        <w:t>a</w:t>
      </w:r>
      <w:r w:rsidR="0078049B" w:rsidRPr="0078049B">
        <w:rPr>
          <w:rFonts w:ascii="Times New Roman" w:hAnsi="Times New Roman"/>
          <w:sz w:val="22"/>
          <w:lang w:val="en-US"/>
        </w:rPr>
        <w:t xml:space="preserve"> layer near the surfaces </w:t>
      </w:r>
      <w:r>
        <w:rPr>
          <w:rFonts w:ascii="Times New Roman" w:hAnsi="Times New Roman"/>
          <w:sz w:val="22"/>
          <w:lang w:val="en-US"/>
        </w:rPr>
        <w:t>is classically</w:t>
      </w:r>
      <w:r w:rsidR="0078049B" w:rsidRPr="0078049B">
        <w:rPr>
          <w:rFonts w:ascii="Times New Roman" w:hAnsi="Times New Roman"/>
          <w:sz w:val="22"/>
          <w:lang w:val="en-US"/>
        </w:rPr>
        <w:t xml:space="preserve"> submitted to compressive stresses and the core to tensile stresses </w:t>
      </w:r>
      <w:r w:rsidR="0078049B" w:rsidRPr="0078049B">
        <w:rPr>
          <w:rFonts w:ascii="Times New Roman" w:hAnsi="Times New Roman"/>
          <w:sz w:val="22"/>
          <w:lang w:val="en-US"/>
        </w:rPr>
        <w:fldChar w:fldCharType="begin"/>
      </w:r>
      <w:r w:rsidR="00A33ECB">
        <w:rPr>
          <w:rFonts w:ascii="Times New Roman" w:hAnsi="Times New Roman"/>
          <w:sz w:val="22"/>
          <w:lang w:val="en-US"/>
        </w:rPr>
        <w:instrText xml:space="preserve"> ADDIN ZOTERO_ITEM CSL_CITATION {"citationID":"1q1hh5v4jh","properties":{"formattedCitation":"[22]","plainCitation":"[22]"},"citationItems":[{"id":505,"uris":["http://zotero.org/users/local/t0BN0GK8/items/SI3SBER3"],"uri":["http://zotero.org/users/local/t0BN0GK8/items/SI3SBER3"],"itemData":{"id":505,"type":"book","title":"Elasticity and Strength in Glasses: Glass: Science and Technology","publisher":"Elsevier","number-of-pages":"295","source":"Google Books","abstract":"Glass: Science and Technology, Volume 5: Elasticity and Strength in Glasses covers the scientific and engineering aspects of glass elasticity and strength. This volume is organized into six chapters and begins with the examination of the elastic properties of vitreous silica and silicate glasses, including those that contain moderate amounts of other network formers. The following chapters describe the fracture mechanics and inelastic deformation of oxide, metallic, and polymeric glasses. The discussion then shifts to the concept of glass strengthening approaches and some technologies of significant practical application to glasses. A chapter explores the process of thermal tempering of glass, including the physics, theories, and standards of the process. The last chapter focuses on the practical aspects of chemical strengthening and the mechanical and physical properties of the obtained glass. This book is of great benefit to glass scientists and researchers.","ISBN":"978-0-323-15728-5","note":"Google-Books-ID: eGfANTQwut4C","shortTitle":"Elasticity and Strength in Glasses","language":"en","author":[{"family":"Uhlmann","given":"D."}],"issued":{"date-parts":[["2012",12,2]]}}}],"schema":"https://github.com/citation-style-language/schema/raw/master/csl-citation.json"} </w:instrText>
      </w:r>
      <w:r w:rsidR="0078049B" w:rsidRPr="0078049B">
        <w:rPr>
          <w:rFonts w:ascii="Times New Roman" w:hAnsi="Times New Roman"/>
          <w:sz w:val="22"/>
          <w:lang w:val="en-US"/>
        </w:rPr>
        <w:fldChar w:fldCharType="separate"/>
      </w:r>
      <w:r w:rsidR="00A33ECB" w:rsidRPr="00A33ECB">
        <w:rPr>
          <w:rFonts w:ascii="Times New Roman" w:hAnsi="Times New Roman"/>
          <w:sz w:val="22"/>
          <w:lang w:val="en-US"/>
        </w:rPr>
        <w:t>[22]</w:t>
      </w:r>
      <w:r w:rsidR="0078049B" w:rsidRPr="0078049B">
        <w:rPr>
          <w:rFonts w:ascii="Times New Roman" w:hAnsi="Times New Roman"/>
          <w:sz w:val="22"/>
          <w:lang w:val="en-US"/>
        </w:rPr>
        <w:fldChar w:fldCharType="end"/>
      </w:r>
      <w:r w:rsidR="0078049B" w:rsidRPr="0078049B">
        <w:rPr>
          <w:rFonts w:ascii="Times New Roman" w:hAnsi="Times New Roman"/>
          <w:sz w:val="22"/>
          <w:lang w:val="en-US"/>
        </w:rPr>
        <w:t xml:space="preserve">. This can be observed in </w:t>
      </w:r>
      <w:r w:rsidR="0078049B" w:rsidRPr="0078049B">
        <w:rPr>
          <w:rFonts w:ascii="Times New Roman" w:hAnsi="Times New Roman"/>
          <w:sz w:val="22"/>
          <w:lang w:val="en-US"/>
        </w:rPr>
        <w:fldChar w:fldCharType="begin"/>
      </w:r>
      <w:r w:rsidR="0078049B" w:rsidRPr="0078049B">
        <w:rPr>
          <w:rFonts w:ascii="Times New Roman" w:hAnsi="Times New Roman"/>
          <w:sz w:val="22"/>
          <w:lang w:val="en-US"/>
        </w:rPr>
        <w:instrText xml:space="preserve"> REF _Ref479036074 \h  \* MERGEFORMAT </w:instrText>
      </w:r>
      <w:r w:rsidR="0078049B" w:rsidRPr="0078049B">
        <w:rPr>
          <w:rFonts w:ascii="Times New Roman" w:hAnsi="Times New Roman"/>
          <w:sz w:val="22"/>
          <w:lang w:val="en-US"/>
        </w:rPr>
      </w:r>
      <w:r w:rsidR="0078049B" w:rsidRPr="0078049B">
        <w:rPr>
          <w:rFonts w:ascii="Times New Roman" w:hAnsi="Times New Roman"/>
          <w:sz w:val="22"/>
          <w:lang w:val="en-US"/>
        </w:rPr>
        <w:fldChar w:fldCharType="separate"/>
      </w:r>
      <w:r w:rsidR="00BB537F" w:rsidRPr="00BB537F">
        <w:rPr>
          <w:rFonts w:ascii="Times New Roman" w:hAnsi="Times New Roman"/>
          <w:sz w:val="22"/>
          <w:lang w:val="en-US"/>
        </w:rPr>
        <w:t xml:space="preserve">Figure </w:t>
      </w:r>
      <w:r w:rsidR="00BB537F" w:rsidRPr="00BB537F">
        <w:rPr>
          <w:rFonts w:ascii="Times New Roman" w:hAnsi="Times New Roman"/>
          <w:noProof/>
          <w:sz w:val="22"/>
          <w:lang w:val="en-US"/>
        </w:rPr>
        <w:t>8</w:t>
      </w:r>
      <w:r w:rsidR="0078049B" w:rsidRPr="0078049B">
        <w:rPr>
          <w:rFonts w:ascii="Times New Roman" w:hAnsi="Times New Roman"/>
          <w:sz w:val="22"/>
          <w:lang w:val="en-US"/>
        </w:rPr>
        <w:fldChar w:fldCharType="end"/>
      </w:r>
      <w:r w:rsidR="0078049B" w:rsidRPr="0078049B">
        <w:rPr>
          <w:rFonts w:ascii="Times New Roman" w:hAnsi="Times New Roman"/>
          <w:sz w:val="22"/>
          <w:lang w:val="en-US"/>
        </w:rPr>
        <w:t xml:space="preserve"> where is shown the distribution of the circumferential stress </w:t>
      </w:r>
      <m:oMath>
        <m:sSub>
          <m:sSubPr>
            <m:ctrlPr>
              <w:rPr>
                <w:rFonts w:ascii="Cambria Math" w:hAnsi="Cambria Math"/>
                <w:i/>
                <w:sz w:val="22"/>
              </w:rPr>
            </m:ctrlPr>
          </m:sSubPr>
          <m:e>
            <m:r>
              <w:rPr>
                <w:rFonts w:ascii="Cambria Math" w:hAnsi="Cambria Math"/>
                <w:sz w:val="22"/>
              </w:rPr>
              <m:t>σ</m:t>
            </m:r>
          </m:e>
          <m:sub>
            <m:r>
              <w:rPr>
                <w:rFonts w:ascii="Cambria Math" w:hAnsi="Cambria Math"/>
                <w:sz w:val="22"/>
              </w:rPr>
              <m:t>θθ</m:t>
            </m:r>
          </m:sub>
        </m:sSub>
      </m:oMath>
      <w:r w:rsidR="0078049B" w:rsidRPr="0078049B">
        <w:rPr>
          <w:rFonts w:ascii="Times New Roman" w:hAnsi="Times New Roman"/>
          <w:sz w:val="22"/>
          <w:lang w:val="en-US"/>
        </w:rPr>
        <w:t xml:space="preserve"> in the glass. Due to the presence the hot mold, the contact surface </w:t>
      </w:r>
      <m:oMath>
        <m:sSubSup>
          <m:sSubSupPr>
            <m:ctrlPr>
              <w:rPr>
                <w:rFonts w:ascii="Cambria Math" w:eastAsia="Times New Roman" w:hAnsi="Cambria Math"/>
                <w:i/>
                <w:sz w:val="22"/>
                <w:lang w:val="en-US"/>
              </w:rPr>
            </m:ctrlPr>
          </m:sSubSupPr>
          <m:e>
            <m:r>
              <w:rPr>
                <w:rFonts w:ascii="Cambria Math" w:eastAsia="Times New Roman" w:hAnsi="Cambria Math"/>
                <w:sz w:val="22"/>
                <w:lang w:val="en-US"/>
              </w:rPr>
              <m:t>∂</m:t>
            </m:r>
            <m:r>
              <w:rPr>
                <w:rFonts w:ascii="Cambria Math" w:hAnsi="Cambria Math"/>
                <w:sz w:val="22"/>
                <w:lang w:val="en-US"/>
              </w:rPr>
              <m:t>D</m:t>
            </m:r>
          </m:e>
          <m:sub>
            <m:r>
              <w:rPr>
                <w:rFonts w:ascii="Cambria Math" w:eastAsia="Times New Roman" w:hAnsi="Cambria Math"/>
                <w:sz w:val="22"/>
                <w:lang w:val="en-US"/>
              </w:rPr>
              <m:t>gm</m:t>
            </m:r>
          </m:sub>
          <m:sup>
            <m:r>
              <w:rPr>
                <w:rFonts w:ascii="Cambria Math" w:eastAsia="Times New Roman" w:hAnsi="Cambria Math"/>
                <w:sz w:val="22"/>
                <w:lang w:val="en-US"/>
              </w:rPr>
              <m:t>t</m:t>
            </m:r>
          </m:sup>
        </m:sSubSup>
      </m:oMath>
      <w:r w:rsidR="0078049B" w:rsidRPr="0078049B">
        <w:rPr>
          <w:rFonts w:ascii="Times New Roman" w:hAnsi="Times New Roman"/>
          <w:sz w:val="22"/>
          <w:lang w:val="en-US"/>
        </w:rPr>
        <w:t xml:space="preserve"> is not submitted to compressive stresses.</w:t>
      </w:r>
    </w:p>
    <w:p w:rsidR="0078049B" w:rsidRPr="0078049B" w:rsidRDefault="00E06E70" w:rsidP="0078049B">
      <w:pPr>
        <w:keepNext/>
        <w:jc w:val="center"/>
        <w:rPr>
          <w:rFonts w:ascii="Times New Roman" w:hAnsi="Times New Roman"/>
          <w:lang w:val="en-US"/>
        </w:rPr>
      </w:pPr>
      <w:r w:rsidRPr="0078049B">
        <w:rPr>
          <w:rFonts w:ascii="Times New Roman" w:hAnsi="Times New Roman"/>
          <w:noProof/>
        </w:rPr>
        <w:drawing>
          <wp:inline distT="0" distB="0" distL="0" distR="0">
            <wp:extent cx="5724525" cy="1752600"/>
            <wp:effectExtent l="0" t="0" r="0" b="0"/>
            <wp:docPr id="132" name="Image 12" descr="E:\These\Mesure_contact\Contact_verre_acier\Disque_Di80\Temperature_625\P1\Trempe_Di_80_P1_T625_St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E:\These\Mesure_contact\Contact_verre_acier\Disque_Di80\Temperature_625\P1\Trempe_Di_80_P1_T625_Stt.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p>
    <w:p w:rsidR="0078049B" w:rsidRPr="0033515E" w:rsidRDefault="0078049B" w:rsidP="0078049B">
      <w:pPr>
        <w:pStyle w:val="Lgende"/>
        <w:jc w:val="center"/>
        <w:rPr>
          <w:rFonts w:ascii="Times New Roman" w:hAnsi="Times New Roman"/>
        </w:rPr>
      </w:pPr>
      <w:bookmarkStart w:id="16" w:name="_Ref479036074"/>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8</w:t>
      </w:r>
      <w:r w:rsidRPr="0033515E">
        <w:rPr>
          <w:rFonts w:ascii="Times New Roman" w:hAnsi="Times New Roman"/>
        </w:rPr>
        <w:fldChar w:fldCharType="end"/>
      </w:r>
      <w:bookmarkEnd w:id="16"/>
      <w:r w:rsidRPr="0033515E">
        <w:rPr>
          <w:rFonts w:ascii="Times New Roman" w:hAnsi="Times New Roman"/>
        </w:rPr>
        <w:t xml:space="preserve">: Circumferential residual stress distribution in the glass supported by the mold ring of </w:t>
      </w:r>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=40 mm</m:t>
        </m:r>
      </m:oMath>
    </w:p>
    <w:p w:rsidR="0078049B" w:rsidRPr="0078049B" w:rsidRDefault="0078049B" w:rsidP="00253009">
      <w:pPr>
        <w:jc w:val="both"/>
        <w:rPr>
          <w:rFonts w:ascii="Times New Roman" w:eastAsia="Times New Roman" w:hAnsi="Times New Roman"/>
          <w:sz w:val="22"/>
          <w:szCs w:val="22"/>
          <w:lang w:val="en-US"/>
        </w:rPr>
      </w:pPr>
      <w:r w:rsidRPr="0078049B">
        <w:rPr>
          <w:rFonts w:ascii="Times New Roman" w:hAnsi="Times New Roman"/>
          <w:sz w:val="22"/>
          <w:szCs w:val="22"/>
          <w:lang w:val="de-DE"/>
        </w:rPr>
        <w:t xml:space="preserve">The stress distribution through the thickness of a tempered glass is parabolic with compression in the surface layers and tension in the core. </w:t>
      </w:r>
      <w:r w:rsidRPr="0078049B">
        <w:rPr>
          <w:rFonts w:ascii="Times New Roman" w:hAnsi="Times New Roman"/>
          <w:sz w:val="22"/>
          <w:szCs w:val="22"/>
          <w:lang w:val="de-DE"/>
        </w:rPr>
        <w:fldChar w:fldCharType="begin"/>
      </w:r>
      <w:r w:rsidRPr="0078049B">
        <w:rPr>
          <w:rFonts w:ascii="Times New Roman" w:hAnsi="Times New Roman"/>
          <w:sz w:val="22"/>
          <w:szCs w:val="22"/>
          <w:lang w:val="de-DE"/>
        </w:rPr>
        <w:instrText xml:space="preserve"> REF _Ref479039446 \h  \* MERGEFORMAT </w:instrText>
      </w:r>
      <w:r w:rsidRPr="0078049B">
        <w:rPr>
          <w:rFonts w:ascii="Times New Roman" w:hAnsi="Times New Roman"/>
          <w:sz w:val="22"/>
          <w:szCs w:val="22"/>
          <w:lang w:val="de-DE"/>
        </w:rPr>
      </w:r>
      <w:r w:rsidRPr="0078049B">
        <w:rPr>
          <w:rFonts w:ascii="Times New Roman" w:hAnsi="Times New Roman"/>
          <w:sz w:val="22"/>
          <w:szCs w:val="22"/>
          <w:lang w:val="de-DE"/>
        </w:rPr>
        <w:fldChar w:fldCharType="separate"/>
      </w:r>
      <w:r w:rsidR="00BB537F" w:rsidRPr="00BB537F">
        <w:rPr>
          <w:rFonts w:ascii="Times New Roman" w:hAnsi="Times New Roman"/>
          <w:sz w:val="22"/>
          <w:szCs w:val="22"/>
          <w:lang w:val="en-US"/>
        </w:rPr>
        <w:t xml:space="preserve">Figure </w:t>
      </w:r>
      <w:r w:rsidR="00BB537F" w:rsidRPr="00BB537F">
        <w:rPr>
          <w:rFonts w:ascii="Times New Roman" w:hAnsi="Times New Roman"/>
          <w:noProof/>
          <w:sz w:val="22"/>
          <w:szCs w:val="22"/>
          <w:lang w:val="en-US"/>
        </w:rPr>
        <w:t>9</w:t>
      </w:r>
      <w:r w:rsidRPr="0078049B">
        <w:rPr>
          <w:rFonts w:ascii="Times New Roman" w:hAnsi="Times New Roman"/>
          <w:sz w:val="22"/>
          <w:szCs w:val="22"/>
          <w:lang w:val="de-DE"/>
        </w:rPr>
        <w:fldChar w:fldCharType="end"/>
      </w:r>
      <w:r w:rsidRPr="0078049B">
        <w:rPr>
          <w:rFonts w:ascii="Times New Roman" w:hAnsi="Times New Roman"/>
          <w:sz w:val="22"/>
          <w:szCs w:val="22"/>
          <w:lang w:val="de-DE"/>
        </w:rPr>
        <w:t xml:space="preserve"> presents the evolution of residual stresses through the thickness on the axis for the glass in contact with </w:t>
      </w:r>
      <w:r w:rsidR="001C213B">
        <w:rPr>
          <w:rFonts w:ascii="Times New Roman" w:hAnsi="Times New Roman"/>
          <w:sz w:val="22"/>
          <w:szCs w:val="22"/>
          <w:lang w:val="de-DE"/>
        </w:rPr>
        <w:t>both types of mold</w:t>
      </w:r>
      <w:r w:rsidR="00306261">
        <w:rPr>
          <w:rFonts w:ascii="Times New Roman" w:hAnsi="Times New Roman"/>
          <w:sz w:val="22"/>
          <w:szCs w:val="22"/>
          <w:lang w:val="de-DE"/>
        </w:rPr>
        <w:t xml:space="preserve"> (disk and ring)</w:t>
      </w:r>
      <w:r w:rsidRPr="0078049B">
        <w:rPr>
          <w:rFonts w:ascii="Times New Roman" w:eastAsia="Times New Roman" w:hAnsi="Times New Roman"/>
          <w:sz w:val="22"/>
          <w:szCs w:val="22"/>
          <w:lang w:val="en-US"/>
        </w:rPr>
        <w:t>.</w:t>
      </w:r>
    </w:p>
    <w:p w:rsidR="0078049B" w:rsidRPr="0078049B" w:rsidRDefault="006A621D" w:rsidP="00253009">
      <w:pPr>
        <w:jc w:val="both"/>
        <w:rPr>
          <w:rFonts w:ascii="Times New Roman" w:eastAsia="Times New Roman" w:hAnsi="Times New Roman"/>
          <w:sz w:val="22"/>
          <w:szCs w:val="22"/>
          <w:lang w:val="en-US"/>
        </w:rPr>
      </w:pPr>
      <w:r>
        <w:rPr>
          <w:rFonts w:ascii="Times New Roman" w:eastAsia="Times New Roman" w:hAnsi="Times New Roman"/>
          <w:sz w:val="22"/>
          <w:szCs w:val="22"/>
          <w:lang w:val="en-US"/>
        </w:rPr>
        <w:t xml:space="preserve">In the </w:t>
      </w:r>
      <w:r w:rsidR="0078049B" w:rsidRPr="0078049B">
        <w:rPr>
          <w:rFonts w:ascii="Times New Roman" w:eastAsia="Times New Roman" w:hAnsi="Times New Roman"/>
          <w:sz w:val="22"/>
          <w:szCs w:val="22"/>
          <w:lang w:val="en-US"/>
        </w:rPr>
        <w:t>case</w:t>
      </w:r>
      <w:r>
        <w:rPr>
          <w:rFonts w:ascii="Times New Roman" w:eastAsia="Times New Roman" w:hAnsi="Times New Roman"/>
          <w:sz w:val="22"/>
          <w:szCs w:val="22"/>
          <w:lang w:val="en-US"/>
        </w:rPr>
        <w:t xml:space="preserve"> of the disk mold</w:t>
      </w:r>
      <w:r w:rsidR="0078049B" w:rsidRPr="0078049B">
        <w:rPr>
          <w:rFonts w:ascii="Times New Roman" w:eastAsia="Times New Roman" w:hAnsi="Times New Roman"/>
          <w:sz w:val="22"/>
          <w:szCs w:val="22"/>
          <w:lang w:val="en-US"/>
        </w:rPr>
        <w:t>, tensile residual stresses are observed through the whole thickness along the axis even in the surface layers. The glass receives heat from the mold at its lower surface. This reduces the cooling rate in the glass and the surface layers are not cooled</w:t>
      </w:r>
      <w:r w:rsidR="001A1E1A">
        <w:rPr>
          <w:rFonts w:ascii="Times New Roman" w:eastAsia="Times New Roman" w:hAnsi="Times New Roman"/>
          <w:sz w:val="22"/>
          <w:szCs w:val="22"/>
          <w:lang w:val="en-US"/>
        </w:rPr>
        <w:t xml:space="preserve"> fast</w:t>
      </w:r>
      <w:r w:rsidR="0078049B" w:rsidRPr="0078049B">
        <w:rPr>
          <w:rFonts w:ascii="Times New Roman" w:eastAsia="Times New Roman" w:hAnsi="Times New Roman"/>
          <w:sz w:val="22"/>
          <w:szCs w:val="22"/>
          <w:lang w:val="en-US"/>
        </w:rPr>
        <w:t xml:space="preserve"> </w:t>
      </w:r>
      <w:r w:rsidR="001A1E1A">
        <w:rPr>
          <w:rFonts w:ascii="Times New Roman" w:eastAsia="Times New Roman" w:hAnsi="Times New Roman"/>
          <w:sz w:val="22"/>
          <w:szCs w:val="22"/>
          <w:lang w:val="en-US"/>
        </w:rPr>
        <w:t>enough</w:t>
      </w:r>
      <w:r w:rsidR="0078049B" w:rsidRPr="0078049B">
        <w:rPr>
          <w:rFonts w:ascii="Times New Roman" w:eastAsia="Times New Roman" w:hAnsi="Times New Roman"/>
          <w:sz w:val="22"/>
          <w:szCs w:val="22"/>
          <w:lang w:val="en-US"/>
        </w:rPr>
        <w:t xml:space="preserve"> to have compressive residual stresses. The tensile stresses reached </w:t>
      </w:r>
      <m:oMath>
        <m:r>
          <w:rPr>
            <w:rFonts w:ascii="Cambria Math" w:hAnsi="Cambria Math"/>
            <w:sz w:val="22"/>
            <w:lang w:val="en-US"/>
          </w:rPr>
          <m:t>10 MPa</m:t>
        </m:r>
      </m:oMath>
      <w:r w:rsidR="0078049B" w:rsidRPr="0078049B">
        <w:rPr>
          <w:rFonts w:ascii="Times New Roman" w:eastAsia="Times New Roman" w:hAnsi="Times New Roman"/>
          <w:sz w:val="22"/>
          <w:szCs w:val="22"/>
          <w:lang w:val="en-US"/>
        </w:rPr>
        <w:t xml:space="preserve"> in the core and less than </w:t>
      </w:r>
      <m:oMath>
        <m:r>
          <w:rPr>
            <w:rFonts w:ascii="Cambria Math" w:hAnsi="Cambria Math"/>
            <w:sz w:val="22"/>
            <w:lang w:val="en-US"/>
          </w:rPr>
          <m:t>5 MPa</m:t>
        </m:r>
      </m:oMath>
      <w:r w:rsidR="0078049B" w:rsidRPr="0078049B">
        <w:rPr>
          <w:rFonts w:ascii="Times New Roman" w:eastAsia="Times New Roman" w:hAnsi="Times New Roman"/>
          <w:sz w:val="22"/>
          <w:szCs w:val="22"/>
          <w:lang w:val="en-US"/>
        </w:rPr>
        <w:t xml:space="preserve"> in the surface layers. It is better to have compressive stresses in the surface because compression closes small cracks at the surface improving then the mechanical behavior of the glass.</w:t>
      </w:r>
    </w:p>
    <w:p w:rsidR="0078049B" w:rsidRPr="0078049B" w:rsidRDefault="0078049B" w:rsidP="00253009">
      <w:pPr>
        <w:jc w:val="both"/>
        <w:rPr>
          <w:rFonts w:ascii="Times New Roman" w:hAnsi="Times New Roman"/>
          <w:sz w:val="22"/>
          <w:szCs w:val="22"/>
          <w:lang w:val="de-DE"/>
        </w:rPr>
      </w:pPr>
      <w:r w:rsidRPr="0078049B">
        <w:rPr>
          <w:rFonts w:ascii="Times New Roman" w:eastAsia="Times New Roman" w:hAnsi="Times New Roman"/>
          <w:sz w:val="22"/>
          <w:szCs w:val="22"/>
          <w:lang w:val="en-US"/>
        </w:rPr>
        <w:t xml:space="preserve">In the case of the glass </w:t>
      </w:r>
      <w:r w:rsidR="001A1E1A">
        <w:rPr>
          <w:rFonts w:ascii="Times New Roman" w:eastAsia="Times New Roman" w:hAnsi="Times New Roman"/>
          <w:sz w:val="22"/>
          <w:szCs w:val="22"/>
          <w:lang w:val="en-US"/>
        </w:rPr>
        <w:t>cool</w:t>
      </w:r>
      <w:r w:rsidRPr="0078049B">
        <w:rPr>
          <w:rFonts w:ascii="Times New Roman" w:eastAsia="Times New Roman" w:hAnsi="Times New Roman"/>
          <w:sz w:val="22"/>
          <w:szCs w:val="22"/>
          <w:lang w:val="en-US"/>
        </w:rPr>
        <w:t xml:space="preserve">ed with the mold of </w:t>
      </w:r>
      <w:r w:rsidRPr="0078049B">
        <w:rPr>
          <w:rFonts w:ascii="Times New Roman" w:hAnsi="Times New Roman"/>
          <w:sz w:val="22"/>
          <w:szCs w:val="22"/>
          <w:lang w:val="de-DE"/>
        </w:rPr>
        <w:t xml:space="preserve">inner radius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=40 mm</m:t>
        </m:r>
      </m:oMath>
      <w:r w:rsidR="001A1E1A">
        <w:rPr>
          <w:rFonts w:ascii="Times New Roman" w:eastAsia="Times New Roman" w:hAnsi="Times New Roman"/>
          <w:sz w:val="22"/>
          <w:szCs w:val="22"/>
          <w:lang w:val="en-US"/>
        </w:rPr>
        <w:t xml:space="preserve"> (ring)</w:t>
      </w:r>
      <w:r w:rsidRPr="0078049B">
        <w:rPr>
          <w:rFonts w:ascii="Times New Roman" w:eastAsia="Times New Roman" w:hAnsi="Times New Roman"/>
          <w:sz w:val="22"/>
          <w:szCs w:val="22"/>
          <w:lang w:val="en-US"/>
        </w:rPr>
        <w:t xml:space="preserve">, the surfaces are effectively in compression. This is due to the absence contact with the mold near the center of the glass disk leading to a higher cooling rate by convection. The compressive stresses are about </w:t>
      </w:r>
      <m:oMath>
        <m:r>
          <w:rPr>
            <w:rFonts w:ascii="Cambria Math" w:eastAsia="Times New Roman" w:hAnsi="Cambria Math"/>
            <w:sz w:val="22"/>
            <w:lang w:val="en-US"/>
          </w:rPr>
          <m:t>-17</m:t>
        </m:r>
        <m:r>
          <w:rPr>
            <w:rFonts w:ascii="Cambria Math" w:hAnsi="Cambria Math"/>
            <w:sz w:val="22"/>
            <w:lang w:val="en-US"/>
          </w:rPr>
          <m:t xml:space="preserve"> MPa</m:t>
        </m:r>
      </m:oMath>
      <w:r w:rsidRPr="0078049B">
        <w:rPr>
          <w:rFonts w:ascii="Times New Roman" w:eastAsia="Times New Roman" w:hAnsi="Times New Roman"/>
          <w:sz w:val="22"/>
          <w:szCs w:val="22"/>
          <w:lang w:val="en-US"/>
        </w:rPr>
        <w:t xml:space="preserve"> at the surface while the core is submitted to tension of</w:t>
      </w:r>
      <m:oMath>
        <m:r>
          <w:rPr>
            <w:rFonts w:ascii="Cambria Math" w:eastAsia="Times New Roman" w:hAnsi="Cambria Math"/>
            <w:sz w:val="22"/>
            <w:lang w:val="en-US"/>
          </w:rPr>
          <m:t xml:space="preserve"> 7</m:t>
        </m:r>
        <m:r>
          <w:rPr>
            <w:rFonts w:ascii="Cambria Math" w:hAnsi="Cambria Math"/>
            <w:sz w:val="22"/>
            <w:lang w:val="en-US"/>
          </w:rPr>
          <m:t xml:space="preserve"> MPa</m:t>
        </m:r>
      </m:oMath>
      <w:r w:rsidRPr="0078049B">
        <w:rPr>
          <w:rFonts w:ascii="Times New Roman" w:eastAsia="Times New Roman" w:hAnsi="Times New Roman"/>
          <w:sz w:val="22"/>
          <w:szCs w:val="22"/>
          <w:lang w:val="en-US"/>
        </w:rPr>
        <w:t xml:space="preserve">. To increase the stress level, </w:t>
      </w:r>
      <w:r w:rsidR="001A1E1A">
        <w:rPr>
          <w:rFonts w:ascii="Times New Roman" w:eastAsia="Times New Roman" w:hAnsi="Times New Roman"/>
          <w:sz w:val="22"/>
          <w:szCs w:val="22"/>
          <w:lang w:val="en-US"/>
        </w:rPr>
        <w:t>forced convection</w:t>
      </w:r>
      <w:r w:rsidRPr="0078049B">
        <w:rPr>
          <w:rFonts w:ascii="Times New Roman" w:eastAsia="Times New Roman" w:hAnsi="Times New Roman"/>
          <w:sz w:val="22"/>
          <w:szCs w:val="22"/>
          <w:lang w:val="en-US"/>
        </w:rPr>
        <w:t xml:space="preserve"> should be used.</w:t>
      </w:r>
    </w:p>
    <w:p w:rsidR="0078049B" w:rsidRPr="0078049B" w:rsidRDefault="0078049B" w:rsidP="0078049B">
      <w:pPr>
        <w:keepNext/>
        <w:rPr>
          <w:rFonts w:ascii="Times New Roman" w:hAnsi="Times New Roman"/>
          <w:sz w:val="22"/>
          <w:szCs w:val="22"/>
          <w:lang w:val="en-US"/>
        </w:rPr>
      </w:pPr>
    </w:p>
    <w:p w:rsidR="0078049B" w:rsidRPr="0078049B" w:rsidRDefault="00915A56" w:rsidP="0078049B">
      <w:pPr>
        <w:keepNext/>
        <w:jc w:val="center"/>
        <w:rPr>
          <w:rFonts w:ascii="Times New Roman" w:hAnsi="Times New Roman"/>
          <w:sz w:val="22"/>
          <w:szCs w:val="22"/>
        </w:rPr>
      </w:pPr>
      <w:r>
        <w:rPr>
          <w:noProof/>
        </w:rPr>
        <w:drawing>
          <wp:inline distT="0" distB="0" distL="0" distR="0" wp14:anchorId="5458BDF2" wp14:editId="09EE8479">
            <wp:extent cx="2880000" cy="2880000"/>
            <wp:effectExtent l="0" t="0" r="15875" b="1587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049B" w:rsidRPr="0033515E" w:rsidRDefault="0078049B" w:rsidP="0078049B">
      <w:pPr>
        <w:pStyle w:val="Lgende"/>
        <w:jc w:val="center"/>
        <w:rPr>
          <w:rFonts w:ascii="Times New Roman" w:hAnsi="Times New Roman"/>
        </w:rPr>
      </w:pPr>
      <w:bookmarkStart w:id="17" w:name="_Ref479039446"/>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9</w:t>
      </w:r>
      <w:r w:rsidRPr="0033515E">
        <w:rPr>
          <w:rFonts w:ascii="Times New Roman" w:hAnsi="Times New Roman"/>
        </w:rPr>
        <w:fldChar w:fldCharType="end"/>
      </w:r>
      <w:bookmarkEnd w:id="17"/>
      <w:r w:rsidRPr="0033515E">
        <w:rPr>
          <w:rFonts w:ascii="Times New Roman" w:hAnsi="Times New Roman"/>
        </w:rPr>
        <w:t xml:space="preserve"> : Circumferential residual  stress ditribution along the thickness in the glass on the axis for the P1 method</w:t>
      </w:r>
    </w:p>
    <w:p w:rsidR="0078049B" w:rsidRPr="0078049B" w:rsidRDefault="0078049B" w:rsidP="0078049B">
      <w:pPr>
        <w:pStyle w:val="Titre2"/>
        <w:rPr>
          <w:rFonts w:ascii="Times New Roman" w:hAnsi="Times New Roman"/>
          <w:color w:val="auto"/>
          <w:sz w:val="24"/>
          <w:szCs w:val="24"/>
          <w:lang w:val="en-US"/>
        </w:rPr>
      </w:pPr>
      <w:r w:rsidRPr="0078049B">
        <w:rPr>
          <w:rFonts w:ascii="Times New Roman" w:hAnsi="Times New Roman"/>
          <w:color w:val="auto"/>
          <w:sz w:val="24"/>
          <w:szCs w:val="24"/>
        </w:rPr>
        <w:t>Comparison with the photoelasticity</w:t>
      </w:r>
      <w:r w:rsidRPr="0078049B">
        <w:rPr>
          <w:rFonts w:ascii="Times New Roman" w:hAnsi="Times New Roman"/>
          <w:color w:val="auto"/>
          <w:sz w:val="24"/>
          <w:szCs w:val="24"/>
          <w:lang w:val="en-US"/>
        </w:rPr>
        <w:t xml:space="preserve"> </w:t>
      </w:r>
      <w:r w:rsidRPr="0078049B">
        <w:rPr>
          <w:rFonts w:ascii="Times New Roman" w:hAnsi="Times New Roman"/>
          <w:color w:val="auto"/>
          <w:sz w:val="24"/>
          <w:szCs w:val="24"/>
        </w:rPr>
        <w:t>observations with a polariscope</w:t>
      </w:r>
    </w:p>
    <w:p w:rsidR="0078049B" w:rsidRPr="0078049B" w:rsidRDefault="0078049B" w:rsidP="00253009">
      <w:pPr>
        <w:jc w:val="both"/>
        <w:rPr>
          <w:rFonts w:ascii="Times New Roman" w:hAnsi="Times New Roman"/>
          <w:sz w:val="22"/>
          <w:lang w:val="de-DE"/>
        </w:rPr>
      </w:pPr>
      <w:r w:rsidRPr="0078049B">
        <w:rPr>
          <w:rFonts w:ascii="Times New Roman" w:hAnsi="Times New Roman"/>
          <w:sz w:val="22"/>
          <w:lang w:val="de-DE"/>
        </w:rPr>
        <w:t>After the cooling of the glass disks to the room temperature, the samples were observed with a circular polariscope. The principle is to propagate a polarized light through the glass in a direction. The light leaving the glass vibrates according to the principal stresses contained in the plane perpendicular to the direction of propagation of the light. In our case the propagation direction is along the revolution axis of the glass disk.</w:t>
      </w:r>
    </w:p>
    <w:p w:rsidR="0078049B" w:rsidRPr="0078049B" w:rsidRDefault="0078049B" w:rsidP="00253009">
      <w:pPr>
        <w:jc w:val="both"/>
        <w:rPr>
          <w:rFonts w:ascii="Times New Roman" w:hAnsi="Times New Roman"/>
          <w:sz w:val="22"/>
          <w:lang w:val="de-DE"/>
        </w:rPr>
      </w:pPr>
      <w:r w:rsidRPr="0078049B">
        <w:rPr>
          <w:rFonts w:ascii="Times New Roman" w:hAnsi="Times New Roman"/>
          <w:sz w:val="22"/>
          <w:lang w:val="de-DE"/>
        </w:rPr>
        <w:t xml:space="preserve">The phase delay between the principal directions contained in the </w:t>
      </w:r>
      <w:r w:rsidR="00C12500">
        <w:rPr>
          <w:rFonts w:ascii="Times New Roman" w:hAnsi="Times New Roman"/>
          <w:sz w:val="22"/>
          <w:lang w:val="de-DE"/>
        </w:rPr>
        <w:t>plane of glass disk is given by</w:t>
      </w:r>
      <w:r w:rsidR="0014105E">
        <w:rPr>
          <w:rFonts w:ascii="Times New Roman" w:hAnsi="Times New Roman"/>
          <w:sz w:val="22"/>
          <w:lang w:val="de-DE"/>
        </w:rPr>
        <w:t xml:space="preserve"> </w:t>
      </w:r>
      <w:r w:rsidR="0014105E">
        <w:rPr>
          <w:rFonts w:ascii="Times New Roman" w:hAnsi="Times New Roman"/>
          <w:sz w:val="22"/>
          <w:lang w:val="de-DE"/>
        </w:rPr>
        <w:fldChar w:fldCharType="begin"/>
      </w:r>
      <w:r w:rsidR="00A33ECB">
        <w:rPr>
          <w:rFonts w:ascii="Times New Roman" w:hAnsi="Times New Roman"/>
          <w:sz w:val="22"/>
          <w:lang w:val="de-DE"/>
        </w:rPr>
        <w:instrText xml:space="preserve"> ADDIN ZOTERO_ITEM CSL_CITATION {"citationID":"7htg9jbms","properties":{"formattedCitation":"[23]","plainCitation":"[23]"},"citationItems":[{"id":805,"uris":["http://zotero.org/users/local/t0BN0GK8/items/PEBW2GHF"],"uri":["http://zotero.org/users/local/t0BN0GK8/items/PEBW2GHF"],"itemData":{"id":805,"type":"book","title":"Optical methods of engineering analysis","publisher":"Univ. Press","publisher-place":"Cambridge","number-of-pages":"503","source":"Lulu","event-place":"Cambridge","ISBN":"978-0-521-45087-4","note":"OCLC: 246858171","language":"eng","author":[{"family":"Cloud","given":"Gary L."}],"issued":{"date-parts":[["1995"]]}}}],"schema":"https://github.com/citation-style-language/schema/raw/master/csl-citation.json"} </w:instrText>
      </w:r>
      <w:r w:rsidR="0014105E">
        <w:rPr>
          <w:rFonts w:ascii="Times New Roman" w:hAnsi="Times New Roman"/>
          <w:sz w:val="22"/>
          <w:lang w:val="de-DE"/>
        </w:rPr>
        <w:fldChar w:fldCharType="separate"/>
      </w:r>
      <w:r w:rsidR="00A33ECB" w:rsidRPr="00A33ECB">
        <w:rPr>
          <w:rFonts w:ascii="Times New Roman" w:hAnsi="Times New Roman"/>
          <w:sz w:val="22"/>
          <w:lang w:val="en-US"/>
        </w:rPr>
        <w:t>[23]</w:t>
      </w:r>
      <w:r w:rsidR="0014105E">
        <w:rPr>
          <w:rFonts w:ascii="Times New Roman" w:hAnsi="Times New Roman"/>
          <w:sz w:val="22"/>
          <w:lang w:val="de-DE"/>
        </w:rPr>
        <w:fldChar w:fldCharType="end"/>
      </w:r>
      <w:r w:rsidRPr="0078049B">
        <w:rPr>
          <w:rFonts w:ascii="Times New Roman" w:hAnsi="Times New Roman"/>
          <w:sz w:val="22"/>
          <w:lang w:val="de-DE"/>
        </w:rPr>
        <w:t xml:space="preserve">: </w:t>
      </w:r>
    </w:p>
    <w:tbl>
      <w:tblPr>
        <w:tblW w:w="9060" w:type="dxa"/>
        <w:tblLook w:val="04A0" w:firstRow="1" w:lastRow="0" w:firstColumn="1" w:lastColumn="0" w:noHBand="0" w:noVBand="1"/>
      </w:tblPr>
      <w:tblGrid>
        <w:gridCol w:w="8477"/>
        <w:gridCol w:w="583"/>
      </w:tblGrid>
      <w:tr w:rsidR="0078049B" w:rsidRPr="00ED72C2" w:rsidTr="00ED72C2">
        <w:tc>
          <w:tcPr>
            <w:tcW w:w="8493" w:type="dxa"/>
            <w:shd w:val="clear" w:color="auto" w:fill="auto"/>
            <w:vAlign w:val="center"/>
          </w:tcPr>
          <w:p w:rsidR="0078049B" w:rsidRPr="00E06E70" w:rsidRDefault="00E06E70" w:rsidP="00ED72C2">
            <w:pPr>
              <w:jc w:val="center"/>
              <w:rPr>
                <w:rFonts w:ascii="Times New Roman" w:eastAsia="Calibri" w:hAnsi="Times New Roman"/>
                <w:sz w:val="22"/>
                <w:szCs w:val="22"/>
              </w:rPr>
            </w:pPr>
            <m:oMathPara>
              <m:oMath>
                <m:r>
                  <w:rPr>
                    <w:rFonts w:ascii="Cambria Math" w:hAnsi="Cambria Math"/>
                    <w:sz w:val="22"/>
                  </w:rPr>
                  <m:t>∆=C</m:t>
                </m:r>
                <m:nary>
                  <m:naryPr>
                    <m:limLoc m:val="subSup"/>
                    <m:ctrlPr>
                      <w:rPr>
                        <w:rFonts w:ascii="Cambria Math" w:hAnsi="Cambria Math"/>
                        <w:i/>
                        <w:sz w:val="22"/>
                      </w:rPr>
                    </m:ctrlPr>
                  </m:naryPr>
                  <m:sub>
                    <m:r>
                      <w:rPr>
                        <w:rFonts w:ascii="Cambria Math" w:hAnsi="Cambria Math"/>
                        <w:sz w:val="22"/>
                      </w:rPr>
                      <m:t>0</m:t>
                    </m:r>
                  </m:sub>
                  <m:sup>
                    <m:r>
                      <w:rPr>
                        <w:rFonts w:ascii="Cambria Math" w:hAnsi="Cambria Math"/>
                        <w:sz w:val="22"/>
                      </w:rPr>
                      <m:t>e</m:t>
                    </m:r>
                  </m:sup>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σ</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2</m:t>
                            </m:r>
                          </m:sub>
                        </m:sSub>
                      </m:e>
                    </m:d>
                    <m:r>
                      <w:rPr>
                        <w:rFonts w:ascii="Cambria Math" w:hAnsi="Cambria Math"/>
                        <w:sz w:val="22"/>
                      </w:rPr>
                      <m:t>dz</m:t>
                    </m:r>
                  </m:e>
                </m:nary>
              </m:oMath>
            </m:oMathPara>
          </w:p>
        </w:tc>
        <w:tc>
          <w:tcPr>
            <w:tcW w:w="567" w:type="dxa"/>
            <w:shd w:val="clear" w:color="auto" w:fill="auto"/>
            <w:vAlign w:val="center"/>
          </w:tcPr>
          <w:p w:rsidR="0078049B" w:rsidRPr="00ED72C2" w:rsidRDefault="0078049B" w:rsidP="00ED72C2">
            <w:pPr>
              <w:pStyle w:val="Lgende"/>
              <w:jc w:val="center"/>
              <w:rPr>
                <w:rFonts w:ascii="Times New Roman" w:hAnsi="Times New Roman"/>
                <w:sz w:val="22"/>
                <w:szCs w:val="22"/>
              </w:rPr>
            </w:pPr>
            <w:r w:rsidRPr="00ED72C2">
              <w:rPr>
                <w:rFonts w:ascii="Times New Roman" w:hAnsi="Times New Roman"/>
                <w:sz w:val="22"/>
                <w:szCs w:val="22"/>
              </w:rPr>
              <w:t>(</w:t>
            </w:r>
            <w:r w:rsidRPr="00ED72C2">
              <w:rPr>
                <w:rFonts w:ascii="Times New Roman" w:hAnsi="Times New Roman"/>
                <w:sz w:val="22"/>
                <w:szCs w:val="22"/>
              </w:rPr>
              <w:fldChar w:fldCharType="begin"/>
            </w:r>
            <w:r w:rsidRPr="00ED72C2">
              <w:rPr>
                <w:rFonts w:ascii="Times New Roman" w:hAnsi="Times New Roman"/>
                <w:sz w:val="22"/>
                <w:szCs w:val="22"/>
              </w:rPr>
              <w:instrText xml:space="preserve"> SEQ Équation \* ARABIC </w:instrText>
            </w:r>
            <w:r w:rsidRPr="00ED72C2">
              <w:rPr>
                <w:rFonts w:ascii="Times New Roman" w:hAnsi="Times New Roman"/>
                <w:sz w:val="22"/>
                <w:szCs w:val="22"/>
              </w:rPr>
              <w:fldChar w:fldCharType="separate"/>
            </w:r>
            <w:r w:rsidR="00BB537F">
              <w:rPr>
                <w:rFonts w:ascii="Times New Roman" w:hAnsi="Times New Roman"/>
                <w:noProof/>
                <w:sz w:val="22"/>
                <w:szCs w:val="22"/>
              </w:rPr>
              <w:t>27</w:t>
            </w:r>
            <w:r w:rsidRPr="00ED72C2">
              <w:rPr>
                <w:rFonts w:ascii="Times New Roman" w:hAnsi="Times New Roman"/>
                <w:noProof/>
                <w:sz w:val="22"/>
                <w:szCs w:val="22"/>
              </w:rPr>
              <w:fldChar w:fldCharType="end"/>
            </w:r>
            <w:r w:rsidRPr="00ED72C2">
              <w:rPr>
                <w:rFonts w:ascii="Times New Roman" w:hAnsi="Times New Roman"/>
                <w:sz w:val="22"/>
                <w:szCs w:val="22"/>
              </w:rPr>
              <w:t>)</w:t>
            </w:r>
          </w:p>
        </w:tc>
      </w:tr>
    </w:tbl>
    <w:p w:rsidR="0078049B" w:rsidRPr="00D30577" w:rsidRDefault="0078049B" w:rsidP="00253009">
      <w:pPr>
        <w:jc w:val="both"/>
        <w:rPr>
          <w:rFonts w:ascii="Times New Roman" w:eastAsia="Times New Roman" w:hAnsi="Times New Roman"/>
          <w:sz w:val="22"/>
          <w:szCs w:val="22"/>
          <w:lang w:val="en-US"/>
        </w:rPr>
      </w:pPr>
      <w:r w:rsidRPr="00D30577">
        <w:rPr>
          <w:rFonts w:ascii="Times New Roman" w:hAnsi="Times New Roman"/>
          <w:sz w:val="22"/>
          <w:szCs w:val="22"/>
          <w:lang w:val="de-DE"/>
        </w:rPr>
        <w:t xml:space="preserve">Where </w:t>
      </w:r>
      <m:oMath>
        <m:sSub>
          <m:sSubPr>
            <m:ctrlPr>
              <w:rPr>
                <w:rFonts w:ascii="Cambria Math" w:hAnsi="Cambria Math"/>
                <w:i/>
                <w:sz w:val="22"/>
              </w:rPr>
            </m:ctrlPr>
          </m:sSubPr>
          <m:e>
            <m:r>
              <w:rPr>
                <w:rFonts w:ascii="Cambria Math" w:hAnsi="Cambria Math"/>
                <w:sz w:val="22"/>
              </w:rPr>
              <m:t>σ</m:t>
            </m:r>
          </m:e>
          <m:sub>
            <m:r>
              <w:rPr>
                <w:rFonts w:ascii="Cambria Math" w:hAnsi="Cambria Math"/>
                <w:sz w:val="22"/>
                <w:lang w:val="en-US"/>
              </w:rPr>
              <m:t>1</m:t>
            </m:r>
          </m:sub>
        </m:sSub>
      </m:oMath>
      <w:r w:rsidRPr="00D30577">
        <w:rPr>
          <w:rFonts w:ascii="Times New Roman" w:eastAsia="Times New Roman" w:hAnsi="Times New Roman"/>
          <w:sz w:val="22"/>
          <w:szCs w:val="22"/>
          <w:lang w:val="en-US"/>
        </w:rPr>
        <w:t xml:space="preserve"> and </w:t>
      </w:r>
      <m:oMath>
        <m:sSub>
          <m:sSubPr>
            <m:ctrlPr>
              <w:rPr>
                <w:rFonts w:ascii="Cambria Math" w:hAnsi="Cambria Math"/>
                <w:i/>
                <w:sz w:val="22"/>
              </w:rPr>
            </m:ctrlPr>
          </m:sSubPr>
          <m:e>
            <m:r>
              <w:rPr>
                <w:rFonts w:ascii="Cambria Math" w:hAnsi="Cambria Math"/>
                <w:sz w:val="22"/>
              </w:rPr>
              <m:t>σ</m:t>
            </m:r>
          </m:e>
          <m:sub>
            <m:r>
              <w:rPr>
                <w:rFonts w:ascii="Cambria Math" w:hAnsi="Cambria Math"/>
                <w:sz w:val="22"/>
                <w:lang w:val="en-US"/>
              </w:rPr>
              <m:t>2</m:t>
            </m:r>
          </m:sub>
        </m:sSub>
      </m:oMath>
      <w:r w:rsidRPr="00D30577">
        <w:rPr>
          <w:rFonts w:ascii="Times New Roman" w:eastAsia="Times New Roman" w:hAnsi="Times New Roman"/>
          <w:sz w:val="22"/>
          <w:szCs w:val="22"/>
          <w:lang w:val="en-US"/>
        </w:rPr>
        <w:t xml:space="preserve"> are the principal stresses in the plane of the glass disk in cartesian coordinates system; </w:t>
      </w:r>
      <m:oMath>
        <m:r>
          <w:rPr>
            <w:rFonts w:ascii="Cambria Math" w:hAnsi="Cambria Math"/>
            <w:sz w:val="22"/>
          </w:rPr>
          <m:t>C</m:t>
        </m:r>
        <m:r>
          <w:rPr>
            <w:rFonts w:ascii="Cambria Math" w:hAnsi="Cambria Math"/>
            <w:sz w:val="22"/>
            <w:lang w:val="en-US"/>
          </w:rPr>
          <m:t xml:space="preserve">=2.6 </m:t>
        </m:r>
        <m:sSup>
          <m:sSupPr>
            <m:ctrlPr>
              <w:rPr>
                <w:rFonts w:ascii="Cambria Math" w:hAnsi="Cambria Math"/>
                <w:i/>
                <w:sz w:val="22"/>
                <w:lang w:val="en-US"/>
              </w:rPr>
            </m:ctrlPr>
          </m:sSupPr>
          <m:e>
            <m:r>
              <w:rPr>
                <w:rFonts w:ascii="Cambria Math" w:hAnsi="Cambria Math"/>
                <w:sz w:val="22"/>
                <w:lang w:val="en-US"/>
              </w:rPr>
              <m:t>TPa</m:t>
            </m:r>
          </m:e>
          <m:sup>
            <m:r>
              <w:rPr>
                <w:rFonts w:ascii="Cambria Math" w:hAnsi="Cambria Math"/>
                <w:sz w:val="22"/>
                <w:lang w:val="en-US"/>
              </w:rPr>
              <m:t>-1</m:t>
            </m:r>
          </m:sup>
        </m:sSup>
      </m:oMath>
      <w:r w:rsidRPr="00D30577">
        <w:rPr>
          <w:rFonts w:ascii="Times New Roman" w:eastAsia="Times New Roman" w:hAnsi="Times New Roman"/>
          <w:sz w:val="22"/>
          <w:szCs w:val="22"/>
          <w:lang w:val="en-US"/>
        </w:rPr>
        <w:t xml:space="preserve"> the photoelastic constant of the glass.</w:t>
      </w:r>
    </w:p>
    <w:p w:rsidR="0078049B" w:rsidRPr="00D30577" w:rsidRDefault="0078049B" w:rsidP="00253009">
      <w:pPr>
        <w:jc w:val="both"/>
        <w:rPr>
          <w:rFonts w:ascii="Times New Roman" w:hAnsi="Times New Roman"/>
          <w:sz w:val="22"/>
          <w:szCs w:val="22"/>
          <w:lang w:val="en-US"/>
        </w:rPr>
      </w:pPr>
      <w:r w:rsidRPr="00D30577">
        <w:rPr>
          <w:rFonts w:ascii="Times New Roman" w:eastAsia="Times New Roman" w:hAnsi="Times New Roman"/>
          <w:sz w:val="22"/>
          <w:szCs w:val="22"/>
          <w:lang w:val="en-US"/>
        </w:rPr>
        <w:t>In order to compare the observations of the stress distribution in the glass to the numerical results, a program was written to compute the phase delay using the stress results from the thermomechanical model coupled with P1 method. The axisymmetric stress tensor w</w:t>
      </w:r>
      <w:r w:rsidR="00254C61">
        <w:rPr>
          <w:rFonts w:ascii="Times New Roman" w:eastAsia="Times New Roman" w:hAnsi="Times New Roman"/>
          <w:sz w:val="22"/>
          <w:szCs w:val="22"/>
          <w:lang w:val="en-US"/>
        </w:rPr>
        <w:t>as</w:t>
      </w:r>
      <w:r w:rsidRPr="00D30577">
        <w:rPr>
          <w:rFonts w:ascii="Times New Roman" w:eastAsia="Times New Roman" w:hAnsi="Times New Roman"/>
          <w:sz w:val="22"/>
          <w:szCs w:val="22"/>
          <w:lang w:val="en-US"/>
        </w:rPr>
        <w:t xml:space="preserve"> brought to the Cartesian coordinates system by rotation, then a numerical integration was performed using trapeze method to calculate</w:t>
      </w:r>
      <m:oMath>
        <m:r>
          <w:rPr>
            <w:rFonts w:ascii="Cambria Math" w:eastAsia="Times New Roman" w:hAnsi="Cambria Math"/>
            <w:sz w:val="22"/>
            <w:lang w:val="en-US"/>
          </w:rPr>
          <m:t xml:space="preserve"> </m:t>
        </m:r>
        <m:r>
          <w:rPr>
            <w:rFonts w:ascii="Cambria Math" w:hAnsi="Cambria Math"/>
            <w:sz w:val="22"/>
            <w:lang w:val="en-US"/>
          </w:rPr>
          <m:t>∆</m:t>
        </m:r>
      </m:oMath>
      <w:r w:rsidRPr="00D30577">
        <w:rPr>
          <w:rFonts w:ascii="Times New Roman" w:eastAsia="Times New Roman" w:hAnsi="Times New Roman"/>
          <w:sz w:val="22"/>
          <w:szCs w:val="22"/>
          <w:lang w:val="en-US"/>
        </w:rPr>
        <w:t xml:space="preserve">. The comparisons are shown in </w:t>
      </w:r>
      <w:r w:rsidRPr="00D30577">
        <w:rPr>
          <w:rFonts w:ascii="Times New Roman" w:eastAsia="Times New Roman" w:hAnsi="Times New Roman"/>
          <w:sz w:val="22"/>
          <w:szCs w:val="22"/>
          <w:lang w:val="en-US"/>
        </w:rPr>
        <w:fldChar w:fldCharType="begin"/>
      </w:r>
      <w:r w:rsidRPr="00D30577">
        <w:rPr>
          <w:rFonts w:ascii="Times New Roman" w:eastAsia="Times New Roman" w:hAnsi="Times New Roman"/>
          <w:sz w:val="22"/>
          <w:szCs w:val="22"/>
          <w:lang w:val="en-US"/>
        </w:rPr>
        <w:instrText xml:space="preserve"> REF _Ref479100448 \h  \* MERGEFORMAT </w:instrText>
      </w:r>
      <w:r w:rsidRPr="00D30577">
        <w:rPr>
          <w:rFonts w:ascii="Times New Roman" w:eastAsia="Times New Roman" w:hAnsi="Times New Roman"/>
          <w:sz w:val="22"/>
          <w:szCs w:val="22"/>
          <w:lang w:val="en-US"/>
        </w:rPr>
      </w:r>
      <w:r w:rsidRPr="00D30577">
        <w:rPr>
          <w:rFonts w:ascii="Times New Roman" w:eastAsia="Times New Roman" w:hAnsi="Times New Roman"/>
          <w:sz w:val="22"/>
          <w:szCs w:val="22"/>
          <w:lang w:val="en-US"/>
        </w:rPr>
        <w:fldChar w:fldCharType="separate"/>
      </w:r>
      <w:r w:rsidR="00BB537F" w:rsidRPr="00BB537F">
        <w:rPr>
          <w:rFonts w:ascii="Times New Roman" w:hAnsi="Times New Roman"/>
          <w:sz w:val="22"/>
          <w:szCs w:val="22"/>
          <w:lang w:val="en-US"/>
        </w:rPr>
        <w:t xml:space="preserve">Figure </w:t>
      </w:r>
      <w:r w:rsidR="00BB537F" w:rsidRPr="00BB537F">
        <w:rPr>
          <w:rFonts w:ascii="Times New Roman" w:hAnsi="Times New Roman"/>
          <w:noProof/>
          <w:sz w:val="22"/>
          <w:szCs w:val="22"/>
          <w:lang w:val="en-US"/>
        </w:rPr>
        <w:t>10</w:t>
      </w:r>
      <w:r w:rsidRPr="00D30577">
        <w:rPr>
          <w:rFonts w:ascii="Times New Roman" w:eastAsia="Times New Roman" w:hAnsi="Times New Roman"/>
          <w:sz w:val="22"/>
          <w:szCs w:val="22"/>
          <w:lang w:val="en-US"/>
        </w:rPr>
        <w:fldChar w:fldCharType="end"/>
      </w:r>
      <w:r w:rsidRPr="00D30577">
        <w:rPr>
          <w:rFonts w:ascii="Times New Roman" w:eastAsia="Times New Roman" w:hAnsi="Times New Roman"/>
          <w:sz w:val="22"/>
          <w:szCs w:val="22"/>
          <w:lang w:val="en-US"/>
        </w:rPr>
        <w:t xml:space="preserve"> and </w:t>
      </w:r>
      <w:r w:rsidRPr="00D30577">
        <w:rPr>
          <w:rFonts w:ascii="Times New Roman" w:eastAsia="Times New Roman" w:hAnsi="Times New Roman"/>
          <w:sz w:val="22"/>
          <w:szCs w:val="22"/>
          <w:lang w:val="en-US"/>
        </w:rPr>
        <w:fldChar w:fldCharType="begin"/>
      </w:r>
      <w:r w:rsidRPr="00D30577">
        <w:rPr>
          <w:rFonts w:ascii="Times New Roman" w:eastAsia="Times New Roman" w:hAnsi="Times New Roman"/>
          <w:sz w:val="22"/>
          <w:szCs w:val="22"/>
          <w:lang w:val="en-US"/>
        </w:rPr>
        <w:instrText xml:space="preserve"> REF _Ref479100451 \h  \* MERGEFORMAT </w:instrText>
      </w:r>
      <w:r w:rsidRPr="00D30577">
        <w:rPr>
          <w:rFonts w:ascii="Times New Roman" w:eastAsia="Times New Roman" w:hAnsi="Times New Roman"/>
          <w:sz w:val="22"/>
          <w:szCs w:val="22"/>
          <w:lang w:val="en-US"/>
        </w:rPr>
      </w:r>
      <w:r w:rsidRPr="00D30577">
        <w:rPr>
          <w:rFonts w:ascii="Times New Roman" w:eastAsia="Times New Roman" w:hAnsi="Times New Roman"/>
          <w:sz w:val="22"/>
          <w:szCs w:val="22"/>
          <w:lang w:val="en-US"/>
        </w:rPr>
        <w:fldChar w:fldCharType="separate"/>
      </w:r>
      <w:r w:rsidR="00BB537F" w:rsidRPr="00BB537F">
        <w:rPr>
          <w:rFonts w:ascii="Times New Roman" w:hAnsi="Times New Roman"/>
          <w:sz w:val="22"/>
          <w:szCs w:val="22"/>
          <w:lang w:val="en-US"/>
        </w:rPr>
        <w:t xml:space="preserve">Figure </w:t>
      </w:r>
      <w:r w:rsidR="00BB537F" w:rsidRPr="00BB537F">
        <w:rPr>
          <w:rFonts w:ascii="Times New Roman" w:hAnsi="Times New Roman"/>
          <w:noProof/>
          <w:sz w:val="22"/>
          <w:szCs w:val="22"/>
          <w:lang w:val="en-US"/>
        </w:rPr>
        <w:t>11</w:t>
      </w:r>
      <w:r w:rsidRPr="00D30577">
        <w:rPr>
          <w:rFonts w:ascii="Times New Roman" w:eastAsia="Times New Roman" w:hAnsi="Times New Roman"/>
          <w:sz w:val="22"/>
          <w:szCs w:val="22"/>
          <w:lang w:val="en-US"/>
        </w:rPr>
        <w:fldChar w:fldCharType="end"/>
      </w:r>
      <w:r w:rsidRPr="00D30577">
        <w:rPr>
          <w:rFonts w:ascii="Times New Roman" w:eastAsia="Times New Roman" w:hAnsi="Times New Roman"/>
          <w:sz w:val="22"/>
          <w:szCs w:val="22"/>
          <w:lang w:val="en-US"/>
        </w:rPr>
        <w:t xml:space="preserve"> respectively for glass tempered with mold of </w:t>
      </w:r>
      <w:r w:rsidRPr="00D30577">
        <w:rPr>
          <w:rFonts w:ascii="Times New Roman" w:hAnsi="Times New Roman"/>
          <w:sz w:val="22"/>
          <w:szCs w:val="22"/>
          <w:lang w:val="de-DE"/>
        </w:rPr>
        <w:t xml:space="preserve">inner radius </w:t>
      </w:r>
      <m:oMath>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=0 mm</m:t>
        </m:r>
      </m:oMath>
      <w:r w:rsidRPr="00D30577">
        <w:rPr>
          <w:rFonts w:ascii="Times New Roman" w:eastAsia="Times New Roman" w:hAnsi="Times New Roman"/>
          <w:sz w:val="22"/>
          <w:szCs w:val="22"/>
          <w:lang w:val="en-US"/>
        </w:rPr>
        <w:t xml:space="preserve"> and</w:t>
      </w:r>
      <m:oMath>
        <m:r>
          <w:rPr>
            <w:rFonts w:ascii="Cambria Math" w:eastAsia="Times New Roman"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R</m:t>
            </m:r>
          </m:e>
          <m:sub>
            <m:r>
              <w:rPr>
                <w:rFonts w:ascii="Cambria Math" w:hAnsi="Cambria Math"/>
                <w:sz w:val="22"/>
                <w:lang w:val="en-US"/>
              </w:rPr>
              <m:t>1</m:t>
            </m:r>
          </m:sub>
        </m:sSub>
        <m:r>
          <w:rPr>
            <w:rFonts w:ascii="Cambria Math" w:hAnsi="Cambria Math"/>
            <w:sz w:val="22"/>
            <w:lang w:val="en-US"/>
          </w:rPr>
          <m:t>=40 mm</m:t>
        </m:r>
      </m:oMath>
      <w:r w:rsidRPr="00D30577">
        <w:rPr>
          <w:rFonts w:ascii="Times New Roman" w:eastAsia="Times New Roman" w:hAnsi="Times New Roman"/>
          <w:sz w:val="22"/>
          <w:szCs w:val="22"/>
          <w:lang w:val="en-US"/>
        </w:rPr>
        <w:t>.</w:t>
      </w:r>
    </w:p>
    <w:p w:rsidR="0078049B" w:rsidRPr="0078049B" w:rsidRDefault="0078049B" w:rsidP="0078049B">
      <w:pPr>
        <w:rPr>
          <w:rFonts w:ascii="Times New Roman" w:hAnsi="Times New Roman"/>
          <w:sz w:val="22"/>
          <w:lang w:val="de-DE"/>
        </w:rPr>
      </w:pPr>
    </w:p>
    <w:tbl>
      <w:tblPr>
        <w:tblW w:w="0" w:type="auto"/>
        <w:tblLook w:val="04A0" w:firstRow="1" w:lastRow="0" w:firstColumn="1" w:lastColumn="0" w:noHBand="0" w:noVBand="1"/>
      </w:tblPr>
      <w:tblGrid>
        <w:gridCol w:w="4341"/>
        <w:gridCol w:w="4725"/>
      </w:tblGrid>
      <w:tr w:rsidR="0078049B" w:rsidRPr="00ED72C2" w:rsidTr="00ED72C2">
        <w:tc>
          <w:tcPr>
            <w:tcW w:w="5097" w:type="dxa"/>
            <w:shd w:val="clear" w:color="auto" w:fill="auto"/>
            <w:vAlign w:val="center"/>
          </w:tcPr>
          <w:p w:rsidR="0078049B" w:rsidRPr="00ED72C2" w:rsidRDefault="0078049B" w:rsidP="0012110E">
            <w:pPr>
              <w:jc w:val="center"/>
              <w:rPr>
                <w:rFonts w:ascii="Times New Roman" w:eastAsia="Calibri" w:hAnsi="Times New Roman"/>
                <w:sz w:val="22"/>
                <w:szCs w:val="22"/>
                <w:lang w:val="de-DE"/>
              </w:rPr>
            </w:pPr>
            <w:r w:rsidRPr="00ED72C2">
              <w:rPr>
                <w:rFonts w:ascii="Times New Roman" w:eastAsia="Calibri" w:hAnsi="Times New Roman"/>
                <w:sz w:val="22"/>
                <w:szCs w:val="22"/>
                <w:lang w:val="de-DE"/>
              </w:rPr>
              <w:t xml:space="preserve">a) </w:t>
            </w:r>
            <w:r w:rsidR="00E06E70" w:rsidRPr="00117006">
              <w:rPr>
                <w:noProof/>
                <w:sz w:val="22"/>
              </w:rPr>
              <w:drawing>
                <wp:inline distT="0" distB="0" distL="0" distR="0">
                  <wp:extent cx="1800225" cy="2095500"/>
                  <wp:effectExtent l="0" t="0" r="9525" b="0"/>
                  <wp:docPr id="1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extLst>
                              <a:ext uri="{28A0092B-C50C-407E-A947-70E740481C1C}">
                                <a14:useLocalDpi xmlns:a14="http://schemas.microsoft.com/office/drawing/2010/main" val="0"/>
                              </a:ext>
                            </a:extLst>
                          </a:blip>
                          <a:srcRect l="31451" t="5533" r="31197" b="17349"/>
                          <a:stretch>
                            <a:fillRect/>
                          </a:stretch>
                        </pic:blipFill>
                        <pic:spPr bwMode="auto">
                          <a:xfrm>
                            <a:off x="0" y="0"/>
                            <a:ext cx="1800225" cy="2095500"/>
                          </a:xfrm>
                          <a:prstGeom prst="rect">
                            <a:avLst/>
                          </a:prstGeom>
                          <a:noFill/>
                          <a:ln>
                            <a:noFill/>
                          </a:ln>
                        </pic:spPr>
                      </pic:pic>
                    </a:graphicData>
                  </a:graphic>
                </wp:inline>
              </w:drawing>
            </w:r>
          </w:p>
        </w:tc>
        <w:tc>
          <w:tcPr>
            <w:tcW w:w="5097" w:type="dxa"/>
            <w:shd w:val="clear" w:color="auto" w:fill="auto"/>
            <w:vAlign w:val="center"/>
          </w:tcPr>
          <w:p w:rsidR="0078049B" w:rsidRPr="00ED72C2" w:rsidRDefault="0078049B" w:rsidP="0012110E">
            <w:pPr>
              <w:keepNext/>
              <w:jc w:val="center"/>
              <w:rPr>
                <w:rFonts w:ascii="Times New Roman" w:eastAsia="Calibri" w:hAnsi="Times New Roman"/>
                <w:sz w:val="22"/>
                <w:szCs w:val="22"/>
                <w:lang w:val="de-DE"/>
              </w:rPr>
            </w:pPr>
            <w:r w:rsidRPr="00ED72C2">
              <w:rPr>
                <w:rFonts w:ascii="Times New Roman" w:eastAsia="Calibri" w:hAnsi="Times New Roman"/>
                <w:sz w:val="22"/>
                <w:szCs w:val="22"/>
                <w:lang w:val="de-DE"/>
              </w:rPr>
              <w:t xml:space="preserve">b) </w:t>
            </w:r>
            <w:r w:rsidR="006863F9" w:rsidRPr="006863F9">
              <w:rPr>
                <w:rFonts w:ascii="Times New Roman" w:eastAsia="Calibri" w:hAnsi="Times New Roman"/>
                <w:noProof/>
                <w:sz w:val="22"/>
                <w:szCs w:val="22"/>
              </w:rPr>
              <w:drawing>
                <wp:inline distT="0" distB="0" distL="0" distR="0" wp14:anchorId="26B9906B" wp14:editId="37E62AEB">
                  <wp:extent cx="2466000" cy="2160000"/>
                  <wp:effectExtent l="0" t="0" r="0" b="0"/>
                  <wp:docPr id="2" name="Image 2" descr="E:\These\Mesure_contact\Contact_verre_acier\Disque_plein\Temperature_625\P1\Mat_Polar_Dplein_Cond28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These\Mesure_contact\Contact_verre_acier\Disque_plein\Temperature_625\P1\Mat_Polar_Dplein_Cond2800.tif"/>
                          <pic:cNvPicPr preferRelativeResize="0">
                            <a:picLocks noChangeAspect="1" noChangeArrowheads="1"/>
                          </pic:cNvPicPr>
                        </pic:nvPicPr>
                        <pic:blipFill rotWithShape="1">
                          <a:blip r:embed="rId18">
                            <a:extLst>
                              <a:ext uri="{28A0092B-C50C-407E-A947-70E740481C1C}">
                                <a14:useLocalDpi xmlns:a14="http://schemas.microsoft.com/office/drawing/2010/main" val="0"/>
                              </a:ext>
                            </a:extLst>
                          </a:blip>
                          <a:srcRect l="13750" t="2619" r="9286" b="10475"/>
                          <a:stretch/>
                        </pic:blipFill>
                        <pic:spPr bwMode="auto">
                          <a:xfrm>
                            <a:off x="0" y="0"/>
                            <a:ext cx="2466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049B" w:rsidRPr="0033515E" w:rsidRDefault="0078049B" w:rsidP="00585629">
      <w:pPr>
        <w:pStyle w:val="Lgende"/>
        <w:jc w:val="center"/>
        <w:rPr>
          <w:rFonts w:ascii="Times New Roman" w:eastAsia="Times New Roman" w:hAnsi="Times New Roman"/>
          <w:lang w:val="en-US"/>
        </w:rPr>
      </w:pPr>
      <w:bookmarkStart w:id="18" w:name="_Ref479100448"/>
      <w:proofErr w:type="spellStart"/>
      <w:r w:rsidRPr="0033515E">
        <w:rPr>
          <w:rFonts w:ascii="Times New Roman" w:hAnsi="Times New Roman"/>
        </w:rPr>
        <w:t>Figure</w:t>
      </w:r>
      <w:proofErr w:type="spellEnd"/>
      <w:r w:rsidRPr="0033515E">
        <w:rPr>
          <w:rFonts w:ascii="Times New Roman" w:hAnsi="Times New Roman"/>
        </w:rPr>
        <w:t xml:space="preserv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10</w:t>
      </w:r>
      <w:r w:rsidRPr="0033515E">
        <w:rPr>
          <w:rFonts w:ascii="Times New Roman" w:hAnsi="Times New Roman"/>
        </w:rPr>
        <w:fldChar w:fldCharType="end"/>
      </w:r>
      <w:bookmarkEnd w:id="18"/>
      <w:r w:rsidRPr="0033515E">
        <w:rPr>
          <w:rFonts w:ascii="Times New Roman" w:hAnsi="Times New Roman"/>
        </w:rPr>
        <w:t xml:space="preserve"> :</w:t>
      </w:r>
      <w:proofErr w:type="spellStart"/>
      <w:r w:rsidRPr="0033515E">
        <w:rPr>
          <w:rFonts w:ascii="Times New Roman" w:hAnsi="Times New Roman"/>
        </w:rPr>
        <w:t>Comparison</w:t>
      </w:r>
      <w:proofErr w:type="spellEnd"/>
      <w:r w:rsidRPr="0033515E">
        <w:rPr>
          <w:rFonts w:ascii="Times New Roman" w:hAnsi="Times New Roman"/>
        </w:rPr>
        <w:t xml:space="preserve"> </w:t>
      </w:r>
      <w:proofErr w:type="spellStart"/>
      <w:r w:rsidRPr="0033515E">
        <w:rPr>
          <w:rFonts w:ascii="Times New Roman" w:hAnsi="Times New Roman"/>
        </w:rPr>
        <w:t>of</w:t>
      </w:r>
      <w:proofErr w:type="spellEnd"/>
      <w:r w:rsidRPr="0033515E">
        <w:rPr>
          <w:rFonts w:ascii="Times New Roman" w:hAnsi="Times New Roman"/>
        </w:rPr>
        <w:t xml:space="preserve"> the phase retardation between (a) experimental observations and (b) calculation  </w:t>
      </w:r>
      <w:proofErr w:type="spellStart"/>
      <w:r w:rsidRPr="0033515E">
        <w:rPr>
          <w:rFonts w:ascii="Times New Roman" w:hAnsi="Times New Roman"/>
        </w:rPr>
        <w:t>for</w:t>
      </w:r>
      <w:proofErr w:type="spellEnd"/>
      <w:r w:rsidRPr="0033515E">
        <w:rPr>
          <w:rFonts w:ascii="Times New Roman" w:hAnsi="Times New Roman"/>
        </w:rPr>
        <w:t xml:space="preserve"> </w:t>
      </w:r>
      <w:proofErr w:type="spellStart"/>
      <w:r w:rsidRPr="0033515E">
        <w:rPr>
          <w:rFonts w:ascii="Times New Roman" w:hAnsi="Times New Roman"/>
        </w:rPr>
        <w:t>the</w:t>
      </w:r>
      <w:proofErr w:type="spellEnd"/>
      <w:r w:rsidRPr="0033515E">
        <w:rPr>
          <w:rFonts w:ascii="Times New Roman" w:hAnsi="Times New Roman"/>
        </w:rPr>
        <w:t xml:space="preserve"> </w:t>
      </w:r>
      <w:proofErr w:type="spellStart"/>
      <w:r w:rsidR="0064465E" w:rsidRPr="0033515E">
        <w:rPr>
          <w:rFonts w:ascii="Times New Roman" w:hAnsi="Times New Roman"/>
        </w:rPr>
        <w:t>disk</w:t>
      </w:r>
      <w:proofErr w:type="spellEnd"/>
      <w:r w:rsidR="0064465E" w:rsidRPr="0033515E">
        <w:rPr>
          <w:rFonts w:ascii="Times New Roman" w:hAnsi="Times New Roman"/>
        </w:rPr>
        <w:t xml:space="preserve"> </w:t>
      </w:r>
      <w:proofErr w:type="spellStart"/>
      <w:r w:rsidRPr="0033515E">
        <w:rPr>
          <w:rFonts w:ascii="Times New Roman" w:hAnsi="Times New Roman"/>
        </w:rPr>
        <w:t>mold</w:t>
      </w:r>
      <w:proofErr w:type="spellEnd"/>
    </w:p>
    <w:p w:rsidR="0078049B" w:rsidRPr="0078049B" w:rsidRDefault="0078049B" w:rsidP="0078049B">
      <w:pPr>
        <w:rPr>
          <w:rFonts w:ascii="Times New Roman" w:hAnsi="Times New Roman"/>
          <w:lang w:val="en-US"/>
        </w:rPr>
      </w:pPr>
    </w:p>
    <w:tbl>
      <w:tblPr>
        <w:tblW w:w="0" w:type="auto"/>
        <w:tblLook w:val="04A0" w:firstRow="1" w:lastRow="0" w:firstColumn="1" w:lastColumn="0" w:noHBand="0" w:noVBand="1"/>
      </w:tblPr>
      <w:tblGrid>
        <w:gridCol w:w="4366"/>
        <w:gridCol w:w="4700"/>
      </w:tblGrid>
      <w:tr w:rsidR="0078049B" w:rsidRPr="00ED72C2" w:rsidTr="00ED72C2">
        <w:tc>
          <w:tcPr>
            <w:tcW w:w="5097" w:type="dxa"/>
            <w:shd w:val="clear" w:color="auto" w:fill="auto"/>
            <w:vAlign w:val="center"/>
          </w:tcPr>
          <w:p w:rsidR="0078049B" w:rsidRPr="00ED72C2" w:rsidRDefault="0078049B" w:rsidP="0012110E">
            <w:pPr>
              <w:jc w:val="center"/>
              <w:rPr>
                <w:rFonts w:ascii="Times New Roman" w:eastAsia="Calibri" w:hAnsi="Times New Roman"/>
                <w:sz w:val="22"/>
                <w:szCs w:val="22"/>
                <w:lang w:val="de-DE"/>
              </w:rPr>
            </w:pPr>
            <w:r w:rsidRPr="00ED72C2">
              <w:rPr>
                <w:rFonts w:ascii="Times New Roman" w:eastAsia="Calibri" w:hAnsi="Times New Roman"/>
                <w:sz w:val="22"/>
                <w:szCs w:val="22"/>
                <w:lang w:val="de-DE"/>
              </w:rPr>
              <w:t xml:space="preserve">a) </w:t>
            </w:r>
            <w:r w:rsidR="00E06E70" w:rsidRPr="00117006">
              <w:rPr>
                <w:noProof/>
                <w:sz w:val="22"/>
              </w:rPr>
              <w:drawing>
                <wp:inline distT="0" distB="0" distL="0" distR="0">
                  <wp:extent cx="1809750" cy="2152650"/>
                  <wp:effectExtent l="0" t="0" r="0" b="0"/>
                  <wp:docPr id="1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l="34846" t="20227" r="35089" b="23689"/>
                          <a:stretch>
                            <a:fillRect/>
                          </a:stretch>
                        </pic:blipFill>
                        <pic:spPr bwMode="auto">
                          <a:xfrm>
                            <a:off x="0" y="0"/>
                            <a:ext cx="1809750" cy="2152650"/>
                          </a:xfrm>
                          <a:prstGeom prst="rect">
                            <a:avLst/>
                          </a:prstGeom>
                          <a:noFill/>
                          <a:ln>
                            <a:noFill/>
                          </a:ln>
                        </pic:spPr>
                      </pic:pic>
                    </a:graphicData>
                  </a:graphic>
                </wp:inline>
              </w:drawing>
            </w:r>
          </w:p>
        </w:tc>
        <w:tc>
          <w:tcPr>
            <w:tcW w:w="5097" w:type="dxa"/>
            <w:shd w:val="clear" w:color="auto" w:fill="auto"/>
            <w:vAlign w:val="center"/>
          </w:tcPr>
          <w:p w:rsidR="0078049B" w:rsidRPr="00ED72C2" w:rsidRDefault="0078049B" w:rsidP="0012110E">
            <w:pPr>
              <w:keepNext/>
              <w:jc w:val="center"/>
              <w:rPr>
                <w:rFonts w:ascii="Times New Roman" w:eastAsia="Calibri" w:hAnsi="Times New Roman"/>
                <w:sz w:val="22"/>
                <w:szCs w:val="22"/>
                <w:lang w:val="de-DE"/>
              </w:rPr>
            </w:pPr>
            <w:r w:rsidRPr="00ED72C2">
              <w:rPr>
                <w:rFonts w:ascii="Times New Roman" w:eastAsia="Calibri" w:hAnsi="Times New Roman"/>
                <w:sz w:val="22"/>
                <w:szCs w:val="22"/>
                <w:lang w:val="de-DE"/>
              </w:rPr>
              <w:t>b)</w:t>
            </w:r>
            <w:r w:rsidRPr="00ED72C2">
              <w:rPr>
                <w:rFonts w:ascii="Times New Roman" w:eastAsia="Calibri" w:hAnsi="Times New Roman"/>
                <w:noProof/>
                <w:sz w:val="22"/>
                <w:szCs w:val="22"/>
              </w:rPr>
              <w:t xml:space="preserve"> </w:t>
            </w:r>
            <w:r w:rsidR="006863F9" w:rsidRPr="006863F9">
              <w:rPr>
                <w:rFonts w:ascii="Times New Roman" w:eastAsia="Calibri" w:hAnsi="Times New Roman"/>
                <w:noProof/>
                <w:sz w:val="22"/>
                <w:szCs w:val="22"/>
              </w:rPr>
              <w:drawing>
                <wp:inline distT="0" distB="0" distL="0" distR="0">
                  <wp:extent cx="2394000" cy="2160000"/>
                  <wp:effectExtent l="0" t="0" r="6350" b="0"/>
                  <wp:docPr id="3" name="Image 3" descr="E:\These\Mesure_contact\Contact_verre_acier\Disque_Di80\Temperature_625\P1\Trempe_Di_80_P1_T625_Cond280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These\Mesure_contact\Contact_verre_acier\Disque_Di80\Temperature_625\P1\Trempe_Di_80_P1_T625_Cond2800.tif"/>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l="13929" t="3095" r="7321" b="10000"/>
                          <a:stretch/>
                        </pic:blipFill>
                        <pic:spPr bwMode="auto">
                          <a:xfrm>
                            <a:off x="0" y="0"/>
                            <a:ext cx="2394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049B" w:rsidRPr="0033515E" w:rsidRDefault="0078049B" w:rsidP="00585629">
      <w:pPr>
        <w:pStyle w:val="Lgende"/>
        <w:jc w:val="center"/>
        <w:rPr>
          <w:rFonts w:ascii="Times New Roman" w:hAnsi="Times New Roman"/>
        </w:rPr>
      </w:pPr>
      <w:bookmarkStart w:id="19" w:name="_Ref479100451"/>
      <w:bookmarkStart w:id="20" w:name="_GoBack"/>
      <w:r w:rsidRPr="0033515E">
        <w:rPr>
          <w:rFonts w:ascii="Times New Roman" w:hAnsi="Times New Roman"/>
        </w:rPr>
        <w:t xml:space="preserve">Figure </w:t>
      </w:r>
      <w:r w:rsidRPr="0033515E">
        <w:rPr>
          <w:rFonts w:ascii="Times New Roman" w:hAnsi="Times New Roman"/>
        </w:rPr>
        <w:fldChar w:fldCharType="begin"/>
      </w:r>
      <w:r w:rsidRPr="0033515E">
        <w:rPr>
          <w:rFonts w:ascii="Times New Roman" w:hAnsi="Times New Roman"/>
        </w:rPr>
        <w:instrText xml:space="preserve"> SEQ Figure \* ARABIC </w:instrText>
      </w:r>
      <w:r w:rsidRPr="0033515E">
        <w:rPr>
          <w:rFonts w:ascii="Times New Roman" w:hAnsi="Times New Roman"/>
        </w:rPr>
        <w:fldChar w:fldCharType="separate"/>
      </w:r>
      <w:r w:rsidR="00BB537F" w:rsidRPr="0033515E">
        <w:rPr>
          <w:rFonts w:ascii="Times New Roman" w:hAnsi="Times New Roman"/>
          <w:noProof/>
        </w:rPr>
        <w:t>11</w:t>
      </w:r>
      <w:r w:rsidRPr="0033515E">
        <w:rPr>
          <w:rFonts w:ascii="Times New Roman" w:hAnsi="Times New Roman"/>
        </w:rPr>
        <w:fldChar w:fldCharType="end"/>
      </w:r>
      <w:bookmarkEnd w:id="19"/>
      <w:r w:rsidRPr="0033515E">
        <w:rPr>
          <w:rFonts w:ascii="Times New Roman" w:hAnsi="Times New Roman"/>
        </w:rPr>
        <w:t xml:space="preserve"> : Comparison of the phase retardation between (a) experimental observations  and (b) </w:t>
      </w:r>
      <w:proofErr w:type="spellStart"/>
      <w:r w:rsidRPr="0033515E">
        <w:rPr>
          <w:rFonts w:ascii="Times New Roman" w:hAnsi="Times New Roman"/>
        </w:rPr>
        <w:t>calculation</w:t>
      </w:r>
      <w:proofErr w:type="spellEnd"/>
      <w:r w:rsidRPr="0033515E">
        <w:rPr>
          <w:rFonts w:ascii="Times New Roman" w:hAnsi="Times New Roman"/>
        </w:rPr>
        <w:t xml:space="preserve">  </w:t>
      </w:r>
      <w:proofErr w:type="spellStart"/>
      <w:r w:rsidRPr="0033515E">
        <w:rPr>
          <w:rFonts w:ascii="Times New Roman" w:hAnsi="Times New Roman"/>
        </w:rPr>
        <w:t>for</w:t>
      </w:r>
      <w:proofErr w:type="spellEnd"/>
      <w:r w:rsidRPr="0033515E">
        <w:rPr>
          <w:rFonts w:ascii="Times New Roman" w:hAnsi="Times New Roman"/>
        </w:rPr>
        <w:t xml:space="preserve"> </w:t>
      </w:r>
      <w:proofErr w:type="spellStart"/>
      <w:r w:rsidRPr="0033515E">
        <w:rPr>
          <w:rFonts w:ascii="Times New Roman" w:hAnsi="Times New Roman"/>
        </w:rPr>
        <w:t>the</w:t>
      </w:r>
      <w:proofErr w:type="spellEnd"/>
      <w:r w:rsidRPr="0033515E">
        <w:rPr>
          <w:rFonts w:ascii="Times New Roman" w:hAnsi="Times New Roman"/>
        </w:rPr>
        <w:t xml:space="preserve"> </w:t>
      </w:r>
      <w:r w:rsidR="0064465E" w:rsidRPr="0033515E">
        <w:rPr>
          <w:rFonts w:ascii="Times New Roman" w:hAnsi="Times New Roman"/>
        </w:rPr>
        <w:t>ring</w:t>
      </w:r>
    </w:p>
    <w:bookmarkEnd w:id="20"/>
    <w:p w:rsidR="0078049B" w:rsidRPr="00D30577" w:rsidRDefault="0078049B" w:rsidP="0078049B">
      <w:pPr>
        <w:pStyle w:val="Sansinterligne"/>
        <w:rPr>
          <w:rFonts w:ascii="Times New Roman" w:hAnsi="Times New Roman"/>
          <w:sz w:val="22"/>
        </w:rPr>
      </w:pPr>
      <w:r w:rsidRPr="00D30577">
        <w:rPr>
          <w:rFonts w:ascii="Times New Roman" w:hAnsi="Times New Roman"/>
          <w:sz w:val="22"/>
        </w:rPr>
        <w:t xml:space="preserve">The calculated distribution of the phase delay induced by the stress state in the glass is in good agreement with the experimental observations. In the case of the </w:t>
      </w:r>
      <w:r w:rsidRPr="00D30577">
        <w:rPr>
          <w:rFonts w:ascii="Times New Roman" w:hAnsi="Times New Roman"/>
          <w:sz w:val="22"/>
        </w:rPr>
        <w:fldChar w:fldCharType="begin"/>
      </w:r>
      <w:r w:rsidRPr="00D30577">
        <w:rPr>
          <w:rFonts w:ascii="Times New Roman" w:hAnsi="Times New Roman"/>
          <w:sz w:val="22"/>
        </w:rPr>
        <w:instrText xml:space="preserve"> REF _Ref479100451 \h  \* MERGEFORMAT </w:instrText>
      </w:r>
      <w:r w:rsidRPr="00D30577">
        <w:rPr>
          <w:rFonts w:ascii="Times New Roman" w:hAnsi="Times New Roman"/>
          <w:sz w:val="22"/>
        </w:rPr>
      </w:r>
      <w:r w:rsidRPr="00D30577">
        <w:rPr>
          <w:rFonts w:ascii="Times New Roman" w:hAnsi="Times New Roman"/>
          <w:sz w:val="22"/>
        </w:rPr>
        <w:fldChar w:fldCharType="separate"/>
      </w:r>
      <w:r w:rsidR="002F7A3F" w:rsidRPr="002F7A3F">
        <w:rPr>
          <w:rFonts w:ascii="Times New Roman" w:hAnsi="Times New Roman"/>
          <w:sz w:val="22"/>
        </w:rPr>
        <w:t xml:space="preserve">Figure </w:t>
      </w:r>
      <w:r w:rsidR="002F7A3F" w:rsidRPr="002F7A3F">
        <w:rPr>
          <w:rFonts w:ascii="Times New Roman" w:hAnsi="Times New Roman"/>
          <w:noProof/>
          <w:sz w:val="22"/>
        </w:rPr>
        <w:t>9</w:t>
      </w:r>
      <w:r w:rsidRPr="00D30577">
        <w:rPr>
          <w:rFonts w:ascii="Times New Roman" w:hAnsi="Times New Roman"/>
          <w:sz w:val="22"/>
        </w:rPr>
        <w:fldChar w:fldCharType="end"/>
      </w:r>
      <w:r w:rsidRPr="00D30577">
        <w:rPr>
          <w:rFonts w:ascii="Times New Roman" w:hAnsi="Times New Roman"/>
          <w:sz w:val="22"/>
        </w:rPr>
        <w:t xml:space="preserve">, the phase delay is almost null inside the zone of the glass disk without contact with the mold ring. This means that the difference </w:t>
      </w:r>
      <m:oMath>
        <m:sSub>
          <m:sSubPr>
            <m:ctrlPr>
              <w:rPr>
                <w:rFonts w:ascii="Cambria Math" w:hAnsi="Cambria Math"/>
                <w:i/>
                <w:sz w:val="22"/>
              </w:rPr>
            </m:ctrlPr>
          </m:sSubPr>
          <m:e>
            <m:r>
              <w:rPr>
                <w:rFonts w:ascii="Cambria Math" w:hAnsi="Cambria Math"/>
                <w:sz w:val="22"/>
              </w:rPr>
              <m:t>σ</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σ</m:t>
            </m:r>
          </m:e>
          <m:sub>
            <m:r>
              <w:rPr>
                <w:rFonts w:ascii="Cambria Math" w:hAnsi="Cambria Math"/>
                <w:sz w:val="22"/>
              </w:rPr>
              <m:t>2</m:t>
            </m:r>
          </m:sub>
        </m:sSub>
        <m:r>
          <w:rPr>
            <w:rFonts w:ascii="Cambria Math" w:hAnsi="Cambria Math"/>
            <w:sz w:val="22"/>
          </w:rPr>
          <m:t>=0</m:t>
        </m:r>
      </m:oMath>
      <w:r w:rsidRPr="00D30577">
        <w:rPr>
          <w:rFonts w:ascii="Times New Roman" w:eastAsia="Times New Roman" w:hAnsi="Times New Roman"/>
          <w:sz w:val="22"/>
        </w:rPr>
        <w:t xml:space="preserve"> leading to an isotropic stress state in the plane of the glass disk. The difference between the principal stresses in the same plane is not null for the contact zone. For </w:t>
      </w:r>
      <w:r w:rsidRPr="00D30577">
        <w:rPr>
          <w:rFonts w:ascii="Times New Roman" w:eastAsia="Times New Roman" w:hAnsi="Times New Roman"/>
          <w:sz w:val="22"/>
        </w:rPr>
        <w:fldChar w:fldCharType="begin"/>
      </w:r>
      <w:r w:rsidRPr="00D30577">
        <w:rPr>
          <w:rFonts w:ascii="Times New Roman" w:eastAsia="Times New Roman" w:hAnsi="Times New Roman"/>
          <w:sz w:val="22"/>
        </w:rPr>
        <w:instrText xml:space="preserve"> REF _Ref479100448 \h  \* MERGEFORMAT </w:instrText>
      </w:r>
      <w:r w:rsidRPr="00D30577">
        <w:rPr>
          <w:rFonts w:ascii="Times New Roman" w:eastAsia="Times New Roman" w:hAnsi="Times New Roman"/>
          <w:sz w:val="22"/>
        </w:rPr>
      </w:r>
      <w:r w:rsidRPr="00D30577">
        <w:rPr>
          <w:rFonts w:ascii="Times New Roman" w:eastAsia="Times New Roman" w:hAnsi="Times New Roman"/>
          <w:sz w:val="22"/>
        </w:rPr>
        <w:fldChar w:fldCharType="separate"/>
      </w:r>
      <w:r w:rsidR="002F7A3F" w:rsidRPr="002F7A3F">
        <w:rPr>
          <w:rFonts w:ascii="Times New Roman" w:hAnsi="Times New Roman"/>
          <w:sz w:val="22"/>
        </w:rPr>
        <w:t xml:space="preserve">Figure </w:t>
      </w:r>
      <w:r w:rsidR="002F7A3F" w:rsidRPr="002F7A3F">
        <w:rPr>
          <w:rFonts w:ascii="Times New Roman" w:hAnsi="Times New Roman"/>
          <w:noProof/>
          <w:sz w:val="22"/>
        </w:rPr>
        <w:t>8</w:t>
      </w:r>
      <w:r w:rsidRPr="00D30577">
        <w:rPr>
          <w:rFonts w:ascii="Times New Roman" w:eastAsia="Times New Roman" w:hAnsi="Times New Roman"/>
          <w:sz w:val="22"/>
        </w:rPr>
        <w:fldChar w:fldCharType="end"/>
      </w:r>
      <w:r w:rsidRPr="00D30577">
        <w:rPr>
          <w:rFonts w:ascii="Times New Roman" w:eastAsia="Times New Roman" w:hAnsi="Times New Roman"/>
          <w:sz w:val="22"/>
        </w:rPr>
        <w:t>, the absolute value of the phase delay decreases from the boarder to the center of the glass disk. An anisotropic stress state inside the glass can be noticed due to the full contact of the lower surface with the mold.</w:t>
      </w:r>
    </w:p>
    <w:p w:rsidR="0078049B" w:rsidRPr="0078049B" w:rsidRDefault="0078049B" w:rsidP="0078049B">
      <w:pPr>
        <w:pStyle w:val="Titre1"/>
        <w:numPr>
          <w:ilvl w:val="0"/>
          <w:numId w:val="0"/>
        </w:numPr>
        <w:rPr>
          <w:rFonts w:ascii="Times New Roman" w:hAnsi="Times New Roman"/>
          <w:b/>
          <w:color w:val="auto"/>
          <w:sz w:val="24"/>
          <w:szCs w:val="24"/>
          <w:lang w:val="en-US"/>
        </w:rPr>
      </w:pPr>
      <w:r w:rsidRPr="0078049B">
        <w:rPr>
          <w:rFonts w:ascii="Times New Roman" w:hAnsi="Times New Roman"/>
          <w:b/>
          <w:color w:val="auto"/>
          <w:sz w:val="24"/>
          <w:szCs w:val="24"/>
          <w:lang w:val="en-US"/>
        </w:rPr>
        <w:t>Conclusion</w:t>
      </w:r>
    </w:p>
    <w:p w:rsidR="0078049B" w:rsidRPr="0078049B" w:rsidRDefault="0078049B" w:rsidP="00B713C0">
      <w:pPr>
        <w:jc w:val="both"/>
        <w:rPr>
          <w:rFonts w:ascii="Times New Roman" w:hAnsi="Times New Roman"/>
          <w:sz w:val="22"/>
          <w:szCs w:val="22"/>
          <w:lang w:val="en-US"/>
        </w:rPr>
      </w:pPr>
      <w:r w:rsidRPr="0078049B">
        <w:rPr>
          <w:rFonts w:ascii="Times New Roman" w:hAnsi="Times New Roman"/>
          <w:sz w:val="22"/>
          <w:szCs w:val="22"/>
          <w:lang w:val="en-US"/>
        </w:rPr>
        <w:t>This paper deals with thermomechanical modeling of the tempering process of a circular glass disk supported by a metal mold by taking into account radiative effects computed by the P1 method and experimental investigation of the tempering process.</w:t>
      </w:r>
    </w:p>
    <w:p w:rsidR="0078049B" w:rsidRPr="0078049B" w:rsidRDefault="0078049B" w:rsidP="00B713C0">
      <w:pPr>
        <w:jc w:val="both"/>
        <w:rPr>
          <w:rFonts w:ascii="Times New Roman" w:hAnsi="Times New Roman"/>
          <w:sz w:val="22"/>
          <w:lang w:val="en-US"/>
        </w:rPr>
      </w:pPr>
      <w:r w:rsidRPr="0078049B">
        <w:rPr>
          <w:rFonts w:ascii="Times New Roman" w:hAnsi="Times New Roman"/>
          <w:sz w:val="22"/>
          <w:szCs w:val="22"/>
          <w:lang w:val="en-US"/>
        </w:rPr>
        <w:t xml:space="preserve">The comparison between experimental and numerical results shows that thermal radiation takes a great importance for the heat transfer during the cooling process in natural convection. </w:t>
      </w:r>
      <w:r w:rsidRPr="0078049B">
        <w:rPr>
          <w:rFonts w:ascii="Times New Roman" w:hAnsi="Times New Roman"/>
          <w:sz w:val="22"/>
          <w:lang w:val="en-US"/>
        </w:rPr>
        <w:t>It can be seen that the P1 method describes quite well the temperature change of the glass; however, one should note that it is known to be a diffusive method and can affect the prediction of the stress level. The contact area also has an influence on the heat transfer. Bigger is the contact zone, more it affects the cooling rate.</w:t>
      </w:r>
    </w:p>
    <w:p w:rsidR="0078049B" w:rsidRPr="007A4568" w:rsidRDefault="0078049B" w:rsidP="007A4568">
      <w:pPr>
        <w:jc w:val="both"/>
        <w:rPr>
          <w:rFonts w:ascii="Times New Roman" w:hAnsi="Times New Roman"/>
          <w:sz w:val="22"/>
          <w:szCs w:val="22"/>
          <w:lang w:val="en-US"/>
        </w:rPr>
      </w:pPr>
      <w:r w:rsidRPr="0078049B">
        <w:rPr>
          <w:rFonts w:ascii="Times New Roman" w:hAnsi="Times New Roman"/>
          <w:sz w:val="22"/>
          <w:lang w:val="en-US"/>
        </w:rPr>
        <w:t>The prediction of the distribution of the phase delay induced by the stress state in the glass has good agreement with the experimental observations. An anisotropic stress state in the glass was observed in the contact zone. To avoid this anisotropic state, the contact area must be</w:t>
      </w:r>
      <w:r w:rsidR="002D23B8">
        <w:rPr>
          <w:rFonts w:ascii="Times New Roman" w:hAnsi="Times New Roman"/>
          <w:sz w:val="22"/>
          <w:lang w:val="en-US"/>
        </w:rPr>
        <w:t xml:space="preserve"> as small</w:t>
      </w:r>
      <w:r w:rsidRPr="0078049B">
        <w:rPr>
          <w:rFonts w:ascii="Times New Roman" w:hAnsi="Times New Roman"/>
          <w:sz w:val="22"/>
          <w:lang w:val="en-US"/>
        </w:rPr>
        <w:t xml:space="preserve"> as possible.</w:t>
      </w:r>
      <w:r w:rsidR="004414E8">
        <w:rPr>
          <w:rFonts w:ascii="Times New Roman" w:hAnsi="Times New Roman"/>
          <w:sz w:val="22"/>
          <w:lang w:val="en-US"/>
        </w:rPr>
        <w:t xml:space="preserve"> The high temperature of the mold leads to</w:t>
      </w:r>
      <w:r w:rsidR="004A2325">
        <w:rPr>
          <w:rFonts w:ascii="Times New Roman" w:hAnsi="Times New Roman"/>
          <w:sz w:val="22"/>
          <w:lang w:val="en-US"/>
        </w:rPr>
        <w:t xml:space="preserve"> low stress levels in the glass; therefore experiments with cold mold should be performed to </w:t>
      </w:r>
      <w:r w:rsidR="001C3743" w:rsidRPr="001C3743">
        <w:rPr>
          <w:rFonts w:ascii="Times New Roman" w:hAnsi="Times New Roman"/>
          <w:sz w:val="22"/>
          <w:lang w:val="en-US"/>
        </w:rPr>
        <w:t>have a more realistic stress level compared to industrial processes</w:t>
      </w:r>
      <w:r w:rsidR="004A2325">
        <w:rPr>
          <w:rFonts w:ascii="Times New Roman" w:hAnsi="Times New Roman"/>
          <w:sz w:val="22"/>
          <w:lang w:val="en-US"/>
        </w:rPr>
        <w:t xml:space="preserve">. </w:t>
      </w:r>
    </w:p>
    <w:p w:rsidR="00D30577" w:rsidRPr="006B755D" w:rsidRDefault="00D30577" w:rsidP="00D30577">
      <w:pPr>
        <w:pStyle w:val="Titre1"/>
        <w:numPr>
          <w:ilvl w:val="0"/>
          <w:numId w:val="0"/>
        </w:numPr>
        <w:rPr>
          <w:rFonts w:ascii="Times New Roman" w:hAnsi="Times New Roman"/>
          <w:b/>
          <w:color w:val="auto"/>
          <w:sz w:val="24"/>
          <w:szCs w:val="24"/>
          <w:lang w:val="en-US"/>
        </w:rPr>
      </w:pPr>
      <w:r w:rsidRPr="006B755D">
        <w:rPr>
          <w:rFonts w:ascii="Times New Roman" w:hAnsi="Times New Roman"/>
          <w:b/>
          <w:color w:val="auto"/>
          <w:sz w:val="24"/>
          <w:szCs w:val="24"/>
          <w:lang w:val="en-US"/>
        </w:rPr>
        <w:t>References</w:t>
      </w:r>
    </w:p>
    <w:p w:rsidR="00A33ECB" w:rsidRPr="003141D6" w:rsidRDefault="00973731" w:rsidP="00A33ECB">
      <w:pPr>
        <w:pStyle w:val="Bibliographie"/>
        <w:rPr>
          <w:rFonts w:ascii="Times New Roman" w:hAnsi="Times New Roman"/>
          <w:sz w:val="22"/>
        </w:rPr>
      </w:pPr>
      <w:r w:rsidRPr="003141D6">
        <w:rPr>
          <w:rFonts w:ascii="Times New Roman" w:hAnsi="Times New Roman"/>
          <w:sz w:val="22"/>
          <w:lang w:val="en-US"/>
        </w:rPr>
        <w:fldChar w:fldCharType="begin"/>
      </w:r>
      <w:r w:rsidRPr="003141D6">
        <w:rPr>
          <w:rFonts w:ascii="Times New Roman" w:hAnsi="Times New Roman"/>
          <w:sz w:val="22"/>
          <w:lang w:val="en-US"/>
        </w:rPr>
        <w:instrText xml:space="preserve"> ADDIN ZOTERO_BIBL {"custom":[]} CSL_BIBLIOGRAPHY </w:instrText>
      </w:r>
      <w:r w:rsidRPr="003141D6">
        <w:rPr>
          <w:rFonts w:ascii="Times New Roman" w:hAnsi="Times New Roman"/>
          <w:sz w:val="22"/>
          <w:lang w:val="en-US"/>
        </w:rPr>
        <w:fldChar w:fldCharType="separate"/>
      </w:r>
      <w:r w:rsidR="00A33ECB" w:rsidRPr="003141D6">
        <w:rPr>
          <w:rFonts w:ascii="Times New Roman" w:hAnsi="Times New Roman"/>
          <w:sz w:val="22"/>
        </w:rPr>
        <w:t>[1]</w:t>
      </w:r>
      <w:r w:rsidR="00A33ECB" w:rsidRPr="003141D6">
        <w:rPr>
          <w:rFonts w:ascii="Times New Roman" w:hAnsi="Times New Roman"/>
          <w:sz w:val="22"/>
        </w:rPr>
        <w:tab/>
        <w:t xml:space="preserve">M. F. Modest, </w:t>
      </w:r>
      <w:r w:rsidR="00A33ECB" w:rsidRPr="003141D6">
        <w:rPr>
          <w:rFonts w:ascii="Times New Roman" w:hAnsi="Times New Roman"/>
          <w:i/>
          <w:iCs/>
          <w:sz w:val="22"/>
        </w:rPr>
        <w:t>Radiative heat transfer</w:t>
      </w:r>
      <w:r w:rsidR="00A33ECB" w:rsidRPr="003141D6">
        <w:rPr>
          <w:rFonts w:ascii="Times New Roman" w:hAnsi="Times New Roman"/>
          <w:sz w:val="22"/>
        </w:rPr>
        <w:t>. Academic press, 2013.</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[2]</w:t>
      </w:r>
      <w:r w:rsidRPr="003141D6">
        <w:rPr>
          <w:rFonts w:ascii="Times New Roman" w:hAnsi="Times New Roman"/>
          <w:sz w:val="22"/>
        </w:rPr>
        <w:tab/>
        <w:t xml:space="preserve">J. R. Howell, M. P. Menguc, et R. Siegel, </w:t>
      </w:r>
      <w:r w:rsidRPr="003141D6">
        <w:rPr>
          <w:rFonts w:ascii="Times New Roman" w:hAnsi="Times New Roman"/>
          <w:i/>
          <w:iCs/>
          <w:sz w:val="22"/>
        </w:rPr>
        <w:t>Thermal Radiation Heat Transfer, 5th Edition</w:t>
      </w:r>
      <w:r w:rsidRPr="003141D6">
        <w:rPr>
          <w:rFonts w:ascii="Times New Roman" w:hAnsi="Times New Roman"/>
          <w:sz w:val="22"/>
        </w:rPr>
        <w:t>. CRC Press, 2010.</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[3]</w:t>
      </w:r>
      <w:r w:rsidRPr="003141D6">
        <w:rPr>
          <w:rFonts w:ascii="Times New Roman" w:hAnsi="Times New Roman"/>
          <w:sz w:val="22"/>
        </w:rPr>
        <w:tab/>
        <w:t xml:space="preserve">W. A. Fiveland, « Discrete-Ordinates Solutions of the Radiative Transport Equation for Rectangular Enclosures », </w:t>
      </w:r>
      <w:r w:rsidRPr="003141D6">
        <w:rPr>
          <w:rFonts w:ascii="Times New Roman" w:hAnsi="Times New Roman"/>
          <w:i/>
          <w:iCs/>
          <w:sz w:val="22"/>
        </w:rPr>
        <w:t>J. Heat Transf.</w:t>
      </w:r>
      <w:r w:rsidRPr="003141D6">
        <w:rPr>
          <w:rFonts w:ascii="Times New Roman" w:hAnsi="Times New Roman"/>
          <w:sz w:val="22"/>
        </w:rPr>
        <w:t>, vol. 106, n</w:t>
      </w:r>
      <w:r w:rsidRPr="003141D6">
        <w:rPr>
          <w:rFonts w:ascii="Times New Roman" w:hAnsi="Times New Roman"/>
          <w:sz w:val="22"/>
          <w:vertAlign w:val="superscript"/>
        </w:rPr>
        <w:t>o</w:t>
      </w:r>
      <w:r w:rsidRPr="003141D6">
        <w:rPr>
          <w:rFonts w:ascii="Times New Roman" w:hAnsi="Times New Roman"/>
          <w:sz w:val="22"/>
        </w:rPr>
        <w:t xml:space="preserve"> 4, p. 699</w:t>
      </w:r>
      <w:r w:rsidRPr="003141D6">
        <w:rPr>
          <w:rFonts w:ascii="Cambria Math" w:hAnsi="Cambria Math" w:cs="Cambria Math"/>
          <w:sz w:val="22"/>
        </w:rPr>
        <w:t>‑</w:t>
      </w:r>
      <w:r w:rsidRPr="003141D6">
        <w:rPr>
          <w:rFonts w:ascii="Times New Roman" w:hAnsi="Times New Roman"/>
          <w:sz w:val="22"/>
        </w:rPr>
        <w:t>706, nov. 1984.</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[4]</w:t>
      </w:r>
      <w:r w:rsidRPr="003141D6">
        <w:rPr>
          <w:rFonts w:ascii="Times New Roman" w:hAnsi="Times New Roman"/>
          <w:sz w:val="22"/>
        </w:rPr>
        <w:tab/>
        <w:t xml:space="preserve">J. S. Truelove, « Discrete-Ordinate Solutions of the Radiation Transport Equation », </w:t>
      </w:r>
      <w:r w:rsidRPr="003141D6">
        <w:rPr>
          <w:rFonts w:ascii="Times New Roman" w:hAnsi="Times New Roman"/>
          <w:i/>
          <w:iCs/>
          <w:sz w:val="22"/>
        </w:rPr>
        <w:t>J. Heat Transf.</w:t>
      </w:r>
      <w:r w:rsidRPr="003141D6">
        <w:rPr>
          <w:rFonts w:ascii="Times New Roman" w:hAnsi="Times New Roman"/>
          <w:sz w:val="22"/>
        </w:rPr>
        <w:t>, vol. 109, n</w:t>
      </w:r>
      <w:r w:rsidRPr="003141D6">
        <w:rPr>
          <w:rFonts w:ascii="Times New Roman" w:hAnsi="Times New Roman"/>
          <w:sz w:val="22"/>
          <w:vertAlign w:val="superscript"/>
        </w:rPr>
        <w:t>o</w:t>
      </w:r>
      <w:r w:rsidRPr="003141D6">
        <w:rPr>
          <w:rFonts w:ascii="Times New Roman" w:hAnsi="Times New Roman"/>
          <w:sz w:val="22"/>
        </w:rPr>
        <w:t xml:space="preserve"> 4, p. 1048</w:t>
      </w:r>
      <w:r w:rsidRPr="003141D6">
        <w:rPr>
          <w:rFonts w:ascii="Cambria Math" w:hAnsi="Cambria Math" w:cs="Cambria Math"/>
          <w:sz w:val="22"/>
        </w:rPr>
        <w:t>‑</w:t>
      </w:r>
      <w:r w:rsidRPr="003141D6">
        <w:rPr>
          <w:rFonts w:ascii="Times New Roman" w:hAnsi="Times New Roman"/>
          <w:sz w:val="22"/>
        </w:rPr>
        <w:t>1051, nov. 1987.</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[5]</w:t>
      </w:r>
      <w:r w:rsidRPr="003141D6">
        <w:rPr>
          <w:rFonts w:ascii="Times New Roman" w:hAnsi="Times New Roman"/>
          <w:sz w:val="22"/>
        </w:rPr>
        <w:tab/>
        <w:t xml:space="preserve">K. D. Lathrop, « Use of Discrete-Ordinates Methods for Solution of Photon Transport Problems », </w:t>
      </w:r>
      <w:r w:rsidRPr="003141D6">
        <w:rPr>
          <w:rFonts w:ascii="Times New Roman" w:hAnsi="Times New Roman"/>
          <w:i/>
          <w:iCs/>
          <w:sz w:val="22"/>
        </w:rPr>
        <w:t>Nucl. Sci. Eng.</w:t>
      </w:r>
      <w:r w:rsidRPr="003141D6">
        <w:rPr>
          <w:rFonts w:ascii="Times New Roman" w:hAnsi="Times New Roman"/>
          <w:sz w:val="22"/>
        </w:rPr>
        <w:t>, vol. 24, n</w:t>
      </w:r>
      <w:r w:rsidRPr="003141D6">
        <w:rPr>
          <w:rFonts w:ascii="Times New Roman" w:hAnsi="Times New Roman"/>
          <w:sz w:val="22"/>
          <w:vertAlign w:val="superscript"/>
        </w:rPr>
        <w:t>o</w:t>
      </w:r>
      <w:r w:rsidRPr="003141D6">
        <w:rPr>
          <w:rFonts w:ascii="Times New Roman" w:hAnsi="Times New Roman"/>
          <w:sz w:val="22"/>
        </w:rPr>
        <w:t xml:space="preserve"> 4, p. 381</w:t>
      </w:r>
      <w:r w:rsidRPr="003141D6">
        <w:rPr>
          <w:rFonts w:ascii="Cambria Math" w:hAnsi="Cambria Math" w:cs="Cambria Math"/>
          <w:sz w:val="22"/>
        </w:rPr>
        <w:t>‑</w:t>
      </w:r>
      <w:r w:rsidRPr="003141D6">
        <w:rPr>
          <w:rFonts w:ascii="Times New Roman" w:hAnsi="Times New Roman"/>
          <w:sz w:val="22"/>
        </w:rPr>
        <w:t>388, avr. 1966.</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[6]</w:t>
      </w:r>
      <w:r w:rsidRPr="003141D6">
        <w:rPr>
          <w:rFonts w:ascii="Times New Roman" w:hAnsi="Times New Roman"/>
          <w:sz w:val="22"/>
        </w:rPr>
        <w:tab/>
        <w:t xml:space="preserve">N. V. Nikonorov, A. K. Przhevuskii, et A. V. Chukharev, « Characterization of non-linear upconversion quenching in Er-doped glasses: modeling and experiment », </w:t>
      </w:r>
      <w:r w:rsidRPr="003141D6">
        <w:rPr>
          <w:rFonts w:ascii="Times New Roman" w:hAnsi="Times New Roman"/>
          <w:i/>
          <w:iCs/>
          <w:sz w:val="22"/>
        </w:rPr>
        <w:t>J. Non-Cryst. Solids</w:t>
      </w:r>
      <w:r w:rsidRPr="003141D6">
        <w:rPr>
          <w:rFonts w:ascii="Times New Roman" w:hAnsi="Times New Roman"/>
          <w:sz w:val="22"/>
        </w:rPr>
        <w:t>, vol. 324, n</w:t>
      </w:r>
      <w:r w:rsidRPr="003141D6">
        <w:rPr>
          <w:rFonts w:ascii="Times New Roman" w:hAnsi="Times New Roman"/>
          <w:sz w:val="22"/>
          <w:vertAlign w:val="superscript"/>
        </w:rPr>
        <w:t>o</w:t>
      </w:r>
      <w:r w:rsidRPr="003141D6">
        <w:rPr>
          <w:rFonts w:ascii="Times New Roman" w:hAnsi="Times New Roman"/>
          <w:sz w:val="22"/>
        </w:rPr>
        <w:t xml:space="preserve"> 1</w:t>
      </w:r>
      <w:r w:rsidRPr="003141D6">
        <w:rPr>
          <w:rFonts w:ascii="Cambria Math" w:hAnsi="Cambria Math" w:cs="Cambria Math"/>
          <w:sz w:val="22"/>
        </w:rPr>
        <w:t>‑</w:t>
      </w:r>
      <w:r w:rsidRPr="003141D6">
        <w:rPr>
          <w:rFonts w:ascii="Times New Roman" w:hAnsi="Times New Roman"/>
          <w:sz w:val="22"/>
        </w:rPr>
        <w:t>2, p. 92</w:t>
      </w:r>
      <w:r w:rsidRPr="003141D6">
        <w:rPr>
          <w:rFonts w:ascii="Cambria Math" w:hAnsi="Cambria Math" w:cs="Cambria Math"/>
          <w:sz w:val="22"/>
        </w:rPr>
        <w:t>‑</w:t>
      </w:r>
      <w:r w:rsidRPr="003141D6">
        <w:rPr>
          <w:rFonts w:ascii="Times New Roman" w:hAnsi="Times New Roman"/>
          <w:sz w:val="22"/>
        </w:rPr>
        <w:t>108, août 2003.</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lastRenderedPageBreak/>
        <w:t>[7]</w:t>
      </w:r>
      <w:r w:rsidRPr="003141D6">
        <w:rPr>
          <w:rFonts w:ascii="Times New Roman" w:hAnsi="Times New Roman"/>
          <w:sz w:val="22"/>
        </w:rPr>
        <w:tab/>
        <w:t xml:space="preserve">W. Zhou et T. Qiu, « Zone modeling of radiative heat transfer in industrial furnaces using adjusted Monte-Carlo integral method for direct exchange area calculation », </w:t>
      </w:r>
      <w:r w:rsidRPr="003141D6">
        <w:rPr>
          <w:rFonts w:ascii="Times New Roman" w:hAnsi="Times New Roman"/>
          <w:i/>
          <w:iCs/>
          <w:sz w:val="22"/>
        </w:rPr>
        <w:t>Appl. Therm. Eng.</w:t>
      </w:r>
      <w:r w:rsidRPr="003141D6">
        <w:rPr>
          <w:rFonts w:ascii="Times New Roman" w:hAnsi="Times New Roman"/>
          <w:sz w:val="22"/>
        </w:rPr>
        <w:t>, vol. 81, p. 161</w:t>
      </w:r>
      <w:r w:rsidRPr="003141D6">
        <w:rPr>
          <w:rFonts w:ascii="Cambria Math" w:hAnsi="Cambria Math" w:cs="Cambria Math"/>
          <w:sz w:val="22"/>
        </w:rPr>
        <w:t>‑</w:t>
      </w:r>
      <w:r w:rsidRPr="003141D6">
        <w:rPr>
          <w:rFonts w:ascii="Times New Roman" w:hAnsi="Times New Roman"/>
          <w:sz w:val="22"/>
        </w:rPr>
        <w:t>167, avr. 2015.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[8]</w:t>
      </w:r>
      <w:r w:rsidRPr="003141D6">
        <w:rPr>
          <w:rFonts w:ascii="Times New Roman" w:hAnsi="Times New Roman"/>
          <w:sz w:val="22"/>
        </w:rPr>
        <w:tab/>
        <w:t xml:space="preserve">K. H. Lee et R. Viskanta, « Transient conductive-radiative cooling of an optical quality glass disk », </w:t>
      </w:r>
      <w:r w:rsidRPr="003141D6">
        <w:rPr>
          <w:rFonts w:ascii="Times New Roman" w:hAnsi="Times New Roman"/>
          <w:i/>
          <w:iCs/>
          <w:sz w:val="22"/>
        </w:rPr>
        <w:t>Int. J. Heat Mass Transf.</w:t>
      </w:r>
      <w:r w:rsidRPr="003141D6">
        <w:rPr>
          <w:rFonts w:ascii="Times New Roman" w:hAnsi="Times New Roman"/>
          <w:sz w:val="22"/>
        </w:rPr>
        <w:t>, vol. 41, n</w:t>
      </w:r>
      <w:r w:rsidRPr="003141D6">
        <w:rPr>
          <w:rFonts w:ascii="Times New Roman" w:hAnsi="Times New Roman"/>
          <w:sz w:val="22"/>
          <w:vertAlign w:val="superscript"/>
        </w:rPr>
        <w:t>o</w:t>
      </w:r>
      <w:r w:rsidRPr="003141D6">
        <w:rPr>
          <w:rFonts w:ascii="Times New Roman" w:hAnsi="Times New Roman"/>
          <w:sz w:val="22"/>
        </w:rPr>
        <w:t xml:space="preserve"> 14, p. 2083</w:t>
      </w:r>
      <w:r w:rsidRPr="003141D6">
        <w:rPr>
          <w:rFonts w:ascii="Cambria Math" w:hAnsi="Cambria Math" w:cs="Cambria Math"/>
          <w:sz w:val="22"/>
        </w:rPr>
        <w:t>‑</w:t>
      </w:r>
      <w:r w:rsidRPr="003141D6">
        <w:rPr>
          <w:rFonts w:ascii="Times New Roman" w:hAnsi="Times New Roman"/>
          <w:sz w:val="22"/>
        </w:rPr>
        <w:t>2096, juillet 1998.</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[9]</w:t>
      </w:r>
      <w:r w:rsidRPr="003141D6">
        <w:rPr>
          <w:rFonts w:ascii="Times New Roman" w:hAnsi="Times New Roman"/>
          <w:sz w:val="22"/>
        </w:rPr>
        <w:tab/>
        <w:t xml:space="preserve">N. Siedow, D. Lochegnies, F. Béchet, P. Moreau, H. Wakatsuki, et N. Inoue, « Axisymmetric modeling of the thermal cooling, including radiation, of a circular glass disk », </w:t>
      </w:r>
      <w:r w:rsidRPr="003141D6">
        <w:rPr>
          <w:rFonts w:ascii="Times New Roman" w:hAnsi="Times New Roman"/>
          <w:i/>
          <w:iCs/>
          <w:sz w:val="22"/>
        </w:rPr>
        <w:t>Int. J. Heat Mass Transf.</w:t>
      </w:r>
      <w:r w:rsidRPr="003141D6">
        <w:rPr>
          <w:rFonts w:ascii="Times New Roman" w:hAnsi="Times New Roman"/>
          <w:sz w:val="22"/>
        </w:rPr>
        <w:t>, vol. 89, p. 414</w:t>
      </w:r>
      <w:r w:rsidRPr="003141D6">
        <w:rPr>
          <w:rFonts w:ascii="Cambria Math" w:hAnsi="Cambria Math" w:cs="Cambria Math"/>
          <w:sz w:val="22"/>
        </w:rPr>
        <w:t>‑</w:t>
      </w:r>
      <w:r w:rsidRPr="003141D6">
        <w:rPr>
          <w:rFonts w:ascii="Times New Roman" w:hAnsi="Times New Roman"/>
          <w:sz w:val="22"/>
        </w:rPr>
        <w:t>424, oct. 2015.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[10]</w:t>
      </w:r>
      <w:r w:rsidRPr="003141D6">
        <w:rPr>
          <w:rFonts w:ascii="Times New Roman" w:hAnsi="Times New Roman"/>
          <w:sz w:val="22"/>
        </w:rPr>
        <w:tab/>
        <w:t xml:space="preserve">F. Béchet, N. Siedow, et D. Lochegnies, « Two-dimensional finite element modeling of glass forming and tempering processes, including radiative effects », </w:t>
      </w:r>
      <w:r w:rsidRPr="003141D6">
        <w:rPr>
          <w:rFonts w:ascii="Times New Roman" w:hAnsi="Times New Roman"/>
          <w:i/>
          <w:iCs/>
          <w:sz w:val="22"/>
        </w:rPr>
        <w:t>Finite Elem. Anal. Des.</w:t>
      </w:r>
      <w:r w:rsidRPr="003141D6">
        <w:rPr>
          <w:rFonts w:ascii="Times New Roman" w:hAnsi="Times New Roman"/>
          <w:sz w:val="22"/>
        </w:rPr>
        <w:t>, vol. 94, p. 16</w:t>
      </w:r>
      <w:r w:rsidRPr="003141D6">
        <w:rPr>
          <w:rFonts w:ascii="Cambria Math" w:hAnsi="Cambria Math" w:cs="Cambria Math"/>
          <w:sz w:val="22"/>
        </w:rPr>
        <w:t>‑</w:t>
      </w:r>
      <w:r w:rsidRPr="003141D6">
        <w:rPr>
          <w:rFonts w:ascii="Times New Roman" w:hAnsi="Times New Roman"/>
          <w:sz w:val="22"/>
        </w:rPr>
        <w:t>23, févr. 2015.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[11]</w:t>
      </w:r>
      <w:r w:rsidRPr="003141D6">
        <w:rPr>
          <w:rFonts w:ascii="Times New Roman" w:hAnsi="Times New Roman"/>
          <w:sz w:val="22"/>
        </w:rPr>
        <w:tab/>
        <w:t xml:space="preserve">H. Loch et D. Krause, Éd., « Mathematical Simulation in Glass Technology », in </w:t>
      </w:r>
      <w:r w:rsidRPr="003141D6">
        <w:rPr>
          <w:rFonts w:ascii="Times New Roman" w:hAnsi="Times New Roman"/>
          <w:i/>
          <w:iCs/>
          <w:sz w:val="22"/>
        </w:rPr>
        <w:t>Mathematical Simulation in Glass Technology</w:t>
      </w:r>
      <w:r w:rsidRPr="003141D6">
        <w:rPr>
          <w:rFonts w:ascii="Times New Roman" w:hAnsi="Times New Roman"/>
          <w:sz w:val="22"/>
        </w:rPr>
        <w:t>, Berlin, Heidelberg: Springer Berlin Heidelberg, 2002.</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[12]</w:t>
      </w:r>
      <w:r w:rsidRPr="003141D6">
        <w:rPr>
          <w:rFonts w:ascii="Times New Roman" w:hAnsi="Times New Roman"/>
          <w:sz w:val="22"/>
        </w:rPr>
        <w:tab/>
        <w:t xml:space="preserve">R. E. Field et R. Viskanta, « Measurement and Prediction of the Dynamic Temperature Distributions in Soda-Lime Glass Plates », </w:t>
      </w:r>
      <w:r w:rsidRPr="003141D6">
        <w:rPr>
          <w:rFonts w:ascii="Times New Roman" w:hAnsi="Times New Roman"/>
          <w:i/>
          <w:iCs/>
          <w:sz w:val="22"/>
        </w:rPr>
        <w:t>J. Am. Ceram. Soc.</w:t>
      </w:r>
      <w:r w:rsidRPr="003141D6">
        <w:rPr>
          <w:rFonts w:ascii="Times New Roman" w:hAnsi="Times New Roman"/>
          <w:sz w:val="22"/>
        </w:rPr>
        <w:t>, vol. 73, n</w:t>
      </w:r>
      <w:r w:rsidRPr="003141D6">
        <w:rPr>
          <w:rFonts w:ascii="Times New Roman" w:hAnsi="Times New Roman"/>
          <w:sz w:val="22"/>
          <w:vertAlign w:val="superscript"/>
        </w:rPr>
        <w:t>o</w:t>
      </w:r>
      <w:r w:rsidRPr="003141D6">
        <w:rPr>
          <w:rFonts w:ascii="Times New Roman" w:hAnsi="Times New Roman"/>
          <w:sz w:val="22"/>
        </w:rPr>
        <w:t xml:space="preserve"> 7, p. 2047–2053, 1990.</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[13]</w:t>
      </w:r>
      <w:r w:rsidRPr="003141D6">
        <w:rPr>
          <w:rFonts w:ascii="Times New Roman" w:hAnsi="Times New Roman"/>
          <w:sz w:val="22"/>
        </w:rPr>
        <w:tab/>
        <w:t xml:space="preserve">E. W. Larsen, G. Thömmes, A. Klar, M. Seaı̈d, et T. Götz, « Simplified PN Approximations to the Equations of Radiative Heat Transfer and Applications », </w:t>
      </w:r>
      <w:r w:rsidRPr="003141D6">
        <w:rPr>
          <w:rFonts w:ascii="Times New Roman" w:hAnsi="Times New Roman"/>
          <w:i/>
          <w:iCs/>
          <w:sz w:val="22"/>
        </w:rPr>
        <w:t>J. Comput. Phys.</w:t>
      </w:r>
      <w:r w:rsidRPr="003141D6">
        <w:rPr>
          <w:rFonts w:ascii="Times New Roman" w:hAnsi="Times New Roman"/>
          <w:sz w:val="22"/>
        </w:rPr>
        <w:t>, vol. 183, n</w:t>
      </w:r>
      <w:r w:rsidRPr="003141D6">
        <w:rPr>
          <w:rFonts w:ascii="Times New Roman" w:hAnsi="Times New Roman"/>
          <w:sz w:val="22"/>
          <w:vertAlign w:val="superscript"/>
        </w:rPr>
        <w:t>o</w:t>
      </w:r>
      <w:r w:rsidRPr="003141D6">
        <w:rPr>
          <w:rFonts w:ascii="Times New Roman" w:hAnsi="Times New Roman"/>
          <w:sz w:val="22"/>
        </w:rPr>
        <w:t xml:space="preserve"> 2, p. 652</w:t>
      </w:r>
      <w:r w:rsidRPr="003141D6">
        <w:rPr>
          <w:rFonts w:ascii="Cambria Math" w:hAnsi="Cambria Math" w:cs="Cambria Math"/>
          <w:sz w:val="22"/>
        </w:rPr>
        <w:t>‑</w:t>
      </w:r>
      <w:r w:rsidRPr="003141D6">
        <w:rPr>
          <w:rFonts w:ascii="Times New Roman" w:hAnsi="Times New Roman"/>
          <w:sz w:val="22"/>
        </w:rPr>
        <w:t>675, déc. 2002.</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[14]</w:t>
      </w:r>
      <w:r w:rsidRPr="003141D6">
        <w:rPr>
          <w:rFonts w:ascii="Times New Roman" w:hAnsi="Times New Roman"/>
          <w:sz w:val="22"/>
        </w:rPr>
        <w:tab/>
        <w:t xml:space="preserve">A. Klar, J. Lang, et M. Seaïd, « Adaptive solutions of -approximations to radiative heat transfer in glass », </w:t>
      </w:r>
      <w:r w:rsidRPr="003141D6">
        <w:rPr>
          <w:rFonts w:ascii="Times New Roman" w:hAnsi="Times New Roman"/>
          <w:i/>
          <w:iCs/>
          <w:sz w:val="22"/>
        </w:rPr>
        <w:t>Int. J. Therm. Sci.</w:t>
      </w:r>
      <w:r w:rsidRPr="003141D6">
        <w:rPr>
          <w:rFonts w:ascii="Times New Roman" w:hAnsi="Times New Roman"/>
          <w:sz w:val="22"/>
        </w:rPr>
        <w:t>, vol. 44, n</w:t>
      </w:r>
      <w:r w:rsidRPr="003141D6">
        <w:rPr>
          <w:rFonts w:ascii="Times New Roman" w:hAnsi="Times New Roman"/>
          <w:sz w:val="22"/>
          <w:vertAlign w:val="superscript"/>
        </w:rPr>
        <w:t>o</w:t>
      </w:r>
      <w:r w:rsidRPr="003141D6">
        <w:rPr>
          <w:rFonts w:ascii="Times New Roman" w:hAnsi="Times New Roman"/>
          <w:sz w:val="22"/>
        </w:rPr>
        <w:t xml:space="preserve"> 11, p. 1013</w:t>
      </w:r>
      <w:r w:rsidRPr="003141D6">
        <w:rPr>
          <w:rFonts w:ascii="Cambria Math" w:hAnsi="Cambria Math" w:cs="Cambria Math"/>
          <w:sz w:val="22"/>
        </w:rPr>
        <w:t>‑</w:t>
      </w:r>
      <w:r w:rsidRPr="003141D6">
        <w:rPr>
          <w:rFonts w:ascii="Times New Roman" w:hAnsi="Times New Roman"/>
          <w:sz w:val="22"/>
        </w:rPr>
        <w:t>1023, nov. 2005.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[15]</w:t>
      </w:r>
      <w:r w:rsidRPr="003141D6">
        <w:rPr>
          <w:rFonts w:ascii="Times New Roman" w:hAnsi="Times New Roman"/>
          <w:sz w:val="22"/>
        </w:rPr>
        <w:tab/>
        <w:t xml:space="preserve">P. Wriggers, </w:t>
      </w:r>
      <w:r w:rsidRPr="003141D6">
        <w:rPr>
          <w:rFonts w:ascii="Times New Roman" w:hAnsi="Times New Roman"/>
          <w:i/>
          <w:iCs/>
          <w:sz w:val="22"/>
        </w:rPr>
        <w:t>Computational contact mechanics: with 12 tables</w:t>
      </w:r>
      <w:r w:rsidRPr="003141D6">
        <w:rPr>
          <w:rFonts w:ascii="Times New Roman" w:hAnsi="Times New Roman"/>
          <w:sz w:val="22"/>
        </w:rPr>
        <w:t>, 2. ed. Berlin: Springer, 2006.</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[16]</w:t>
      </w:r>
      <w:r w:rsidRPr="003141D6">
        <w:rPr>
          <w:rFonts w:ascii="Times New Roman" w:hAnsi="Times New Roman"/>
          <w:sz w:val="22"/>
        </w:rPr>
        <w:tab/>
        <w:t xml:space="preserve">A. Q. Tool et J. Valasek, </w:t>
      </w:r>
      <w:r w:rsidRPr="003141D6">
        <w:rPr>
          <w:rFonts w:ascii="Times New Roman" w:hAnsi="Times New Roman"/>
          <w:i/>
          <w:iCs/>
          <w:sz w:val="22"/>
        </w:rPr>
        <w:t>Concerning the annealing and characteristics of glass</w:t>
      </w:r>
      <w:r w:rsidRPr="003141D6">
        <w:rPr>
          <w:rFonts w:ascii="Times New Roman" w:hAnsi="Times New Roman"/>
          <w:sz w:val="22"/>
        </w:rPr>
        <w:t>. Govt. Print. Off., 1920.</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[17]</w:t>
      </w:r>
      <w:r w:rsidRPr="003141D6">
        <w:rPr>
          <w:rFonts w:ascii="Times New Roman" w:hAnsi="Times New Roman"/>
          <w:sz w:val="22"/>
        </w:rPr>
        <w:tab/>
        <w:t xml:space="preserve">L. Daudeville et H. Carre, « Thermal tempering simulation of glass plates: inner and edge residual stresses », </w:t>
      </w:r>
      <w:r w:rsidRPr="003141D6">
        <w:rPr>
          <w:rFonts w:ascii="Times New Roman" w:hAnsi="Times New Roman"/>
          <w:i/>
          <w:iCs/>
          <w:sz w:val="22"/>
        </w:rPr>
        <w:t>J. Therm. Stress.</w:t>
      </w:r>
      <w:r w:rsidRPr="003141D6">
        <w:rPr>
          <w:rFonts w:ascii="Times New Roman" w:hAnsi="Times New Roman"/>
          <w:sz w:val="22"/>
        </w:rPr>
        <w:t>, vol. 21, n</w:t>
      </w:r>
      <w:r w:rsidRPr="003141D6">
        <w:rPr>
          <w:rFonts w:ascii="Times New Roman" w:hAnsi="Times New Roman"/>
          <w:sz w:val="22"/>
          <w:vertAlign w:val="superscript"/>
        </w:rPr>
        <w:t>o</w:t>
      </w:r>
      <w:r w:rsidRPr="003141D6">
        <w:rPr>
          <w:rFonts w:ascii="Times New Roman" w:hAnsi="Times New Roman"/>
          <w:sz w:val="22"/>
        </w:rPr>
        <w:t xml:space="preserve"> 6, p. 667–689, 1998.</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[18]</w:t>
      </w:r>
      <w:r w:rsidRPr="003141D6">
        <w:rPr>
          <w:rFonts w:ascii="Times New Roman" w:hAnsi="Times New Roman"/>
          <w:sz w:val="22"/>
        </w:rPr>
        <w:tab/>
        <w:t xml:space="preserve">J. H. Nielsen, J. F. Olesen, P. N. Poulsen, et H. Stang, « Finite element implementation of a glass tempering model in three dimensions », </w:t>
      </w:r>
      <w:r w:rsidRPr="003141D6">
        <w:rPr>
          <w:rFonts w:ascii="Times New Roman" w:hAnsi="Times New Roman"/>
          <w:i/>
          <w:iCs/>
          <w:sz w:val="22"/>
        </w:rPr>
        <w:t>Comput. Struct.</w:t>
      </w:r>
      <w:r w:rsidRPr="003141D6">
        <w:rPr>
          <w:rFonts w:ascii="Times New Roman" w:hAnsi="Times New Roman"/>
          <w:sz w:val="22"/>
        </w:rPr>
        <w:t>, vol. 88, n</w:t>
      </w:r>
      <w:r w:rsidRPr="003141D6">
        <w:rPr>
          <w:rFonts w:ascii="Times New Roman" w:hAnsi="Times New Roman"/>
          <w:sz w:val="22"/>
          <w:vertAlign w:val="superscript"/>
        </w:rPr>
        <w:t>o</w:t>
      </w:r>
      <w:r w:rsidRPr="003141D6">
        <w:rPr>
          <w:rFonts w:ascii="Times New Roman" w:hAnsi="Times New Roman"/>
          <w:sz w:val="22"/>
        </w:rPr>
        <w:t xml:space="preserve"> 17–18, p. 963</w:t>
      </w:r>
      <w:r w:rsidRPr="003141D6">
        <w:rPr>
          <w:rFonts w:ascii="Cambria Math" w:hAnsi="Cambria Math" w:cs="Cambria Math"/>
          <w:sz w:val="22"/>
        </w:rPr>
        <w:t>‑</w:t>
      </w:r>
      <w:r w:rsidRPr="003141D6">
        <w:rPr>
          <w:rFonts w:ascii="Times New Roman" w:hAnsi="Times New Roman"/>
          <w:sz w:val="22"/>
        </w:rPr>
        <w:t>972, sept. 2010.</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[19]</w:t>
      </w:r>
      <w:r w:rsidRPr="003141D6">
        <w:rPr>
          <w:rFonts w:ascii="Times New Roman" w:hAnsi="Times New Roman"/>
          <w:sz w:val="22"/>
        </w:rPr>
        <w:tab/>
        <w:t xml:space="preserve">A. Y. Yi et A. Jain, « Compression Molding of Aspherical Glass Lenses–A Combined Experimental and Numerical Analysis », </w:t>
      </w:r>
      <w:r w:rsidRPr="003141D6">
        <w:rPr>
          <w:rFonts w:ascii="Times New Roman" w:hAnsi="Times New Roman"/>
          <w:i/>
          <w:iCs/>
          <w:sz w:val="22"/>
        </w:rPr>
        <w:t>J. Am. Ceram. Soc.</w:t>
      </w:r>
      <w:r w:rsidRPr="003141D6">
        <w:rPr>
          <w:rFonts w:ascii="Times New Roman" w:hAnsi="Times New Roman"/>
          <w:sz w:val="22"/>
        </w:rPr>
        <w:t>, vol. 88, n</w:t>
      </w:r>
      <w:r w:rsidRPr="003141D6">
        <w:rPr>
          <w:rFonts w:ascii="Times New Roman" w:hAnsi="Times New Roman"/>
          <w:sz w:val="22"/>
          <w:vertAlign w:val="superscript"/>
        </w:rPr>
        <w:t>o</w:t>
      </w:r>
      <w:r w:rsidRPr="003141D6">
        <w:rPr>
          <w:rFonts w:ascii="Times New Roman" w:hAnsi="Times New Roman"/>
          <w:sz w:val="22"/>
        </w:rPr>
        <w:t xml:space="preserve"> 3, p. 579</w:t>
      </w:r>
      <w:r w:rsidRPr="003141D6">
        <w:rPr>
          <w:rFonts w:ascii="Cambria Math" w:hAnsi="Cambria Math" w:cs="Cambria Math"/>
          <w:sz w:val="22"/>
        </w:rPr>
        <w:t>‑</w:t>
      </w:r>
      <w:r w:rsidRPr="003141D6">
        <w:rPr>
          <w:rFonts w:ascii="Times New Roman" w:hAnsi="Times New Roman"/>
          <w:sz w:val="22"/>
        </w:rPr>
        <w:t>586, mars 2005.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[20]</w:t>
      </w:r>
      <w:r w:rsidRPr="003141D6">
        <w:rPr>
          <w:rFonts w:ascii="Times New Roman" w:hAnsi="Times New Roman"/>
          <w:sz w:val="22"/>
        </w:rPr>
        <w:tab/>
        <w:t xml:space="preserve">D. Mann, R. E. Field, et R. Viskanta, « Determination of specific heat and true thermal conductivity of glass from dynamic temperature data », </w:t>
      </w:r>
      <w:r w:rsidRPr="003141D6">
        <w:rPr>
          <w:rFonts w:ascii="Times New Roman" w:hAnsi="Times New Roman"/>
          <w:i/>
          <w:iCs/>
          <w:sz w:val="22"/>
        </w:rPr>
        <w:t>Wärme- Stoffübertrag.</w:t>
      </w:r>
      <w:r w:rsidRPr="003141D6">
        <w:rPr>
          <w:rFonts w:ascii="Times New Roman" w:hAnsi="Times New Roman"/>
          <w:sz w:val="22"/>
        </w:rPr>
        <w:t>, vol. 27, n</w:t>
      </w:r>
      <w:r w:rsidRPr="003141D6">
        <w:rPr>
          <w:rFonts w:ascii="Times New Roman" w:hAnsi="Times New Roman"/>
          <w:sz w:val="22"/>
          <w:vertAlign w:val="superscript"/>
        </w:rPr>
        <w:t>o</w:t>
      </w:r>
      <w:r w:rsidRPr="003141D6">
        <w:rPr>
          <w:rFonts w:ascii="Times New Roman" w:hAnsi="Times New Roman"/>
          <w:sz w:val="22"/>
        </w:rPr>
        <w:t xml:space="preserve"> 4, p. 225–231, 1992.</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[21]</w:t>
      </w:r>
      <w:r w:rsidRPr="003141D6">
        <w:rPr>
          <w:rFonts w:ascii="Times New Roman" w:hAnsi="Times New Roman"/>
          <w:sz w:val="22"/>
        </w:rPr>
        <w:tab/>
        <w:t>V. A. Narang, « Heat transfer analysis in steel structures », Worcester Polytechnic Institute, 2005.</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[22]</w:t>
      </w:r>
      <w:r w:rsidRPr="003141D6">
        <w:rPr>
          <w:rFonts w:ascii="Times New Roman" w:hAnsi="Times New Roman"/>
          <w:sz w:val="22"/>
        </w:rPr>
        <w:tab/>
        <w:t xml:space="preserve">D. Uhlmann, </w:t>
      </w:r>
      <w:r w:rsidRPr="003141D6">
        <w:rPr>
          <w:rFonts w:ascii="Times New Roman" w:hAnsi="Times New Roman"/>
          <w:i/>
          <w:iCs/>
          <w:sz w:val="22"/>
        </w:rPr>
        <w:t>Elasticity and Strength in Glasses: Glass: Science and Technology</w:t>
      </w:r>
      <w:r w:rsidRPr="003141D6">
        <w:rPr>
          <w:rFonts w:ascii="Times New Roman" w:hAnsi="Times New Roman"/>
          <w:sz w:val="22"/>
        </w:rPr>
        <w:t>. Elsevier, 2012.</w:t>
      </w:r>
    </w:p>
    <w:p w:rsidR="00A33ECB" w:rsidRPr="003141D6" w:rsidRDefault="00A33ECB" w:rsidP="00A33ECB">
      <w:pPr>
        <w:pStyle w:val="Bibliographie"/>
        <w:rPr>
          <w:rFonts w:ascii="Times New Roman" w:hAnsi="Times New Roman"/>
          <w:sz w:val="22"/>
        </w:rPr>
      </w:pPr>
      <w:r w:rsidRPr="003141D6">
        <w:rPr>
          <w:rFonts w:ascii="Times New Roman" w:hAnsi="Times New Roman"/>
          <w:sz w:val="22"/>
        </w:rPr>
        <w:t>[23]</w:t>
      </w:r>
      <w:r w:rsidRPr="003141D6">
        <w:rPr>
          <w:rFonts w:ascii="Times New Roman" w:hAnsi="Times New Roman"/>
          <w:sz w:val="22"/>
        </w:rPr>
        <w:tab/>
        <w:t xml:space="preserve">G. L. Cloud, </w:t>
      </w:r>
      <w:r w:rsidRPr="003141D6">
        <w:rPr>
          <w:rFonts w:ascii="Times New Roman" w:hAnsi="Times New Roman"/>
          <w:i/>
          <w:iCs/>
          <w:sz w:val="22"/>
        </w:rPr>
        <w:t>Optical methods of engineering analysis</w:t>
      </w:r>
      <w:r w:rsidRPr="003141D6">
        <w:rPr>
          <w:rFonts w:ascii="Times New Roman" w:hAnsi="Times New Roman"/>
          <w:sz w:val="22"/>
        </w:rPr>
        <w:t>. Cambridge: Univ. Press, 1995.</w:t>
      </w:r>
    </w:p>
    <w:p w:rsidR="001F6DC4" w:rsidRPr="001F6DC4" w:rsidRDefault="00973731" w:rsidP="001F6DC4">
      <w:pPr>
        <w:rPr>
          <w:lang w:val="en-US" w:eastAsia="en-US"/>
        </w:rPr>
      </w:pPr>
      <w:r w:rsidRPr="003141D6">
        <w:rPr>
          <w:rFonts w:ascii="Times New Roman" w:hAnsi="Times New Roman"/>
          <w:sz w:val="22"/>
          <w:szCs w:val="22"/>
          <w:lang w:val="en-US" w:eastAsia="en-US"/>
        </w:rPr>
        <w:fldChar w:fldCharType="end"/>
      </w:r>
    </w:p>
    <w:sectPr w:rsidR="001F6DC4" w:rsidRPr="001F6DC4" w:rsidSect="00D37505">
      <w:headerReference w:type="even" r:id="rId21"/>
      <w:headerReference w:type="default" r:id="rId22"/>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84B" w:rsidRDefault="0093484B" w:rsidP="008B4C13">
      <w:r>
        <w:separator/>
      </w:r>
    </w:p>
  </w:endnote>
  <w:endnote w:type="continuationSeparator" w:id="0">
    <w:p w:rsidR="0093484B" w:rsidRDefault="0093484B" w:rsidP="008B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auto"/>
    <w:notTrueType/>
    <w:pitch w:val="default"/>
    <w:sig w:usb0="00000003" w:usb1="00000000" w:usb2="00000000" w:usb3="00000000" w:csb0="00000001" w:csb1="00000000"/>
  </w:font>
  <w:font w:name="MTMI">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84B" w:rsidRDefault="0093484B" w:rsidP="008B4C13">
      <w:r>
        <w:separator/>
      </w:r>
    </w:p>
  </w:footnote>
  <w:footnote w:type="continuationSeparator" w:id="0">
    <w:p w:rsidR="0093484B" w:rsidRDefault="0093484B" w:rsidP="008B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A9" w:rsidRDefault="007C0AA9" w:rsidP="008B4C13">
    <w:pPr>
      <w:pStyle w:val="En-tte"/>
      <w:pBdr>
        <w:between w:val="single" w:sz="4" w:space="1" w:color="4F81BD"/>
      </w:pBdr>
      <w:spacing w:line="276" w:lineRule="auto"/>
      <w:jc w:val="center"/>
    </w:pPr>
    <w:r>
      <w:t>[Tapez le titre du document]</w:t>
    </w:r>
  </w:p>
  <w:p w:rsidR="007C0AA9" w:rsidRDefault="007C0AA9" w:rsidP="008B4C13">
    <w:pPr>
      <w:pStyle w:val="En-tte"/>
      <w:pBdr>
        <w:between w:val="single" w:sz="4" w:space="1" w:color="4F81BD"/>
      </w:pBdr>
      <w:spacing w:line="276" w:lineRule="auto"/>
      <w:jc w:val="center"/>
    </w:pPr>
    <w:r>
      <w:t>[Tapez la date]</w:t>
    </w:r>
  </w:p>
  <w:p w:rsidR="007C0AA9" w:rsidRDefault="007C0AA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A9" w:rsidRPr="00D37505" w:rsidRDefault="007C0AA9" w:rsidP="00D37505">
    <w:pPr>
      <w:pBdr>
        <w:bottom w:val="single" w:sz="12" w:space="1" w:color="auto"/>
      </w:pBdr>
      <w:rPr>
        <w:rFonts w:ascii="Times New Roman" w:eastAsia="Times New Roman" w:hAnsi="Times New Roman"/>
        <w:i/>
      </w:rPr>
    </w:pPr>
    <w:r w:rsidRPr="00D37505">
      <w:rPr>
        <w:rFonts w:ascii="Times New Roman" w:eastAsia="Times New Roman" w:hAnsi="Times New Roman"/>
        <w:i/>
      </w:rPr>
      <w:t>2</w:t>
    </w:r>
    <w:r>
      <w:rPr>
        <w:rFonts w:ascii="Times New Roman" w:eastAsia="Times New Roman" w:hAnsi="Times New Roman"/>
        <w:i/>
      </w:rPr>
      <w:t>3</w:t>
    </w:r>
    <w:r w:rsidRPr="00D37505">
      <w:rPr>
        <w:rFonts w:ascii="Times New Roman" w:eastAsia="Times New Roman" w:hAnsi="Times New Roman"/>
        <w:i/>
        <w:vertAlign w:val="superscript"/>
      </w:rPr>
      <w:t>ème</w:t>
    </w:r>
    <w:r w:rsidRPr="009B6642">
      <w:rPr>
        <w:rFonts w:ascii="Times New Roman" w:eastAsia="Times New Roman" w:hAnsi="Times New Roman"/>
        <w:i/>
      </w:rPr>
      <w:t xml:space="preserve"> </w:t>
    </w:r>
    <w:r w:rsidRPr="00D37505">
      <w:rPr>
        <w:rFonts w:ascii="Times New Roman" w:eastAsia="Times New Roman" w:hAnsi="Times New Roman"/>
        <w:i/>
      </w:rPr>
      <w:t xml:space="preserve">Congrès Français de Mécanique </w:t>
    </w:r>
    <w:r>
      <w:rPr>
        <w:rFonts w:ascii="Times New Roman" w:eastAsia="Times New Roman" w:hAnsi="Times New Roman"/>
        <w:i/>
      </w:rPr>
      <w:t xml:space="preserve">                             Lille, 28 A</w:t>
    </w:r>
    <w:r w:rsidRPr="009B6642">
      <w:rPr>
        <w:rFonts w:ascii="Times New Roman" w:eastAsia="Times New Roman" w:hAnsi="Times New Roman"/>
        <w:i/>
      </w:rPr>
      <w:t>oût</w:t>
    </w:r>
    <w:r>
      <w:rPr>
        <w:rFonts w:ascii="Times New Roman" w:eastAsia="Times New Roman" w:hAnsi="Times New Roman"/>
        <w:i/>
      </w:rPr>
      <w:t xml:space="preserve"> au 1</w:t>
    </w:r>
    <w:r w:rsidRPr="004B7EB2">
      <w:rPr>
        <w:rFonts w:ascii="Times New Roman" w:eastAsia="Times New Roman" w:hAnsi="Times New Roman"/>
        <w:i/>
        <w:vertAlign w:val="superscript"/>
      </w:rPr>
      <w:t>er</w:t>
    </w:r>
    <w:r>
      <w:rPr>
        <w:rFonts w:ascii="Times New Roman" w:eastAsia="Times New Roman" w:hAnsi="Times New Roman"/>
        <w:i/>
      </w:rPr>
      <w:t xml:space="preserve"> Septembre </w:t>
    </w:r>
    <w:r w:rsidRPr="009B6642">
      <w:rPr>
        <w:rFonts w:ascii="Times New Roman" w:eastAsia="Times New Roman" w:hAnsi="Times New Roman"/>
        <w:i/>
      </w:rPr>
      <w:t>201</w:t>
    </w:r>
    <w:r>
      <w:rPr>
        <w:rFonts w:ascii="Times New Roman" w:eastAsia="Times New Roman" w:hAnsi="Times New Roman"/>
        <w:i/>
      </w:rPr>
      <w:t>7</w:t>
    </w:r>
  </w:p>
  <w:p w:rsidR="007C0AA9" w:rsidRPr="008B4C13" w:rsidRDefault="007C0AA9" w:rsidP="00D37505">
    <w:pPr>
      <w:pStyle w:val="En-tte"/>
      <w:jc w:val="center"/>
      <w:rPr>
        <w:rFonts w:ascii="Times" w:hAnsi="Time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B490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15:restartNumberingAfterBreak="0">
    <w:nsid w:val="411745C1"/>
    <w:multiLevelType w:val="hybridMultilevel"/>
    <w:tmpl w:val="059A2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FB2456"/>
    <w:multiLevelType w:val="hybridMultilevel"/>
    <w:tmpl w:val="6E8C6EDC"/>
    <w:lvl w:ilvl="0" w:tplc="D118116A">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0B642DE"/>
    <w:multiLevelType w:val="hybridMultilevel"/>
    <w:tmpl w:val="099E4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8DB3BA0"/>
    <w:multiLevelType w:val="hybridMultilevel"/>
    <w:tmpl w:val="C09E02F6"/>
    <w:lvl w:ilvl="0" w:tplc="B262066C">
      <w:start w:val="1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C13"/>
    <w:rsid w:val="00011B2D"/>
    <w:rsid w:val="000542DE"/>
    <w:rsid w:val="00073F40"/>
    <w:rsid w:val="0008471A"/>
    <w:rsid w:val="00091452"/>
    <w:rsid w:val="000A4729"/>
    <w:rsid w:val="000B766F"/>
    <w:rsid w:val="000E2962"/>
    <w:rsid w:val="000E36C1"/>
    <w:rsid w:val="000F5CCB"/>
    <w:rsid w:val="001024C1"/>
    <w:rsid w:val="00106AFC"/>
    <w:rsid w:val="0011624A"/>
    <w:rsid w:val="00117006"/>
    <w:rsid w:val="0012110E"/>
    <w:rsid w:val="00126EDE"/>
    <w:rsid w:val="00130ACE"/>
    <w:rsid w:val="0014105E"/>
    <w:rsid w:val="00150B7E"/>
    <w:rsid w:val="00166A89"/>
    <w:rsid w:val="00190B2A"/>
    <w:rsid w:val="00191B83"/>
    <w:rsid w:val="001A1E1A"/>
    <w:rsid w:val="001B4B61"/>
    <w:rsid w:val="001C213B"/>
    <w:rsid w:val="001C2613"/>
    <w:rsid w:val="001C3743"/>
    <w:rsid w:val="001C6B19"/>
    <w:rsid w:val="001E27AD"/>
    <w:rsid w:val="001E6B6A"/>
    <w:rsid w:val="001F6DC4"/>
    <w:rsid w:val="00242144"/>
    <w:rsid w:val="00245BD4"/>
    <w:rsid w:val="00253009"/>
    <w:rsid w:val="00254C61"/>
    <w:rsid w:val="0029025B"/>
    <w:rsid w:val="00294961"/>
    <w:rsid w:val="002A49DB"/>
    <w:rsid w:val="002C5BFC"/>
    <w:rsid w:val="002C6BF0"/>
    <w:rsid w:val="002D23B8"/>
    <w:rsid w:val="002D3AB4"/>
    <w:rsid w:val="002F7A3F"/>
    <w:rsid w:val="00300A38"/>
    <w:rsid w:val="00306261"/>
    <w:rsid w:val="003141D6"/>
    <w:rsid w:val="003216EE"/>
    <w:rsid w:val="0033515E"/>
    <w:rsid w:val="003442E4"/>
    <w:rsid w:val="00345574"/>
    <w:rsid w:val="00392125"/>
    <w:rsid w:val="003A1C44"/>
    <w:rsid w:val="003A3C71"/>
    <w:rsid w:val="003B2E78"/>
    <w:rsid w:val="003D33DD"/>
    <w:rsid w:val="003D7118"/>
    <w:rsid w:val="003F04C8"/>
    <w:rsid w:val="003F134E"/>
    <w:rsid w:val="00412500"/>
    <w:rsid w:val="00415DC3"/>
    <w:rsid w:val="004414E8"/>
    <w:rsid w:val="0044335D"/>
    <w:rsid w:val="004633B7"/>
    <w:rsid w:val="00471210"/>
    <w:rsid w:val="004847E6"/>
    <w:rsid w:val="004975FC"/>
    <w:rsid w:val="004A2325"/>
    <w:rsid w:val="004A55CD"/>
    <w:rsid w:val="004B7EB2"/>
    <w:rsid w:val="005002B0"/>
    <w:rsid w:val="00501C48"/>
    <w:rsid w:val="00502A7B"/>
    <w:rsid w:val="00517D30"/>
    <w:rsid w:val="00523670"/>
    <w:rsid w:val="00523D88"/>
    <w:rsid w:val="0054192B"/>
    <w:rsid w:val="0054374D"/>
    <w:rsid w:val="0058023E"/>
    <w:rsid w:val="00585629"/>
    <w:rsid w:val="005B226E"/>
    <w:rsid w:val="005C2A92"/>
    <w:rsid w:val="005C3489"/>
    <w:rsid w:val="005E186B"/>
    <w:rsid w:val="005F2908"/>
    <w:rsid w:val="005F392F"/>
    <w:rsid w:val="00602260"/>
    <w:rsid w:val="006027A3"/>
    <w:rsid w:val="006418FE"/>
    <w:rsid w:val="0064465E"/>
    <w:rsid w:val="00657046"/>
    <w:rsid w:val="00662142"/>
    <w:rsid w:val="006776D8"/>
    <w:rsid w:val="006863F9"/>
    <w:rsid w:val="006A621D"/>
    <w:rsid w:val="006B755D"/>
    <w:rsid w:val="006C3E4E"/>
    <w:rsid w:val="006E14CE"/>
    <w:rsid w:val="006E7285"/>
    <w:rsid w:val="006F082C"/>
    <w:rsid w:val="006F5C32"/>
    <w:rsid w:val="0078049B"/>
    <w:rsid w:val="00780C9C"/>
    <w:rsid w:val="007A4568"/>
    <w:rsid w:val="007C0AA9"/>
    <w:rsid w:val="007D32F3"/>
    <w:rsid w:val="007E1C37"/>
    <w:rsid w:val="007E3A64"/>
    <w:rsid w:val="0081227F"/>
    <w:rsid w:val="00816C01"/>
    <w:rsid w:val="008345BE"/>
    <w:rsid w:val="00842777"/>
    <w:rsid w:val="008548A5"/>
    <w:rsid w:val="00867716"/>
    <w:rsid w:val="00872FDE"/>
    <w:rsid w:val="00873482"/>
    <w:rsid w:val="00884C09"/>
    <w:rsid w:val="00890394"/>
    <w:rsid w:val="008A3CE7"/>
    <w:rsid w:val="008B4C13"/>
    <w:rsid w:val="008C7F95"/>
    <w:rsid w:val="008F0B9B"/>
    <w:rsid w:val="008F4282"/>
    <w:rsid w:val="0091595E"/>
    <w:rsid w:val="00915A56"/>
    <w:rsid w:val="00917B9F"/>
    <w:rsid w:val="0093079F"/>
    <w:rsid w:val="0093484B"/>
    <w:rsid w:val="00966F86"/>
    <w:rsid w:val="00973731"/>
    <w:rsid w:val="009775EF"/>
    <w:rsid w:val="00980F48"/>
    <w:rsid w:val="009A4F00"/>
    <w:rsid w:val="009B6642"/>
    <w:rsid w:val="009D1FF2"/>
    <w:rsid w:val="009F66C6"/>
    <w:rsid w:val="00A01D4E"/>
    <w:rsid w:val="00A33ECB"/>
    <w:rsid w:val="00A57CA8"/>
    <w:rsid w:val="00A65788"/>
    <w:rsid w:val="00A666BE"/>
    <w:rsid w:val="00A83257"/>
    <w:rsid w:val="00A8543E"/>
    <w:rsid w:val="00AE369E"/>
    <w:rsid w:val="00AF60FB"/>
    <w:rsid w:val="00B000B1"/>
    <w:rsid w:val="00B1034D"/>
    <w:rsid w:val="00B23C00"/>
    <w:rsid w:val="00B2556F"/>
    <w:rsid w:val="00B45B05"/>
    <w:rsid w:val="00B476F0"/>
    <w:rsid w:val="00B52DDC"/>
    <w:rsid w:val="00B55A56"/>
    <w:rsid w:val="00B62952"/>
    <w:rsid w:val="00B713C0"/>
    <w:rsid w:val="00B8292F"/>
    <w:rsid w:val="00BB537F"/>
    <w:rsid w:val="00BC34D9"/>
    <w:rsid w:val="00BD280A"/>
    <w:rsid w:val="00BF55C4"/>
    <w:rsid w:val="00C12500"/>
    <w:rsid w:val="00C13F3E"/>
    <w:rsid w:val="00C25453"/>
    <w:rsid w:val="00C96CFB"/>
    <w:rsid w:val="00CB1F16"/>
    <w:rsid w:val="00CB50E1"/>
    <w:rsid w:val="00CD5CEB"/>
    <w:rsid w:val="00CF7068"/>
    <w:rsid w:val="00D30577"/>
    <w:rsid w:val="00D33762"/>
    <w:rsid w:val="00D37505"/>
    <w:rsid w:val="00D4019C"/>
    <w:rsid w:val="00D43451"/>
    <w:rsid w:val="00D64AEA"/>
    <w:rsid w:val="00D73934"/>
    <w:rsid w:val="00D7677C"/>
    <w:rsid w:val="00D970A1"/>
    <w:rsid w:val="00DA2F60"/>
    <w:rsid w:val="00DB12B3"/>
    <w:rsid w:val="00DB5834"/>
    <w:rsid w:val="00DB76D7"/>
    <w:rsid w:val="00DB7897"/>
    <w:rsid w:val="00E057FF"/>
    <w:rsid w:val="00E06E70"/>
    <w:rsid w:val="00E230C9"/>
    <w:rsid w:val="00E47BFB"/>
    <w:rsid w:val="00E50CC9"/>
    <w:rsid w:val="00E5530B"/>
    <w:rsid w:val="00E7038E"/>
    <w:rsid w:val="00E955A4"/>
    <w:rsid w:val="00EA26F2"/>
    <w:rsid w:val="00ED72C2"/>
    <w:rsid w:val="00F132F4"/>
    <w:rsid w:val="00F31006"/>
    <w:rsid w:val="00F318EE"/>
    <w:rsid w:val="00F51D33"/>
    <w:rsid w:val="00F73794"/>
    <w:rsid w:val="00F83022"/>
    <w:rsid w:val="00F8655E"/>
    <w:rsid w:val="00F92704"/>
    <w:rsid w:val="00FB1AB7"/>
    <w:rsid w:val="00FB7998"/>
    <w:rsid w:val="00FC23BD"/>
    <w:rsid w:val="00FC4281"/>
    <w:rsid w:val="00FE6C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190B2A"/>
    <w:pPr>
      <w:keepNext/>
      <w:keepLines/>
      <w:numPr>
        <w:numId w:val="3"/>
      </w:numPr>
      <w:spacing w:before="240" w:line="259" w:lineRule="auto"/>
      <w:jc w:val="both"/>
      <w:outlineLvl w:val="0"/>
    </w:pPr>
    <w:rPr>
      <w:rFonts w:ascii="Calibri Light" w:eastAsia="Times New Roman" w:hAnsi="Calibri Light"/>
      <w:color w:val="2E74B5"/>
      <w:sz w:val="32"/>
      <w:szCs w:val="32"/>
      <w:lang w:eastAsia="en-US"/>
    </w:rPr>
  </w:style>
  <w:style w:type="paragraph" w:styleId="Titre2">
    <w:name w:val="heading 2"/>
    <w:basedOn w:val="Normal"/>
    <w:next w:val="Normal"/>
    <w:link w:val="Titre2Car"/>
    <w:uiPriority w:val="9"/>
    <w:unhideWhenUsed/>
    <w:qFormat/>
    <w:rsid w:val="00190B2A"/>
    <w:pPr>
      <w:keepNext/>
      <w:keepLines/>
      <w:numPr>
        <w:ilvl w:val="1"/>
        <w:numId w:val="3"/>
      </w:numPr>
      <w:spacing w:before="40" w:line="259" w:lineRule="auto"/>
      <w:jc w:val="both"/>
      <w:outlineLvl w:val="1"/>
    </w:pPr>
    <w:rPr>
      <w:rFonts w:ascii="Calibri Light" w:eastAsia="Times New Roman" w:hAnsi="Calibri Light"/>
      <w:color w:val="2E74B5"/>
      <w:sz w:val="26"/>
      <w:szCs w:val="26"/>
      <w:lang w:val="de-DE" w:eastAsia="en-US"/>
    </w:rPr>
  </w:style>
  <w:style w:type="paragraph" w:styleId="Titre3">
    <w:name w:val="heading 3"/>
    <w:basedOn w:val="Normal"/>
    <w:next w:val="Normal"/>
    <w:link w:val="Titre3Car"/>
    <w:uiPriority w:val="9"/>
    <w:unhideWhenUsed/>
    <w:qFormat/>
    <w:rsid w:val="00190B2A"/>
    <w:pPr>
      <w:keepNext/>
      <w:keepLines/>
      <w:numPr>
        <w:ilvl w:val="2"/>
        <w:numId w:val="3"/>
      </w:numPr>
      <w:spacing w:before="40" w:line="259" w:lineRule="auto"/>
      <w:jc w:val="both"/>
      <w:outlineLvl w:val="2"/>
    </w:pPr>
    <w:rPr>
      <w:rFonts w:ascii="Calibri Light" w:eastAsia="Times New Roman" w:hAnsi="Calibri Light"/>
      <w:color w:val="1F4D78"/>
      <w:lang w:val="de-DE" w:eastAsia="en-US"/>
    </w:rPr>
  </w:style>
  <w:style w:type="paragraph" w:styleId="Titre4">
    <w:name w:val="heading 4"/>
    <w:basedOn w:val="Normal"/>
    <w:next w:val="Normal"/>
    <w:link w:val="Titre4Car"/>
    <w:uiPriority w:val="9"/>
    <w:semiHidden/>
    <w:unhideWhenUsed/>
    <w:qFormat/>
    <w:rsid w:val="00190B2A"/>
    <w:pPr>
      <w:keepNext/>
      <w:keepLines/>
      <w:numPr>
        <w:ilvl w:val="3"/>
        <w:numId w:val="3"/>
      </w:numPr>
      <w:spacing w:before="40" w:line="259" w:lineRule="auto"/>
      <w:jc w:val="both"/>
      <w:outlineLvl w:val="3"/>
    </w:pPr>
    <w:rPr>
      <w:rFonts w:ascii="Calibri Light" w:eastAsia="Times New Roman" w:hAnsi="Calibri Light"/>
      <w:i/>
      <w:iCs/>
      <w:color w:val="2E74B5"/>
      <w:szCs w:val="22"/>
      <w:lang w:val="de-DE" w:eastAsia="en-US"/>
    </w:rPr>
  </w:style>
  <w:style w:type="paragraph" w:styleId="Titre5">
    <w:name w:val="heading 5"/>
    <w:basedOn w:val="Normal"/>
    <w:next w:val="Normal"/>
    <w:link w:val="Titre5Car"/>
    <w:uiPriority w:val="9"/>
    <w:semiHidden/>
    <w:unhideWhenUsed/>
    <w:qFormat/>
    <w:rsid w:val="00190B2A"/>
    <w:pPr>
      <w:keepNext/>
      <w:keepLines/>
      <w:numPr>
        <w:ilvl w:val="4"/>
        <w:numId w:val="3"/>
      </w:numPr>
      <w:spacing w:before="40" w:line="259" w:lineRule="auto"/>
      <w:jc w:val="both"/>
      <w:outlineLvl w:val="4"/>
    </w:pPr>
    <w:rPr>
      <w:rFonts w:ascii="Calibri Light" w:eastAsia="Times New Roman" w:hAnsi="Calibri Light"/>
      <w:color w:val="2E74B5"/>
      <w:szCs w:val="22"/>
      <w:lang w:val="de-DE" w:eastAsia="en-US"/>
    </w:rPr>
  </w:style>
  <w:style w:type="paragraph" w:styleId="Titre6">
    <w:name w:val="heading 6"/>
    <w:basedOn w:val="Normal"/>
    <w:next w:val="Normal"/>
    <w:link w:val="Titre6Car"/>
    <w:uiPriority w:val="9"/>
    <w:semiHidden/>
    <w:unhideWhenUsed/>
    <w:qFormat/>
    <w:rsid w:val="00190B2A"/>
    <w:pPr>
      <w:keepNext/>
      <w:keepLines/>
      <w:numPr>
        <w:ilvl w:val="5"/>
        <w:numId w:val="3"/>
      </w:numPr>
      <w:spacing w:before="40" w:line="259" w:lineRule="auto"/>
      <w:jc w:val="both"/>
      <w:outlineLvl w:val="5"/>
    </w:pPr>
    <w:rPr>
      <w:rFonts w:ascii="Calibri Light" w:eastAsia="Times New Roman" w:hAnsi="Calibri Light"/>
      <w:color w:val="1F4D78"/>
      <w:szCs w:val="22"/>
      <w:lang w:val="de-DE" w:eastAsia="en-US"/>
    </w:rPr>
  </w:style>
  <w:style w:type="paragraph" w:styleId="Titre7">
    <w:name w:val="heading 7"/>
    <w:basedOn w:val="Normal"/>
    <w:next w:val="Normal"/>
    <w:link w:val="Titre7Car"/>
    <w:uiPriority w:val="9"/>
    <w:semiHidden/>
    <w:unhideWhenUsed/>
    <w:qFormat/>
    <w:rsid w:val="00190B2A"/>
    <w:pPr>
      <w:keepNext/>
      <w:keepLines/>
      <w:numPr>
        <w:ilvl w:val="6"/>
        <w:numId w:val="3"/>
      </w:numPr>
      <w:spacing w:before="40" w:line="259" w:lineRule="auto"/>
      <w:jc w:val="both"/>
      <w:outlineLvl w:val="6"/>
    </w:pPr>
    <w:rPr>
      <w:rFonts w:ascii="Calibri Light" w:eastAsia="Times New Roman" w:hAnsi="Calibri Light"/>
      <w:i/>
      <w:iCs/>
      <w:color w:val="1F4D78"/>
      <w:szCs w:val="22"/>
      <w:lang w:val="de-DE" w:eastAsia="en-US"/>
    </w:rPr>
  </w:style>
  <w:style w:type="paragraph" w:styleId="Titre8">
    <w:name w:val="heading 8"/>
    <w:basedOn w:val="Normal"/>
    <w:next w:val="Normal"/>
    <w:link w:val="Titre8Car"/>
    <w:uiPriority w:val="9"/>
    <w:semiHidden/>
    <w:unhideWhenUsed/>
    <w:qFormat/>
    <w:rsid w:val="00190B2A"/>
    <w:pPr>
      <w:keepNext/>
      <w:keepLines/>
      <w:numPr>
        <w:ilvl w:val="7"/>
        <w:numId w:val="3"/>
      </w:numPr>
      <w:spacing w:before="40" w:line="259" w:lineRule="auto"/>
      <w:jc w:val="both"/>
      <w:outlineLvl w:val="7"/>
    </w:pPr>
    <w:rPr>
      <w:rFonts w:ascii="Calibri Light" w:eastAsia="Times New Roman" w:hAnsi="Calibri Light"/>
      <w:color w:val="272727"/>
      <w:sz w:val="21"/>
      <w:szCs w:val="21"/>
      <w:lang w:val="de-DE" w:eastAsia="en-US"/>
    </w:rPr>
  </w:style>
  <w:style w:type="paragraph" w:styleId="Titre9">
    <w:name w:val="heading 9"/>
    <w:basedOn w:val="Normal"/>
    <w:next w:val="Normal"/>
    <w:link w:val="Titre9Car"/>
    <w:uiPriority w:val="9"/>
    <w:semiHidden/>
    <w:unhideWhenUsed/>
    <w:qFormat/>
    <w:rsid w:val="00190B2A"/>
    <w:pPr>
      <w:keepNext/>
      <w:keepLines/>
      <w:numPr>
        <w:ilvl w:val="8"/>
        <w:numId w:val="3"/>
      </w:numPr>
      <w:spacing w:before="40" w:line="259" w:lineRule="auto"/>
      <w:jc w:val="both"/>
      <w:outlineLvl w:val="8"/>
    </w:pPr>
    <w:rPr>
      <w:rFonts w:ascii="Calibri Light" w:eastAsia="Times New Roman" w:hAnsi="Calibri Light"/>
      <w:i/>
      <w:iCs/>
      <w:color w:val="272727"/>
      <w:sz w:val="21"/>
      <w:szCs w:val="21"/>
      <w:lang w:val="de-D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4C13"/>
    <w:pPr>
      <w:tabs>
        <w:tab w:val="center" w:pos="4536"/>
        <w:tab w:val="right" w:pos="9072"/>
      </w:tabs>
    </w:pPr>
  </w:style>
  <w:style w:type="character" w:customStyle="1" w:styleId="En-tteCar">
    <w:name w:val="En-tête Car"/>
    <w:link w:val="En-tte"/>
    <w:uiPriority w:val="99"/>
    <w:rsid w:val="008B4C13"/>
    <w:rPr>
      <w:lang w:val="fr-FR"/>
    </w:rPr>
  </w:style>
  <w:style w:type="paragraph" w:styleId="Pieddepage">
    <w:name w:val="footer"/>
    <w:basedOn w:val="Normal"/>
    <w:link w:val="PieddepageCar"/>
    <w:uiPriority w:val="99"/>
    <w:unhideWhenUsed/>
    <w:rsid w:val="008B4C13"/>
    <w:pPr>
      <w:tabs>
        <w:tab w:val="center" w:pos="4536"/>
        <w:tab w:val="right" w:pos="9072"/>
      </w:tabs>
    </w:pPr>
  </w:style>
  <w:style w:type="character" w:customStyle="1" w:styleId="PieddepageCar">
    <w:name w:val="Pied de page Car"/>
    <w:link w:val="Pieddepage"/>
    <w:uiPriority w:val="99"/>
    <w:rsid w:val="008B4C13"/>
    <w:rPr>
      <w:lang w:val="fr-FR"/>
    </w:rPr>
  </w:style>
  <w:style w:type="paragraph" w:customStyle="1" w:styleId="Listecouleur-Accent11">
    <w:name w:val="Liste couleur - Accent 11"/>
    <w:basedOn w:val="Normal"/>
    <w:uiPriority w:val="34"/>
    <w:qFormat/>
    <w:rsid w:val="008B4C13"/>
    <w:pPr>
      <w:ind w:left="720"/>
      <w:contextualSpacing/>
    </w:pPr>
  </w:style>
  <w:style w:type="paragraph" w:styleId="Titre">
    <w:name w:val="Title"/>
    <w:basedOn w:val="Normal"/>
    <w:next w:val="Normal"/>
    <w:link w:val="TitreCar"/>
    <w:uiPriority w:val="10"/>
    <w:qFormat/>
    <w:rsid w:val="00867716"/>
    <w:pPr>
      <w:contextualSpacing/>
      <w:jc w:val="both"/>
    </w:pPr>
    <w:rPr>
      <w:rFonts w:ascii="Calibri Light" w:eastAsia="Times New Roman" w:hAnsi="Calibri Light"/>
      <w:spacing w:val="-10"/>
      <w:kern w:val="28"/>
      <w:sz w:val="56"/>
      <w:szCs w:val="56"/>
      <w:lang w:eastAsia="en-US"/>
    </w:rPr>
  </w:style>
  <w:style w:type="character" w:customStyle="1" w:styleId="TitreCar">
    <w:name w:val="Titre Car"/>
    <w:link w:val="Titre"/>
    <w:uiPriority w:val="10"/>
    <w:rsid w:val="00867716"/>
    <w:rPr>
      <w:rFonts w:ascii="Calibri Light" w:eastAsia="Times New Roman" w:hAnsi="Calibri Light"/>
      <w:spacing w:val="-10"/>
      <w:kern w:val="28"/>
      <w:sz w:val="56"/>
      <w:szCs w:val="56"/>
      <w:lang w:eastAsia="en-US"/>
    </w:rPr>
  </w:style>
  <w:style w:type="paragraph" w:styleId="Sous-titre">
    <w:name w:val="Subtitle"/>
    <w:basedOn w:val="Normal"/>
    <w:next w:val="Normal"/>
    <w:link w:val="Sous-titreCar"/>
    <w:uiPriority w:val="11"/>
    <w:qFormat/>
    <w:rsid w:val="002A49DB"/>
    <w:pPr>
      <w:numPr>
        <w:ilvl w:val="1"/>
      </w:numPr>
      <w:spacing w:after="160" w:line="259" w:lineRule="auto"/>
      <w:jc w:val="both"/>
    </w:pPr>
    <w:rPr>
      <w:rFonts w:ascii="Calibri" w:eastAsia="Times New Roman" w:hAnsi="Calibri"/>
      <w:color w:val="5A5A5A"/>
      <w:spacing w:val="15"/>
      <w:sz w:val="22"/>
      <w:szCs w:val="22"/>
      <w:lang w:eastAsia="en-US"/>
    </w:rPr>
  </w:style>
  <w:style w:type="character" w:customStyle="1" w:styleId="Sous-titreCar">
    <w:name w:val="Sous-titre Car"/>
    <w:link w:val="Sous-titre"/>
    <w:uiPriority w:val="11"/>
    <w:rsid w:val="002A49DB"/>
    <w:rPr>
      <w:rFonts w:ascii="Calibri" w:eastAsia="Times New Roman" w:hAnsi="Calibri"/>
      <w:color w:val="5A5A5A"/>
      <w:spacing w:val="15"/>
      <w:sz w:val="22"/>
      <w:szCs w:val="22"/>
      <w:lang w:eastAsia="en-US"/>
    </w:rPr>
  </w:style>
  <w:style w:type="character" w:customStyle="1" w:styleId="Titre1Car">
    <w:name w:val="Titre 1 Car"/>
    <w:link w:val="Titre1"/>
    <w:uiPriority w:val="9"/>
    <w:rsid w:val="00190B2A"/>
    <w:rPr>
      <w:rFonts w:ascii="Calibri Light" w:eastAsia="Times New Roman" w:hAnsi="Calibri Light"/>
      <w:color w:val="2E74B5"/>
      <w:sz w:val="32"/>
      <w:szCs w:val="32"/>
      <w:lang w:eastAsia="en-US"/>
    </w:rPr>
  </w:style>
  <w:style w:type="character" w:customStyle="1" w:styleId="Titre2Car">
    <w:name w:val="Titre 2 Car"/>
    <w:link w:val="Titre2"/>
    <w:uiPriority w:val="9"/>
    <w:rsid w:val="00190B2A"/>
    <w:rPr>
      <w:rFonts w:ascii="Calibri Light" w:eastAsia="Times New Roman" w:hAnsi="Calibri Light"/>
      <w:color w:val="2E74B5"/>
      <w:sz w:val="26"/>
      <w:szCs w:val="26"/>
      <w:lang w:val="de-DE" w:eastAsia="en-US"/>
    </w:rPr>
  </w:style>
  <w:style w:type="character" w:customStyle="1" w:styleId="Titre3Car">
    <w:name w:val="Titre 3 Car"/>
    <w:link w:val="Titre3"/>
    <w:uiPriority w:val="9"/>
    <w:rsid w:val="00190B2A"/>
    <w:rPr>
      <w:rFonts w:ascii="Calibri Light" w:eastAsia="Times New Roman" w:hAnsi="Calibri Light"/>
      <w:color w:val="1F4D78"/>
      <w:sz w:val="24"/>
      <w:szCs w:val="24"/>
      <w:lang w:val="de-DE" w:eastAsia="en-US"/>
    </w:rPr>
  </w:style>
  <w:style w:type="character" w:customStyle="1" w:styleId="Titre4Car">
    <w:name w:val="Titre 4 Car"/>
    <w:link w:val="Titre4"/>
    <w:uiPriority w:val="9"/>
    <w:semiHidden/>
    <w:rsid w:val="00190B2A"/>
    <w:rPr>
      <w:rFonts w:ascii="Calibri Light" w:eastAsia="Times New Roman" w:hAnsi="Calibri Light"/>
      <w:i/>
      <w:iCs/>
      <w:color w:val="2E74B5"/>
      <w:sz w:val="24"/>
      <w:szCs w:val="22"/>
      <w:lang w:val="de-DE" w:eastAsia="en-US"/>
    </w:rPr>
  </w:style>
  <w:style w:type="character" w:customStyle="1" w:styleId="Titre5Car">
    <w:name w:val="Titre 5 Car"/>
    <w:link w:val="Titre5"/>
    <w:uiPriority w:val="9"/>
    <w:semiHidden/>
    <w:rsid w:val="00190B2A"/>
    <w:rPr>
      <w:rFonts w:ascii="Calibri Light" w:eastAsia="Times New Roman" w:hAnsi="Calibri Light"/>
      <w:color w:val="2E74B5"/>
      <w:sz w:val="24"/>
      <w:szCs w:val="22"/>
      <w:lang w:val="de-DE" w:eastAsia="en-US"/>
    </w:rPr>
  </w:style>
  <w:style w:type="character" w:customStyle="1" w:styleId="Titre6Car">
    <w:name w:val="Titre 6 Car"/>
    <w:link w:val="Titre6"/>
    <w:uiPriority w:val="9"/>
    <w:semiHidden/>
    <w:rsid w:val="00190B2A"/>
    <w:rPr>
      <w:rFonts w:ascii="Calibri Light" w:eastAsia="Times New Roman" w:hAnsi="Calibri Light"/>
      <w:color w:val="1F4D78"/>
      <w:sz w:val="24"/>
      <w:szCs w:val="22"/>
      <w:lang w:val="de-DE" w:eastAsia="en-US"/>
    </w:rPr>
  </w:style>
  <w:style w:type="character" w:customStyle="1" w:styleId="Titre7Car">
    <w:name w:val="Titre 7 Car"/>
    <w:link w:val="Titre7"/>
    <w:uiPriority w:val="9"/>
    <w:semiHidden/>
    <w:rsid w:val="00190B2A"/>
    <w:rPr>
      <w:rFonts w:ascii="Calibri Light" w:eastAsia="Times New Roman" w:hAnsi="Calibri Light"/>
      <w:i/>
      <w:iCs/>
      <w:color w:val="1F4D78"/>
      <w:sz w:val="24"/>
      <w:szCs w:val="22"/>
      <w:lang w:val="de-DE" w:eastAsia="en-US"/>
    </w:rPr>
  </w:style>
  <w:style w:type="character" w:customStyle="1" w:styleId="Titre8Car">
    <w:name w:val="Titre 8 Car"/>
    <w:link w:val="Titre8"/>
    <w:uiPriority w:val="9"/>
    <w:semiHidden/>
    <w:rsid w:val="00190B2A"/>
    <w:rPr>
      <w:rFonts w:ascii="Calibri Light" w:eastAsia="Times New Roman" w:hAnsi="Calibri Light"/>
      <w:color w:val="272727"/>
      <w:sz w:val="21"/>
      <w:szCs w:val="21"/>
      <w:lang w:val="de-DE" w:eastAsia="en-US"/>
    </w:rPr>
  </w:style>
  <w:style w:type="character" w:customStyle="1" w:styleId="Titre9Car">
    <w:name w:val="Titre 9 Car"/>
    <w:link w:val="Titre9"/>
    <w:uiPriority w:val="9"/>
    <w:semiHidden/>
    <w:rsid w:val="00190B2A"/>
    <w:rPr>
      <w:rFonts w:ascii="Calibri Light" w:eastAsia="Times New Roman" w:hAnsi="Calibri Light"/>
      <w:i/>
      <w:iCs/>
      <w:color w:val="272727"/>
      <w:sz w:val="21"/>
      <w:szCs w:val="21"/>
      <w:lang w:val="de-DE" w:eastAsia="en-US"/>
    </w:rPr>
  </w:style>
  <w:style w:type="table" w:styleId="Grilledutableau">
    <w:name w:val="Table Grid"/>
    <w:basedOn w:val="TableauNormal"/>
    <w:uiPriority w:val="39"/>
    <w:rsid w:val="007804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6">
    <w:name w:val="Grid Table 2 Accent 6"/>
    <w:basedOn w:val="TableauNormal"/>
    <w:uiPriority w:val="47"/>
    <w:rsid w:val="0078049B"/>
    <w:rPr>
      <w:rFonts w:ascii="Calibri" w:eastAsia="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Lienhypertexte">
    <w:name w:val="Hyperlink"/>
    <w:uiPriority w:val="99"/>
    <w:unhideWhenUsed/>
    <w:rsid w:val="0078049B"/>
    <w:rPr>
      <w:color w:val="0563C1"/>
      <w:u w:val="single"/>
    </w:rPr>
  </w:style>
  <w:style w:type="table" w:customStyle="1" w:styleId="TableauGrille2-Accentuation61">
    <w:name w:val="Tableau Grille 2 - Accentuation 61"/>
    <w:basedOn w:val="TableauNormal"/>
    <w:uiPriority w:val="47"/>
    <w:rsid w:val="0078049B"/>
    <w:rPr>
      <w:rFonts w:ascii="Calibri" w:eastAsia="Calibri" w:hAnsi="Calibri"/>
      <w:sz w:val="22"/>
      <w:szCs w:val="22"/>
      <w:lang w:val="de-DE"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shorttext">
    <w:name w:val="short_text"/>
    <w:rsid w:val="0078049B"/>
  </w:style>
  <w:style w:type="paragraph" w:styleId="Bibliographie">
    <w:name w:val="Bibliography"/>
    <w:basedOn w:val="Normal"/>
    <w:next w:val="Normal"/>
    <w:uiPriority w:val="37"/>
    <w:unhideWhenUsed/>
    <w:rsid w:val="0078049B"/>
    <w:pPr>
      <w:tabs>
        <w:tab w:val="left" w:pos="504"/>
      </w:tabs>
      <w:ind w:left="504" w:hanging="504"/>
      <w:jc w:val="both"/>
    </w:pPr>
    <w:rPr>
      <w:rFonts w:ascii="Calibri" w:eastAsia="Calibri" w:hAnsi="Calibri"/>
      <w:szCs w:val="22"/>
      <w:lang w:val="de-DE" w:eastAsia="en-US"/>
    </w:rPr>
  </w:style>
  <w:style w:type="paragraph" w:styleId="Lgende">
    <w:name w:val="caption"/>
    <w:basedOn w:val="Normal"/>
    <w:next w:val="Normal"/>
    <w:uiPriority w:val="35"/>
    <w:unhideWhenUsed/>
    <w:qFormat/>
    <w:rsid w:val="0078049B"/>
    <w:pPr>
      <w:spacing w:after="200"/>
      <w:jc w:val="both"/>
    </w:pPr>
    <w:rPr>
      <w:rFonts w:ascii="Calibri" w:eastAsia="Calibri" w:hAnsi="Calibri"/>
      <w:i/>
      <w:iCs/>
      <w:color w:val="44546A"/>
      <w:sz w:val="18"/>
      <w:szCs w:val="18"/>
      <w:lang w:val="de-DE" w:eastAsia="en-US"/>
    </w:rPr>
  </w:style>
  <w:style w:type="character" w:styleId="Textedelespacerserv">
    <w:name w:val="Placeholder Text"/>
    <w:uiPriority w:val="99"/>
    <w:semiHidden/>
    <w:rsid w:val="0078049B"/>
    <w:rPr>
      <w:color w:val="808080"/>
    </w:rPr>
  </w:style>
  <w:style w:type="paragraph" w:styleId="Sansinterligne">
    <w:name w:val="No Spacing"/>
    <w:uiPriority w:val="1"/>
    <w:qFormat/>
    <w:rsid w:val="0078049B"/>
    <w:pPr>
      <w:jc w:val="both"/>
    </w:pPr>
    <w:rPr>
      <w:rFonts w:ascii="Calibri" w:eastAsia="Calibri" w:hAnsi="Calibri"/>
      <w:sz w:val="24"/>
      <w:szCs w:val="22"/>
      <w:lang w:val="de-DE" w:eastAsia="en-US"/>
    </w:rPr>
  </w:style>
  <w:style w:type="character" w:styleId="Marquedecommentaire">
    <w:name w:val="annotation reference"/>
    <w:uiPriority w:val="99"/>
    <w:semiHidden/>
    <w:unhideWhenUsed/>
    <w:rsid w:val="0078049B"/>
    <w:rPr>
      <w:sz w:val="16"/>
      <w:szCs w:val="16"/>
    </w:rPr>
  </w:style>
  <w:style w:type="paragraph" w:styleId="Commentaire">
    <w:name w:val="annotation text"/>
    <w:basedOn w:val="Normal"/>
    <w:link w:val="CommentaireCar"/>
    <w:uiPriority w:val="99"/>
    <w:semiHidden/>
    <w:unhideWhenUsed/>
    <w:rsid w:val="0078049B"/>
    <w:pPr>
      <w:spacing w:after="160"/>
      <w:jc w:val="both"/>
    </w:pPr>
    <w:rPr>
      <w:rFonts w:ascii="Calibri" w:eastAsia="Calibri" w:hAnsi="Calibri"/>
      <w:sz w:val="20"/>
      <w:szCs w:val="20"/>
      <w:lang w:val="de-DE" w:eastAsia="en-US"/>
    </w:rPr>
  </w:style>
  <w:style w:type="character" w:customStyle="1" w:styleId="CommentaireCar">
    <w:name w:val="Commentaire Car"/>
    <w:link w:val="Commentaire"/>
    <w:uiPriority w:val="99"/>
    <w:semiHidden/>
    <w:rsid w:val="0078049B"/>
    <w:rPr>
      <w:rFonts w:ascii="Calibri" w:eastAsia="Calibri" w:hAnsi="Calibri"/>
      <w:lang w:val="de-DE" w:eastAsia="en-US"/>
    </w:rPr>
  </w:style>
  <w:style w:type="paragraph" w:styleId="Objetducommentaire">
    <w:name w:val="annotation subject"/>
    <w:basedOn w:val="Commentaire"/>
    <w:next w:val="Commentaire"/>
    <w:link w:val="ObjetducommentaireCar"/>
    <w:uiPriority w:val="99"/>
    <w:semiHidden/>
    <w:unhideWhenUsed/>
    <w:rsid w:val="0078049B"/>
    <w:rPr>
      <w:b/>
      <w:bCs/>
    </w:rPr>
  </w:style>
  <w:style w:type="character" w:customStyle="1" w:styleId="ObjetducommentaireCar">
    <w:name w:val="Objet du commentaire Car"/>
    <w:link w:val="Objetducommentaire"/>
    <w:uiPriority w:val="99"/>
    <w:semiHidden/>
    <w:rsid w:val="0078049B"/>
    <w:rPr>
      <w:rFonts w:ascii="Calibri" w:eastAsia="Calibri" w:hAnsi="Calibri"/>
      <w:b/>
      <w:bCs/>
      <w:lang w:val="de-DE" w:eastAsia="en-US"/>
    </w:rPr>
  </w:style>
  <w:style w:type="paragraph" w:styleId="Textedebulles">
    <w:name w:val="Balloon Text"/>
    <w:basedOn w:val="Normal"/>
    <w:link w:val="TextedebullesCar"/>
    <w:uiPriority w:val="99"/>
    <w:semiHidden/>
    <w:unhideWhenUsed/>
    <w:rsid w:val="0078049B"/>
    <w:pPr>
      <w:jc w:val="both"/>
    </w:pPr>
    <w:rPr>
      <w:rFonts w:ascii="Segoe UI" w:eastAsia="Calibri" w:hAnsi="Segoe UI" w:cs="Segoe UI"/>
      <w:sz w:val="18"/>
      <w:szCs w:val="18"/>
      <w:lang w:val="de-DE" w:eastAsia="en-US"/>
    </w:rPr>
  </w:style>
  <w:style w:type="character" w:customStyle="1" w:styleId="TextedebullesCar">
    <w:name w:val="Texte de bulles Car"/>
    <w:link w:val="Textedebulles"/>
    <w:uiPriority w:val="99"/>
    <w:semiHidden/>
    <w:rsid w:val="0078049B"/>
    <w:rPr>
      <w:rFonts w:ascii="Segoe UI" w:eastAsia="Calibri" w:hAnsi="Segoe UI" w:cs="Segoe UI"/>
      <w:sz w:val="18"/>
      <w:szCs w:val="18"/>
      <w:lang w:val="de-DE" w:eastAsia="en-US"/>
    </w:rPr>
  </w:style>
  <w:style w:type="paragraph" w:styleId="Paragraphedeliste">
    <w:name w:val="List Paragraph"/>
    <w:basedOn w:val="Normal"/>
    <w:uiPriority w:val="34"/>
    <w:qFormat/>
    <w:rsid w:val="0078049B"/>
    <w:pPr>
      <w:spacing w:after="160" w:line="259" w:lineRule="auto"/>
      <w:ind w:left="720"/>
      <w:contextualSpacing/>
      <w:jc w:val="both"/>
    </w:pPr>
    <w:rPr>
      <w:rFonts w:ascii="Calibri" w:eastAsia="Calibri" w:hAnsi="Calibri"/>
      <w:szCs w:val="22"/>
      <w:lang w:val="de-DE" w:eastAsia="en-US"/>
    </w:rPr>
  </w:style>
  <w:style w:type="table" w:customStyle="1" w:styleId="TableauListe6Couleur1">
    <w:name w:val="Tableau Liste 6 Couleur1"/>
    <w:basedOn w:val="TableauNormal"/>
    <w:uiPriority w:val="51"/>
    <w:rsid w:val="0078049B"/>
    <w:rPr>
      <w:rFonts w:ascii="Calibri" w:eastAsia="Calibri" w:hAnsi="Calibri"/>
      <w:color w:val="000000"/>
      <w:sz w:val="22"/>
      <w:szCs w:val="22"/>
      <w:lang w:val="de-DE"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18868">
      <w:bodyDiv w:val="1"/>
      <w:marLeft w:val="0"/>
      <w:marRight w:val="0"/>
      <w:marTop w:val="0"/>
      <w:marBottom w:val="0"/>
      <w:divBdr>
        <w:top w:val="none" w:sz="0" w:space="0" w:color="auto"/>
        <w:left w:val="none" w:sz="0" w:space="0" w:color="auto"/>
        <w:bottom w:val="none" w:sz="0" w:space="0" w:color="auto"/>
        <w:right w:val="none" w:sz="0" w:space="0" w:color="auto"/>
      </w:divBdr>
      <w:divsChild>
        <w:div w:id="7493192">
          <w:marLeft w:val="0"/>
          <w:marRight w:val="0"/>
          <w:marTop w:val="0"/>
          <w:marBottom w:val="0"/>
          <w:divBdr>
            <w:top w:val="none" w:sz="0" w:space="0" w:color="auto"/>
            <w:left w:val="none" w:sz="0" w:space="0" w:color="auto"/>
            <w:bottom w:val="none" w:sz="0" w:space="0" w:color="auto"/>
            <w:right w:val="none" w:sz="0" w:space="0" w:color="auto"/>
          </w:divBdr>
        </w:div>
        <w:div w:id="26032757">
          <w:marLeft w:val="0"/>
          <w:marRight w:val="0"/>
          <w:marTop w:val="0"/>
          <w:marBottom w:val="0"/>
          <w:divBdr>
            <w:top w:val="none" w:sz="0" w:space="0" w:color="auto"/>
            <w:left w:val="none" w:sz="0" w:space="0" w:color="auto"/>
            <w:bottom w:val="none" w:sz="0" w:space="0" w:color="auto"/>
            <w:right w:val="none" w:sz="0" w:space="0" w:color="auto"/>
          </w:divBdr>
        </w:div>
        <w:div w:id="136923145">
          <w:marLeft w:val="0"/>
          <w:marRight w:val="0"/>
          <w:marTop w:val="0"/>
          <w:marBottom w:val="0"/>
          <w:divBdr>
            <w:top w:val="none" w:sz="0" w:space="0" w:color="auto"/>
            <w:left w:val="none" w:sz="0" w:space="0" w:color="auto"/>
            <w:bottom w:val="none" w:sz="0" w:space="0" w:color="auto"/>
            <w:right w:val="none" w:sz="0" w:space="0" w:color="auto"/>
          </w:divBdr>
        </w:div>
        <w:div w:id="459735201">
          <w:marLeft w:val="0"/>
          <w:marRight w:val="0"/>
          <w:marTop w:val="0"/>
          <w:marBottom w:val="0"/>
          <w:divBdr>
            <w:top w:val="none" w:sz="0" w:space="0" w:color="auto"/>
            <w:left w:val="none" w:sz="0" w:space="0" w:color="auto"/>
            <w:bottom w:val="none" w:sz="0" w:space="0" w:color="auto"/>
            <w:right w:val="none" w:sz="0" w:space="0" w:color="auto"/>
          </w:divBdr>
        </w:div>
        <w:div w:id="568730209">
          <w:marLeft w:val="0"/>
          <w:marRight w:val="0"/>
          <w:marTop w:val="0"/>
          <w:marBottom w:val="0"/>
          <w:divBdr>
            <w:top w:val="none" w:sz="0" w:space="0" w:color="auto"/>
            <w:left w:val="none" w:sz="0" w:space="0" w:color="auto"/>
            <w:bottom w:val="none" w:sz="0" w:space="0" w:color="auto"/>
            <w:right w:val="none" w:sz="0" w:space="0" w:color="auto"/>
          </w:divBdr>
        </w:div>
        <w:div w:id="656373714">
          <w:marLeft w:val="0"/>
          <w:marRight w:val="0"/>
          <w:marTop w:val="0"/>
          <w:marBottom w:val="0"/>
          <w:divBdr>
            <w:top w:val="none" w:sz="0" w:space="0" w:color="auto"/>
            <w:left w:val="none" w:sz="0" w:space="0" w:color="auto"/>
            <w:bottom w:val="none" w:sz="0" w:space="0" w:color="auto"/>
            <w:right w:val="none" w:sz="0" w:space="0" w:color="auto"/>
          </w:divBdr>
        </w:div>
        <w:div w:id="706176078">
          <w:marLeft w:val="0"/>
          <w:marRight w:val="0"/>
          <w:marTop w:val="0"/>
          <w:marBottom w:val="0"/>
          <w:divBdr>
            <w:top w:val="none" w:sz="0" w:space="0" w:color="auto"/>
            <w:left w:val="none" w:sz="0" w:space="0" w:color="auto"/>
            <w:bottom w:val="none" w:sz="0" w:space="0" w:color="auto"/>
            <w:right w:val="none" w:sz="0" w:space="0" w:color="auto"/>
          </w:divBdr>
        </w:div>
        <w:div w:id="758213280">
          <w:marLeft w:val="0"/>
          <w:marRight w:val="0"/>
          <w:marTop w:val="0"/>
          <w:marBottom w:val="0"/>
          <w:divBdr>
            <w:top w:val="none" w:sz="0" w:space="0" w:color="auto"/>
            <w:left w:val="none" w:sz="0" w:space="0" w:color="auto"/>
            <w:bottom w:val="none" w:sz="0" w:space="0" w:color="auto"/>
            <w:right w:val="none" w:sz="0" w:space="0" w:color="auto"/>
          </w:divBdr>
        </w:div>
        <w:div w:id="807087426">
          <w:marLeft w:val="0"/>
          <w:marRight w:val="0"/>
          <w:marTop w:val="0"/>
          <w:marBottom w:val="0"/>
          <w:divBdr>
            <w:top w:val="none" w:sz="0" w:space="0" w:color="auto"/>
            <w:left w:val="none" w:sz="0" w:space="0" w:color="auto"/>
            <w:bottom w:val="none" w:sz="0" w:space="0" w:color="auto"/>
            <w:right w:val="none" w:sz="0" w:space="0" w:color="auto"/>
          </w:divBdr>
        </w:div>
        <w:div w:id="840851756">
          <w:marLeft w:val="0"/>
          <w:marRight w:val="0"/>
          <w:marTop w:val="0"/>
          <w:marBottom w:val="0"/>
          <w:divBdr>
            <w:top w:val="none" w:sz="0" w:space="0" w:color="auto"/>
            <w:left w:val="none" w:sz="0" w:space="0" w:color="auto"/>
            <w:bottom w:val="none" w:sz="0" w:space="0" w:color="auto"/>
            <w:right w:val="none" w:sz="0" w:space="0" w:color="auto"/>
          </w:divBdr>
        </w:div>
        <w:div w:id="892540839">
          <w:marLeft w:val="0"/>
          <w:marRight w:val="0"/>
          <w:marTop w:val="0"/>
          <w:marBottom w:val="0"/>
          <w:divBdr>
            <w:top w:val="none" w:sz="0" w:space="0" w:color="auto"/>
            <w:left w:val="none" w:sz="0" w:space="0" w:color="auto"/>
            <w:bottom w:val="none" w:sz="0" w:space="0" w:color="auto"/>
            <w:right w:val="none" w:sz="0" w:space="0" w:color="auto"/>
          </w:divBdr>
        </w:div>
        <w:div w:id="1005284912">
          <w:marLeft w:val="0"/>
          <w:marRight w:val="0"/>
          <w:marTop w:val="0"/>
          <w:marBottom w:val="0"/>
          <w:divBdr>
            <w:top w:val="none" w:sz="0" w:space="0" w:color="auto"/>
            <w:left w:val="none" w:sz="0" w:space="0" w:color="auto"/>
            <w:bottom w:val="none" w:sz="0" w:space="0" w:color="auto"/>
            <w:right w:val="none" w:sz="0" w:space="0" w:color="auto"/>
          </w:divBdr>
        </w:div>
        <w:div w:id="1026523017">
          <w:marLeft w:val="0"/>
          <w:marRight w:val="0"/>
          <w:marTop w:val="0"/>
          <w:marBottom w:val="0"/>
          <w:divBdr>
            <w:top w:val="none" w:sz="0" w:space="0" w:color="auto"/>
            <w:left w:val="none" w:sz="0" w:space="0" w:color="auto"/>
            <w:bottom w:val="none" w:sz="0" w:space="0" w:color="auto"/>
            <w:right w:val="none" w:sz="0" w:space="0" w:color="auto"/>
          </w:divBdr>
        </w:div>
        <w:div w:id="1065880027">
          <w:marLeft w:val="0"/>
          <w:marRight w:val="0"/>
          <w:marTop w:val="0"/>
          <w:marBottom w:val="0"/>
          <w:divBdr>
            <w:top w:val="none" w:sz="0" w:space="0" w:color="auto"/>
            <w:left w:val="none" w:sz="0" w:space="0" w:color="auto"/>
            <w:bottom w:val="none" w:sz="0" w:space="0" w:color="auto"/>
            <w:right w:val="none" w:sz="0" w:space="0" w:color="auto"/>
          </w:divBdr>
        </w:div>
        <w:div w:id="1139499877">
          <w:marLeft w:val="0"/>
          <w:marRight w:val="0"/>
          <w:marTop w:val="0"/>
          <w:marBottom w:val="0"/>
          <w:divBdr>
            <w:top w:val="none" w:sz="0" w:space="0" w:color="auto"/>
            <w:left w:val="none" w:sz="0" w:space="0" w:color="auto"/>
            <w:bottom w:val="none" w:sz="0" w:space="0" w:color="auto"/>
            <w:right w:val="none" w:sz="0" w:space="0" w:color="auto"/>
          </w:divBdr>
        </w:div>
        <w:div w:id="1248222907">
          <w:marLeft w:val="0"/>
          <w:marRight w:val="0"/>
          <w:marTop w:val="0"/>
          <w:marBottom w:val="0"/>
          <w:divBdr>
            <w:top w:val="none" w:sz="0" w:space="0" w:color="auto"/>
            <w:left w:val="none" w:sz="0" w:space="0" w:color="auto"/>
            <w:bottom w:val="none" w:sz="0" w:space="0" w:color="auto"/>
            <w:right w:val="none" w:sz="0" w:space="0" w:color="auto"/>
          </w:divBdr>
        </w:div>
        <w:div w:id="1343432170">
          <w:marLeft w:val="0"/>
          <w:marRight w:val="0"/>
          <w:marTop w:val="0"/>
          <w:marBottom w:val="0"/>
          <w:divBdr>
            <w:top w:val="none" w:sz="0" w:space="0" w:color="auto"/>
            <w:left w:val="none" w:sz="0" w:space="0" w:color="auto"/>
            <w:bottom w:val="none" w:sz="0" w:space="0" w:color="auto"/>
            <w:right w:val="none" w:sz="0" w:space="0" w:color="auto"/>
          </w:divBdr>
        </w:div>
        <w:div w:id="1356687641">
          <w:marLeft w:val="0"/>
          <w:marRight w:val="0"/>
          <w:marTop w:val="0"/>
          <w:marBottom w:val="0"/>
          <w:divBdr>
            <w:top w:val="none" w:sz="0" w:space="0" w:color="auto"/>
            <w:left w:val="none" w:sz="0" w:space="0" w:color="auto"/>
            <w:bottom w:val="none" w:sz="0" w:space="0" w:color="auto"/>
            <w:right w:val="none" w:sz="0" w:space="0" w:color="auto"/>
          </w:divBdr>
        </w:div>
        <w:div w:id="1471023191">
          <w:marLeft w:val="0"/>
          <w:marRight w:val="0"/>
          <w:marTop w:val="0"/>
          <w:marBottom w:val="0"/>
          <w:divBdr>
            <w:top w:val="none" w:sz="0" w:space="0" w:color="auto"/>
            <w:left w:val="none" w:sz="0" w:space="0" w:color="auto"/>
            <w:bottom w:val="none" w:sz="0" w:space="0" w:color="auto"/>
            <w:right w:val="none" w:sz="0" w:space="0" w:color="auto"/>
          </w:divBdr>
        </w:div>
        <w:div w:id="1472406549">
          <w:marLeft w:val="0"/>
          <w:marRight w:val="0"/>
          <w:marTop w:val="0"/>
          <w:marBottom w:val="0"/>
          <w:divBdr>
            <w:top w:val="none" w:sz="0" w:space="0" w:color="auto"/>
            <w:left w:val="none" w:sz="0" w:space="0" w:color="auto"/>
            <w:bottom w:val="none" w:sz="0" w:space="0" w:color="auto"/>
            <w:right w:val="none" w:sz="0" w:space="0" w:color="auto"/>
          </w:divBdr>
        </w:div>
        <w:div w:id="1558275554">
          <w:marLeft w:val="0"/>
          <w:marRight w:val="0"/>
          <w:marTop w:val="0"/>
          <w:marBottom w:val="0"/>
          <w:divBdr>
            <w:top w:val="none" w:sz="0" w:space="0" w:color="auto"/>
            <w:left w:val="none" w:sz="0" w:space="0" w:color="auto"/>
            <w:bottom w:val="none" w:sz="0" w:space="0" w:color="auto"/>
            <w:right w:val="none" w:sz="0" w:space="0" w:color="auto"/>
          </w:divBdr>
        </w:div>
        <w:div w:id="1649045697">
          <w:marLeft w:val="0"/>
          <w:marRight w:val="0"/>
          <w:marTop w:val="0"/>
          <w:marBottom w:val="0"/>
          <w:divBdr>
            <w:top w:val="none" w:sz="0" w:space="0" w:color="auto"/>
            <w:left w:val="none" w:sz="0" w:space="0" w:color="auto"/>
            <w:bottom w:val="none" w:sz="0" w:space="0" w:color="auto"/>
            <w:right w:val="none" w:sz="0" w:space="0" w:color="auto"/>
          </w:divBdr>
        </w:div>
        <w:div w:id="1650592015">
          <w:marLeft w:val="0"/>
          <w:marRight w:val="0"/>
          <w:marTop w:val="0"/>
          <w:marBottom w:val="0"/>
          <w:divBdr>
            <w:top w:val="none" w:sz="0" w:space="0" w:color="auto"/>
            <w:left w:val="none" w:sz="0" w:space="0" w:color="auto"/>
            <w:bottom w:val="none" w:sz="0" w:space="0" w:color="auto"/>
            <w:right w:val="none" w:sz="0" w:space="0" w:color="auto"/>
          </w:divBdr>
        </w:div>
        <w:div w:id="1655599285">
          <w:marLeft w:val="0"/>
          <w:marRight w:val="0"/>
          <w:marTop w:val="0"/>
          <w:marBottom w:val="0"/>
          <w:divBdr>
            <w:top w:val="none" w:sz="0" w:space="0" w:color="auto"/>
            <w:left w:val="none" w:sz="0" w:space="0" w:color="auto"/>
            <w:bottom w:val="none" w:sz="0" w:space="0" w:color="auto"/>
            <w:right w:val="none" w:sz="0" w:space="0" w:color="auto"/>
          </w:divBdr>
        </w:div>
        <w:div w:id="1659306353">
          <w:marLeft w:val="0"/>
          <w:marRight w:val="0"/>
          <w:marTop w:val="0"/>
          <w:marBottom w:val="0"/>
          <w:divBdr>
            <w:top w:val="none" w:sz="0" w:space="0" w:color="auto"/>
            <w:left w:val="none" w:sz="0" w:space="0" w:color="auto"/>
            <w:bottom w:val="none" w:sz="0" w:space="0" w:color="auto"/>
            <w:right w:val="none" w:sz="0" w:space="0" w:color="auto"/>
          </w:divBdr>
        </w:div>
        <w:div w:id="1805539693">
          <w:marLeft w:val="0"/>
          <w:marRight w:val="0"/>
          <w:marTop w:val="0"/>
          <w:marBottom w:val="0"/>
          <w:divBdr>
            <w:top w:val="none" w:sz="0" w:space="0" w:color="auto"/>
            <w:left w:val="none" w:sz="0" w:space="0" w:color="auto"/>
            <w:bottom w:val="none" w:sz="0" w:space="0" w:color="auto"/>
            <w:right w:val="none" w:sz="0" w:space="0" w:color="auto"/>
          </w:divBdr>
        </w:div>
        <w:div w:id="1988195651">
          <w:marLeft w:val="0"/>
          <w:marRight w:val="0"/>
          <w:marTop w:val="0"/>
          <w:marBottom w:val="0"/>
          <w:divBdr>
            <w:top w:val="none" w:sz="0" w:space="0" w:color="auto"/>
            <w:left w:val="none" w:sz="0" w:space="0" w:color="auto"/>
            <w:bottom w:val="none" w:sz="0" w:space="0" w:color="auto"/>
            <w:right w:val="none" w:sz="0" w:space="0" w:color="auto"/>
          </w:divBdr>
        </w:div>
      </w:divsChild>
    </w:div>
    <w:div w:id="459151499">
      <w:bodyDiv w:val="1"/>
      <w:marLeft w:val="0"/>
      <w:marRight w:val="0"/>
      <w:marTop w:val="0"/>
      <w:marBottom w:val="0"/>
      <w:divBdr>
        <w:top w:val="none" w:sz="0" w:space="0" w:color="auto"/>
        <w:left w:val="none" w:sz="0" w:space="0" w:color="auto"/>
        <w:bottom w:val="none" w:sz="0" w:space="0" w:color="auto"/>
        <w:right w:val="none" w:sz="0" w:space="0" w:color="auto"/>
      </w:divBdr>
      <w:divsChild>
        <w:div w:id="381053564">
          <w:marLeft w:val="0"/>
          <w:marRight w:val="0"/>
          <w:marTop w:val="0"/>
          <w:marBottom w:val="0"/>
          <w:divBdr>
            <w:top w:val="none" w:sz="0" w:space="0" w:color="auto"/>
            <w:left w:val="none" w:sz="0" w:space="0" w:color="auto"/>
            <w:bottom w:val="none" w:sz="0" w:space="0" w:color="auto"/>
            <w:right w:val="none" w:sz="0" w:space="0" w:color="auto"/>
          </w:divBdr>
        </w:div>
        <w:div w:id="1155878310">
          <w:marLeft w:val="0"/>
          <w:marRight w:val="0"/>
          <w:marTop w:val="0"/>
          <w:marBottom w:val="0"/>
          <w:divBdr>
            <w:top w:val="none" w:sz="0" w:space="0" w:color="auto"/>
            <w:left w:val="none" w:sz="0" w:space="0" w:color="auto"/>
            <w:bottom w:val="none" w:sz="0" w:space="0" w:color="auto"/>
            <w:right w:val="none" w:sz="0" w:space="0" w:color="auto"/>
          </w:divBdr>
        </w:div>
        <w:div w:id="1843007880">
          <w:marLeft w:val="0"/>
          <w:marRight w:val="0"/>
          <w:marTop w:val="0"/>
          <w:marBottom w:val="0"/>
          <w:divBdr>
            <w:top w:val="none" w:sz="0" w:space="0" w:color="auto"/>
            <w:left w:val="none" w:sz="0" w:space="0" w:color="auto"/>
            <w:bottom w:val="none" w:sz="0" w:space="0" w:color="auto"/>
            <w:right w:val="none" w:sz="0" w:space="0" w:color="auto"/>
          </w:divBdr>
        </w:div>
      </w:divsChild>
    </w:div>
    <w:div w:id="1006445192">
      <w:bodyDiv w:val="1"/>
      <w:marLeft w:val="0"/>
      <w:marRight w:val="0"/>
      <w:marTop w:val="0"/>
      <w:marBottom w:val="0"/>
      <w:divBdr>
        <w:top w:val="none" w:sz="0" w:space="0" w:color="auto"/>
        <w:left w:val="none" w:sz="0" w:space="0" w:color="auto"/>
        <w:bottom w:val="none" w:sz="0" w:space="0" w:color="auto"/>
        <w:right w:val="none" w:sz="0" w:space="0" w:color="auto"/>
      </w:divBdr>
      <w:divsChild>
        <w:div w:id="240066317">
          <w:marLeft w:val="0"/>
          <w:marRight w:val="0"/>
          <w:marTop w:val="0"/>
          <w:marBottom w:val="0"/>
          <w:divBdr>
            <w:top w:val="none" w:sz="0" w:space="0" w:color="auto"/>
            <w:left w:val="none" w:sz="0" w:space="0" w:color="auto"/>
            <w:bottom w:val="none" w:sz="0" w:space="0" w:color="auto"/>
            <w:right w:val="none" w:sz="0" w:space="0" w:color="auto"/>
          </w:divBdr>
        </w:div>
        <w:div w:id="1329013965">
          <w:marLeft w:val="0"/>
          <w:marRight w:val="0"/>
          <w:marTop w:val="0"/>
          <w:marBottom w:val="0"/>
          <w:divBdr>
            <w:top w:val="none" w:sz="0" w:space="0" w:color="auto"/>
            <w:left w:val="none" w:sz="0" w:space="0" w:color="auto"/>
            <w:bottom w:val="none" w:sz="0" w:space="0" w:color="auto"/>
            <w:right w:val="none" w:sz="0" w:space="0" w:color="auto"/>
          </w:divBdr>
        </w:div>
        <w:div w:id="1358585801">
          <w:marLeft w:val="0"/>
          <w:marRight w:val="0"/>
          <w:marTop w:val="0"/>
          <w:marBottom w:val="0"/>
          <w:divBdr>
            <w:top w:val="none" w:sz="0" w:space="0" w:color="auto"/>
            <w:left w:val="none" w:sz="0" w:space="0" w:color="auto"/>
            <w:bottom w:val="none" w:sz="0" w:space="0" w:color="auto"/>
            <w:right w:val="none" w:sz="0" w:space="0" w:color="auto"/>
          </w:divBdr>
        </w:div>
        <w:div w:id="1484077925">
          <w:marLeft w:val="0"/>
          <w:marRight w:val="0"/>
          <w:marTop w:val="0"/>
          <w:marBottom w:val="0"/>
          <w:divBdr>
            <w:top w:val="none" w:sz="0" w:space="0" w:color="auto"/>
            <w:left w:val="none" w:sz="0" w:space="0" w:color="auto"/>
            <w:bottom w:val="none" w:sz="0" w:space="0" w:color="auto"/>
            <w:right w:val="none" w:sz="0" w:space="0" w:color="auto"/>
          </w:divBdr>
        </w:div>
        <w:div w:id="1897813929">
          <w:marLeft w:val="0"/>
          <w:marRight w:val="0"/>
          <w:marTop w:val="0"/>
          <w:marBottom w:val="0"/>
          <w:divBdr>
            <w:top w:val="none" w:sz="0" w:space="0" w:color="auto"/>
            <w:left w:val="none" w:sz="0" w:space="0" w:color="auto"/>
            <w:bottom w:val="none" w:sz="0" w:space="0" w:color="auto"/>
            <w:right w:val="none" w:sz="0" w:space="0" w:color="auto"/>
          </w:divBdr>
        </w:div>
      </w:divsChild>
    </w:div>
    <w:div w:id="1424298965">
      <w:bodyDiv w:val="1"/>
      <w:marLeft w:val="0"/>
      <w:marRight w:val="0"/>
      <w:marTop w:val="0"/>
      <w:marBottom w:val="0"/>
      <w:divBdr>
        <w:top w:val="none" w:sz="0" w:space="0" w:color="auto"/>
        <w:left w:val="none" w:sz="0" w:space="0" w:color="auto"/>
        <w:bottom w:val="none" w:sz="0" w:space="0" w:color="auto"/>
        <w:right w:val="none" w:sz="0" w:space="0" w:color="auto"/>
      </w:divBdr>
      <w:divsChild>
        <w:div w:id="33701646">
          <w:marLeft w:val="0"/>
          <w:marRight w:val="0"/>
          <w:marTop w:val="0"/>
          <w:marBottom w:val="0"/>
          <w:divBdr>
            <w:top w:val="none" w:sz="0" w:space="0" w:color="auto"/>
            <w:left w:val="none" w:sz="0" w:space="0" w:color="auto"/>
            <w:bottom w:val="none" w:sz="0" w:space="0" w:color="auto"/>
            <w:right w:val="none" w:sz="0" w:space="0" w:color="auto"/>
          </w:divBdr>
        </w:div>
        <w:div w:id="45106973">
          <w:marLeft w:val="0"/>
          <w:marRight w:val="0"/>
          <w:marTop w:val="0"/>
          <w:marBottom w:val="0"/>
          <w:divBdr>
            <w:top w:val="none" w:sz="0" w:space="0" w:color="auto"/>
            <w:left w:val="none" w:sz="0" w:space="0" w:color="auto"/>
            <w:bottom w:val="none" w:sz="0" w:space="0" w:color="auto"/>
            <w:right w:val="none" w:sz="0" w:space="0" w:color="auto"/>
          </w:divBdr>
        </w:div>
        <w:div w:id="138114255">
          <w:marLeft w:val="0"/>
          <w:marRight w:val="0"/>
          <w:marTop w:val="0"/>
          <w:marBottom w:val="0"/>
          <w:divBdr>
            <w:top w:val="none" w:sz="0" w:space="0" w:color="auto"/>
            <w:left w:val="none" w:sz="0" w:space="0" w:color="auto"/>
            <w:bottom w:val="none" w:sz="0" w:space="0" w:color="auto"/>
            <w:right w:val="none" w:sz="0" w:space="0" w:color="auto"/>
          </w:divBdr>
        </w:div>
        <w:div w:id="163395884">
          <w:marLeft w:val="0"/>
          <w:marRight w:val="0"/>
          <w:marTop w:val="0"/>
          <w:marBottom w:val="0"/>
          <w:divBdr>
            <w:top w:val="none" w:sz="0" w:space="0" w:color="auto"/>
            <w:left w:val="none" w:sz="0" w:space="0" w:color="auto"/>
            <w:bottom w:val="none" w:sz="0" w:space="0" w:color="auto"/>
            <w:right w:val="none" w:sz="0" w:space="0" w:color="auto"/>
          </w:divBdr>
        </w:div>
        <w:div w:id="211045481">
          <w:marLeft w:val="0"/>
          <w:marRight w:val="0"/>
          <w:marTop w:val="0"/>
          <w:marBottom w:val="0"/>
          <w:divBdr>
            <w:top w:val="none" w:sz="0" w:space="0" w:color="auto"/>
            <w:left w:val="none" w:sz="0" w:space="0" w:color="auto"/>
            <w:bottom w:val="none" w:sz="0" w:space="0" w:color="auto"/>
            <w:right w:val="none" w:sz="0" w:space="0" w:color="auto"/>
          </w:divBdr>
        </w:div>
        <w:div w:id="212009186">
          <w:marLeft w:val="0"/>
          <w:marRight w:val="0"/>
          <w:marTop w:val="0"/>
          <w:marBottom w:val="0"/>
          <w:divBdr>
            <w:top w:val="none" w:sz="0" w:space="0" w:color="auto"/>
            <w:left w:val="none" w:sz="0" w:space="0" w:color="auto"/>
            <w:bottom w:val="none" w:sz="0" w:space="0" w:color="auto"/>
            <w:right w:val="none" w:sz="0" w:space="0" w:color="auto"/>
          </w:divBdr>
        </w:div>
        <w:div w:id="254049242">
          <w:marLeft w:val="0"/>
          <w:marRight w:val="0"/>
          <w:marTop w:val="0"/>
          <w:marBottom w:val="0"/>
          <w:divBdr>
            <w:top w:val="none" w:sz="0" w:space="0" w:color="auto"/>
            <w:left w:val="none" w:sz="0" w:space="0" w:color="auto"/>
            <w:bottom w:val="none" w:sz="0" w:space="0" w:color="auto"/>
            <w:right w:val="none" w:sz="0" w:space="0" w:color="auto"/>
          </w:divBdr>
        </w:div>
        <w:div w:id="396049869">
          <w:marLeft w:val="0"/>
          <w:marRight w:val="0"/>
          <w:marTop w:val="0"/>
          <w:marBottom w:val="0"/>
          <w:divBdr>
            <w:top w:val="none" w:sz="0" w:space="0" w:color="auto"/>
            <w:left w:val="none" w:sz="0" w:space="0" w:color="auto"/>
            <w:bottom w:val="none" w:sz="0" w:space="0" w:color="auto"/>
            <w:right w:val="none" w:sz="0" w:space="0" w:color="auto"/>
          </w:divBdr>
        </w:div>
        <w:div w:id="398288839">
          <w:marLeft w:val="0"/>
          <w:marRight w:val="0"/>
          <w:marTop w:val="0"/>
          <w:marBottom w:val="0"/>
          <w:divBdr>
            <w:top w:val="none" w:sz="0" w:space="0" w:color="auto"/>
            <w:left w:val="none" w:sz="0" w:space="0" w:color="auto"/>
            <w:bottom w:val="none" w:sz="0" w:space="0" w:color="auto"/>
            <w:right w:val="none" w:sz="0" w:space="0" w:color="auto"/>
          </w:divBdr>
        </w:div>
        <w:div w:id="584263415">
          <w:marLeft w:val="0"/>
          <w:marRight w:val="0"/>
          <w:marTop w:val="0"/>
          <w:marBottom w:val="0"/>
          <w:divBdr>
            <w:top w:val="none" w:sz="0" w:space="0" w:color="auto"/>
            <w:left w:val="none" w:sz="0" w:space="0" w:color="auto"/>
            <w:bottom w:val="none" w:sz="0" w:space="0" w:color="auto"/>
            <w:right w:val="none" w:sz="0" w:space="0" w:color="auto"/>
          </w:divBdr>
        </w:div>
        <w:div w:id="641037480">
          <w:marLeft w:val="0"/>
          <w:marRight w:val="0"/>
          <w:marTop w:val="0"/>
          <w:marBottom w:val="0"/>
          <w:divBdr>
            <w:top w:val="none" w:sz="0" w:space="0" w:color="auto"/>
            <w:left w:val="none" w:sz="0" w:space="0" w:color="auto"/>
            <w:bottom w:val="none" w:sz="0" w:space="0" w:color="auto"/>
            <w:right w:val="none" w:sz="0" w:space="0" w:color="auto"/>
          </w:divBdr>
        </w:div>
        <w:div w:id="722826179">
          <w:marLeft w:val="0"/>
          <w:marRight w:val="0"/>
          <w:marTop w:val="0"/>
          <w:marBottom w:val="0"/>
          <w:divBdr>
            <w:top w:val="none" w:sz="0" w:space="0" w:color="auto"/>
            <w:left w:val="none" w:sz="0" w:space="0" w:color="auto"/>
            <w:bottom w:val="none" w:sz="0" w:space="0" w:color="auto"/>
            <w:right w:val="none" w:sz="0" w:space="0" w:color="auto"/>
          </w:divBdr>
        </w:div>
        <w:div w:id="772094668">
          <w:marLeft w:val="0"/>
          <w:marRight w:val="0"/>
          <w:marTop w:val="0"/>
          <w:marBottom w:val="0"/>
          <w:divBdr>
            <w:top w:val="none" w:sz="0" w:space="0" w:color="auto"/>
            <w:left w:val="none" w:sz="0" w:space="0" w:color="auto"/>
            <w:bottom w:val="none" w:sz="0" w:space="0" w:color="auto"/>
            <w:right w:val="none" w:sz="0" w:space="0" w:color="auto"/>
          </w:divBdr>
        </w:div>
        <w:div w:id="792869990">
          <w:marLeft w:val="0"/>
          <w:marRight w:val="0"/>
          <w:marTop w:val="0"/>
          <w:marBottom w:val="0"/>
          <w:divBdr>
            <w:top w:val="none" w:sz="0" w:space="0" w:color="auto"/>
            <w:left w:val="none" w:sz="0" w:space="0" w:color="auto"/>
            <w:bottom w:val="none" w:sz="0" w:space="0" w:color="auto"/>
            <w:right w:val="none" w:sz="0" w:space="0" w:color="auto"/>
          </w:divBdr>
        </w:div>
        <w:div w:id="885140024">
          <w:marLeft w:val="0"/>
          <w:marRight w:val="0"/>
          <w:marTop w:val="0"/>
          <w:marBottom w:val="0"/>
          <w:divBdr>
            <w:top w:val="none" w:sz="0" w:space="0" w:color="auto"/>
            <w:left w:val="none" w:sz="0" w:space="0" w:color="auto"/>
            <w:bottom w:val="none" w:sz="0" w:space="0" w:color="auto"/>
            <w:right w:val="none" w:sz="0" w:space="0" w:color="auto"/>
          </w:divBdr>
        </w:div>
        <w:div w:id="1003244523">
          <w:marLeft w:val="0"/>
          <w:marRight w:val="0"/>
          <w:marTop w:val="0"/>
          <w:marBottom w:val="0"/>
          <w:divBdr>
            <w:top w:val="none" w:sz="0" w:space="0" w:color="auto"/>
            <w:left w:val="none" w:sz="0" w:space="0" w:color="auto"/>
            <w:bottom w:val="none" w:sz="0" w:space="0" w:color="auto"/>
            <w:right w:val="none" w:sz="0" w:space="0" w:color="auto"/>
          </w:divBdr>
        </w:div>
        <w:div w:id="1142187723">
          <w:marLeft w:val="0"/>
          <w:marRight w:val="0"/>
          <w:marTop w:val="0"/>
          <w:marBottom w:val="0"/>
          <w:divBdr>
            <w:top w:val="none" w:sz="0" w:space="0" w:color="auto"/>
            <w:left w:val="none" w:sz="0" w:space="0" w:color="auto"/>
            <w:bottom w:val="none" w:sz="0" w:space="0" w:color="auto"/>
            <w:right w:val="none" w:sz="0" w:space="0" w:color="auto"/>
          </w:divBdr>
        </w:div>
        <w:div w:id="1325476787">
          <w:marLeft w:val="0"/>
          <w:marRight w:val="0"/>
          <w:marTop w:val="0"/>
          <w:marBottom w:val="0"/>
          <w:divBdr>
            <w:top w:val="none" w:sz="0" w:space="0" w:color="auto"/>
            <w:left w:val="none" w:sz="0" w:space="0" w:color="auto"/>
            <w:bottom w:val="none" w:sz="0" w:space="0" w:color="auto"/>
            <w:right w:val="none" w:sz="0" w:space="0" w:color="auto"/>
          </w:divBdr>
        </w:div>
        <w:div w:id="1743214254">
          <w:marLeft w:val="0"/>
          <w:marRight w:val="0"/>
          <w:marTop w:val="0"/>
          <w:marBottom w:val="0"/>
          <w:divBdr>
            <w:top w:val="none" w:sz="0" w:space="0" w:color="auto"/>
            <w:left w:val="none" w:sz="0" w:space="0" w:color="auto"/>
            <w:bottom w:val="none" w:sz="0" w:space="0" w:color="auto"/>
            <w:right w:val="none" w:sz="0" w:space="0" w:color="auto"/>
          </w:divBdr>
        </w:div>
        <w:div w:id="1783380673">
          <w:marLeft w:val="0"/>
          <w:marRight w:val="0"/>
          <w:marTop w:val="0"/>
          <w:marBottom w:val="0"/>
          <w:divBdr>
            <w:top w:val="none" w:sz="0" w:space="0" w:color="auto"/>
            <w:left w:val="none" w:sz="0" w:space="0" w:color="auto"/>
            <w:bottom w:val="none" w:sz="0" w:space="0" w:color="auto"/>
            <w:right w:val="none" w:sz="0" w:space="0" w:color="auto"/>
          </w:divBdr>
        </w:div>
        <w:div w:id="1788504341">
          <w:marLeft w:val="0"/>
          <w:marRight w:val="0"/>
          <w:marTop w:val="0"/>
          <w:marBottom w:val="0"/>
          <w:divBdr>
            <w:top w:val="none" w:sz="0" w:space="0" w:color="auto"/>
            <w:left w:val="none" w:sz="0" w:space="0" w:color="auto"/>
            <w:bottom w:val="none" w:sz="0" w:space="0" w:color="auto"/>
            <w:right w:val="none" w:sz="0" w:space="0" w:color="auto"/>
          </w:divBdr>
        </w:div>
        <w:div w:id="1821070909">
          <w:marLeft w:val="0"/>
          <w:marRight w:val="0"/>
          <w:marTop w:val="0"/>
          <w:marBottom w:val="0"/>
          <w:divBdr>
            <w:top w:val="none" w:sz="0" w:space="0" w:color="auto"/>
            <w:left w:val="none" w:sz="0" w:space="0" w:color="auto"/>
            <w:bottom w:val="none" w:sz="0" w:space="0" w:color="auto"/>
            <w:right w:val="none" w:sz="0" w:space="0" w:color="auto"/>
          </w:divBdr>
        </w:div>
        <w:div w:id="1846288993">
          <w:marLeft w:val="0"/>
          <w:marRight w:val="0"/>
          <w:marTop w:val="0"/>
          <w:marBottom w:val="0"/>
          <w:divBdr>
            <w:top w:val="none" w:sz="0" w:space="0" w:color="auto"/>
            <w:left w:val="none" w:sz="0" w:space="0" w:color="auto"/>
            <w:bottom w:val="none" w:sz="0" w:space="0" w:color="auto"/>
            <w:right w:val="none" w:sz="0" w:space="0" w:color="auto"/>
          </w:divBdr>
        </w:div>
        <w:div w:id="1957642738">
          <w:marLeft w:val="0"/>
          <w:marRight w:val="0"/>
          <w:marTop w:val="0"/>
          <w:marBottom w:val="0"/>
          <w:divBdr>
            <w:top w:val="none" w:sz="0" w:space="0" w:color="auto"/>
            <w:left w:val="none" w:sz="0" w:space="0" w:color="auto"/>
            <w:bottom w:val="none" w:sz="0" w:space="0" w:color="auto"/>
            <w:right w:val="none" w:sz="0" w:space="0" w:color="auto"/>
          </w:divBdr>
        </w:div>
        <w:div w:id="1989939011">
          <w:marLeft w:val="0"/>
          <w:marRight w:val="0"/>
          <w:marTop w:val="0"/>
          <w:marBottom w:val="0"/>
          <w:divBdr>
            <w:top w:val="none" w:sz="0" w:space="0" w:color="auto"/>
            <w:left w:val="none" w:sz="0" w:space="0" w:color="auto"/>
            <w:bottom w:val="none" w:sz="0" w:space="0" w:color="auto"/>
            <w:right w:val="none" w:sz="0" w:space="0" w:color="auto"/>
          </w:divBdr>
        </w:div>
        <w:div w:id="2029133409">
          <w:marLeft w:val="0"/>
          <w:marRight w:val="0"/>
          <w:marTop w:val="0"/>
          <w:marBottom w:val="0"/>
          <w:divBdr>
            <w:top w:val="none" w:sz="0" w:space="0" w:color="auto"/>
            <w:left w:val="none" w:sz="0" w:space="0" w:color="auto"/>
            <w:bottom w:val="none" w:sz="0" w:space="0" w:color="auto"/>
            <w:right w:val="none" w:sz="0" w:space="0" w:color="auto"/>
          </w:divBdr>
        </w:div>
        <w:div w:id="2116828645">
          <w:marLeft w:val="0"/>
          <w:marRight w:val="0"/>
          <w:marTop w:val="0"/>
          <w:marBottom w:val="0"/>
          <w:divBdr>
            <w:top w:val="none" w:sz="0" w:space="0" w:color="auto"/>
            <w:left w:val="none" w:sz="0" w:space="0" w:color="auto"/>
            <w:bottom w:val="none" w:sz="0" w:space="0" w:color="auto"/>
            <w:right w:val="none" w:sz="0" w:space="0" w:color="auto"/>
          </w:divBdr>
        </w:div>
      </w:divsChild>
    </w:div>
    <w:div w:id="1608853923">
      <w:bodyDiv w:val="1"/>
      <w:marLeft w:val="0"/>
      <w:marRight w:val="0"/>
      <w:marTop w:val="0"/>
      <w:marBottom w:val="0"/>
      <w:divBdr>
        <w:top w:val="none" w:sz="0" w:space="0" w:color="auto"/>
        <w:left w:val="none" w:sz="0" w:space="0" w:color="auto"/>
        <w:bottom w:val="none" w:sz="0" w:space="0" w:color="auto"/>
        <w:right w:val="none" w:sz="0" w:space="0" w:color="auto"/>
      </w:divBdr>
      <w:divsChild>
        <w:div w:id="49614670">
          <w:marLeft w:val="0"/>
          <w:marRight w:val="0"/>
          <w:marTop w:val="0"/>
          <w:marBottom w:val="0"/>
          <w:divBdr>
            <w:top w:val="none" w:sz="0" w:space="0" w:color="auto"/>
            <w:left w:val="none" w:sz="0" w:space="0" w:color="auto"/>
            <w:bottom w:val="none" w:sz="0" w:space="0" w:color="auto"/>
            <w:right w:val="none" w:sz="0" w:space="0" w:color="auto"/>
          </w:divBdr>
        </w:div>
        <w:div w:id="72090988">
          <w:marLeft w:val="0"/>
          <w:marRight w:val="0"/>
          <w:marTop w:val="0"/>
          <w:marBottom w:val="0"/>
          <w:divBdr>
            <w:top w:val="none" w:sz="0" w:space="0" w:color="auto"/>
            <w:left w:val="none" w:sz="0" w:space="0" w:color="auto"/>
            <w:bottom w:val="none" w:sz="0" w:space="0" w:color="auto"/>
            <w:right w:val="none" w:sz="0" w:space="0" w:color="auto"/>
          </w:divBdr>
        </w:div>
        <w:div w:id="109519821">
          <w:marLeft w:val="0"/>
          <w:marRight w:val="0"/>
          <w:marTop w:val="0"/>
          <w:marBottom w:val="0"/>
          <w:divBdr>
            <w:top w:val="none" w:sz="0" w:space="0" w:color="auto"/>
            <w:left w:val="none" w:sz="0" w:space="0" w:color="auto"/>
            <w:bottom w:val="none" w:sz="0" w:space="0" w:color="auto"/>
            <w:right w:val="none" w:sz="0" w:space="0" w:color="auto"/>
          </w:divBdr>
        </w:div>
        <w:div w:id="135924758">
          <w:marLeft w:val="0"/>
          <w:marRight w:val="0"/>
          <w:marTop w:val="0"/>
          <w:marBottom w:val="0"/>
          <w:divBdr>
            <w:top w:val="none" w:sz="0" w:space="0" w:color="auto"/>
            <w:left w:val="none" w:sz="0" w:space="0" w:color="auto"/>
            <w:bottom w:val="none" w:sz="0" w:space="0" w:color="auto"/>
            <w:right w:val="none" w:sz="0" w:space="0" w:color="auto"/>
          </w:divBdr>
        </w:div>
        <w:div w:id="259797142">
          <w:marLeft w:val="0"/>
          <w:marRight w:val="0"/>
          <w:marTop w:val="0"/>
          <w:marBottom w:val="0"/>
          <w:divBdr>
            <w:top w:val="none" w:sz="0" w:space="0" w:color="auto"/>
            <w:left w:val="none" w:sz="0" w:space="0" w:color="auto"/>
            <w:bottom w:val="none" w:sz="0" w:space="0" w:color="auto"/>
            <w:right w:val="none" w:sz="0" w:space="0" w:color="auto"/>
          </w:divBdr>
        </w:div>
        <w:div w:id="411395993">
          <w:marLeft w:val="0"/>
          <w:marRight w:val="0"/>
          <w:marTop w:val="0"/>
          <w:marBottom w:val="0"/>
          <w:divBdr>
            <w:top w:val="none" w:sz="0" w:space="0" w:color="auto"/>
            <w:left w:val="none" w:sz="0" w:space="0" w:color="auto"/>
            <w:bottom w:val="none" w:sz="0" w:space="0" w:color="auto"/>
            <w:right w:val="none" w:sz="0" w:space="0" w:color="auto"/>
          </w:divBdr>
        </w:div>
        <w:div w:id="462387967">
          <w:marLeft w:val="0"/>
          <w:marRight w:val="0"/>
          <w:marTop w:val="0"/>
          <w:marBottom w:val="0"/>
          <w:divBdr>
            <w:top w:val="none" w:sz="0" w:space="0" w:color="auto"/>
            <w:left w:val="none" w:sz="0" w:space="0" w:color="auto"/>
            <w:bottom w:val="none" w:sz="0" w:space="0" w:color="auto"/>
            <w:right w:val="none" w:sz="0" w:space="0" w:color="auto"/>
          </w:divBdr>
        </w:div>
        <w:div w:id="502477682">
          <w:marLeft w:val="0"/>
          <w:marRight w:val="0"/>
          <w:marTop w:val="0"/>
          <w:marBottom w:val="0"/>
          <w:divBdr>
            <w:top w:val="none" w:sz="0" w:space="0" w:color="auto"/>
            <w:left w:val="none" w:sz="0" w:space="0" w:color="auto"/>
            <w:bottom w:val="none" w:sz="0" w:space="0" w:color="auto"/>
            <w:right w:val="none" w:sz="0" w:space="0" w:color="auto"/>
          </w:divBdr>
        </w:div>
        <w:div w:id="505900323">
          <w:marLeft w:val="0"/>
          <w:marRight w:val="0"/>
          <w:marTop w:val="0"/>
          <w:marBottom w:val="0"/>
          <w:divBdr>
            <w:top w:val="none" w:sz="0" w:space="0" w:color="auto"/>
            <w:left w:val="none" w:sz="0" w:space="0" w:color="auto"/>
            <w:bottom w:val="none" w:sz="0" w:space="0" w:color="auto"/>
            <w:right w:val="none" w:sz="0" w:space="0" w:color="auto"/>
          </w:divBdr>
        </w:div>
        <w:div w:id="620452195">
          <w:marLeft w:val="0"/>
          <w:marRight w:val="0"/>
          <w:marTop w:val="0"/>
          <w:marBottom w:val="0"/>
          <w:divBdr>
            <w:top w:val="none" w:sz="0" w:space="0" w:color="auto"/>
            <w:left w:val="none" w:sz="0" w:space="0" w:color="auto"/>
            <w:bottom w:val="none" w:sz="0" w:space="0" w:color="auto"/>
            <w:right w:val="none" w:sz="0" w:space="0" w:color="auto"/>
          </w:divBdr>
        </w:div>
        <w:div w:id="645401874">
          <w:marLeft w:val="0"/>
          <w:marRight w:val="0"/>
          <w:marTop w:val="0"/>
          <w:marBottom w:val="0"/>
          <w:divBdr>
            <w:top w:val="none" w:sz="0" w:space="0" w:color="auto"/>
            <w:left w:val="none" w:sz="0" w:space="0" w:color="auto"/>
            <w:bottom w:val="none" w:sz="0" w:space="0" w:color="auto"/>
            <w:right w:val="none" w:sz="0" w:space="0" w:color="auto"/>
          </w:divBdr>
        </w:div>
        <w:div w:id="663240090">
          <w:marLeft w:val="0"/>
          <w:marRight w:val="0"/>
          <w:marTop w:val="0"/>
          <w:marBottom w:val="0"/>
          <w:divBdr>
            <w:top w:val="none" w:sz="0" w:space="0" w:color="auto"/>
            <w:left w:val="none" w:sz="0" w:space="0" w:color="auto"/>
            <w:bottom w:val="none" w:sz="0" w:space="0" w:color="auto"/>
            <w:right w:val="none" w:sz="0" w:space="0" w:color="auto"/>
          </w:divBdr>
        </w:div>
        <w:div w:id="681513926">
          <w:marLeft w:val="0"/>
          <w:marRight w:val="0"/>
          <w:marTop w:val="0"/>
          <w:marBottom w:val="0"/>
          <w:divBdr>
            <w:top w:val="none" w:sz="0" w:space="0" w:color="auto"/>
            <w:left w:val="none" w:sz="0" w:space="0" w:color="auto"/>
            <w:bottom w:val="none" w:sz="0" w:space="0" w:color="auto"/>
            <w:right w:val="none" w:sz="0" w:space="0" w:color="auto"/>
          </w:divBdr>
        </w:div>
        <w:div w:id="716701886">
          <w:marLeft w:val="0"/>
          <w:marRight w:val="0"/>
          <w:marTop w:val="0"/>
          <w:marBottom w:val="0"/>
          <w:divBdr>
            <w:top w:val="none" w:sz="0" w:space="0" w:color="auto"/>
            <w:left w:val="none" w:sz="0" w:space="0" w:color="auto"/>
            <w:bottom w:val="none" w:sz="0" w:space="0" w:color="auto"/>
            <w:right w:val="none" w:sz="0" w:space="0" w:color="auto"/>
          </w:divBdr>
        </w:div>
        <w:div w:id="724641579">
          <w:marLeft w:val="0"/>
          <w:marRight w:val="0"/>
          <w:marTop w:val="0"/>
          <w:marBottom w:val="0"/>
          <w:divBdr>
            <w:top w:val="none" w:sz="0" w:space="0" w:color="auto"/>
            <w:left w:val="none" w:sz="0" w:space="0" w:color="auto"/>
            <w:bottom w:val="none" w:sz="0" w:space="0" w:color="auto"/>
            <w:right w:val="none" w:sz="0" w:space="0" w:color="auto"/>
          </w:divBdr>
        </w:div>
        <w:div w:id="812986654">
          <w:marLeft w:val="0"/>
          <w:marRight w:val="0"/>
          <w:marTop w:val="0"/>
          <w:marBottom w:val="0"/>
          <w:divBdr>
            <w:top w:val="none" w:sz="0" w:space="0" w:color="auto"/>
            <w:left w:val="none" w:sz="0" w:space="0" w:color="auto"/>
            <w:bottom w:val="none" w:sz="0" w:space="0" w:color="auto"/>
            <w:right w:val="none" w:sz="0" w:space="0" w:color="auto"/>
          </w:divBdr>
        </w:div>
        <w:div w:id="845365216">
          <w:marLeft w:val="0"/>
          <w:marRight w:val="0"/>
          <w:marTop w:val="0"/>
          <w:marBottom w:val="0"/>
          <w:divBdr>
            <w:top w:val="none" w:sz="0" w:space="0" w:color="auto"/>
            <w:left w:val="none" w:sz="0" w:space="0" w:color="auto"/>
            <w:bottom w:val="none" w:sz="0" w:space="0" w:color="auto"/>
            <w:right w:val="none" w:sz="0" w:space="0" w:color="auto"/>
          </w:divBdr>
        </w:div>
        <w:div w:id="873233344">
          <w:marLeft w:val="0"/>
          <w:marRight w:val="0"/>
          <w:marTop w:val="0"/>
          <w:marBottom w:val="0"/>
          <w:divBdr>
            <w:top w:val="none" w:sz="0" w:space="0" w:color="auto"/>
            <w:left w:val="none" w:sz="0" w:space="0" w:color="auto"/>
            <w:bottom w:val="none" w:sz="0" w:space="0" w:color="auto"/>
            <w:right w:val="none" w:sz="0" w:space="0" w:color="auto"/>
          </w:divBdr>
        </w:div>
        <w:div w:id="892935108">
          <w:marLeft w:val="0"/>
          <w:marRight w:val="0"/>
          <w:marTop w:val="0"/>
          <w:marBottom w:val="0"/>
          <w:divBdr>
            <w:top w:val="none" w:sz="0" w:space="0" w:color="auto"/>
            <w:left w:val="none" w:sz="0" w:space="0" w:color="auto"/>
            <w:bottom w:val="none" w:sz="0" w:space="0" w:color="auto"/>
            <w:right w:val="none" w:sz="0" w:space="0" w:color="auto"/>
          </w:divBdr>
        </w:div>
        <w:div w:id="903681507">
          <w:marLeft w:val="0"/>
          <w:marRight w:val="0"/>
          <w:marTop w:val="0"/>
          <w:marBottom w:val="0"/>
          <w:divBdr>
            <w:top w:val="none" w:sz="0" w:space="0" w:color="auto"/>
            <w:left w:val="none" w:sz="0" w:space="0" w:color="auto"/>
            <w:bottom w:val="none" w:sz="0" w:space="0" w:color="auto"/>
            <w:right w:val="none" w:sz="0" w:space="0" w:color="auto"/>
          </w:divBdr>
        </w:div>
        <w:div w:id="906190227">
          <w:marLeft w:val="0"/>
          <w:marRight w:val="0"/>
          <w:marTop w:val="0"/>
          <w:marBottom w:val="0"/>
          <w:divBdr>
            <w:top w:val="none" w:sz="0" w:space="0" w:color="auto"/>
            <w:left w:val="none" w:sz="0" w:space="0" w:color="auto"/>
            <w:bottom w:val="none" w:sz="0" w:space="0" w:color="auto"/>
            <w:right w:val="none" w:sz="0" w:space="0" w:color="auto"/>
          </w:divBdr>
        </w:div>
        <w:div w:id="977998282">
          <w:marLeft w:val="0"/>
          <w:marRight w:val="0"/>
          <w:marTop w:val="0"/>
          <w:marBottom w:val="0"/>
          <w:divBdr>
            <w:top w:val="none" w:sz="0" w:space="0" w:color="auto"/>
            <w:left w:val="none" w:sz="0" w:space="0" w:color="auto"/>
            <w:bottom w:val="none" w:sz="0" w:space="0" w:color="auto"/>
            <w:right w:val="none" w:sz="0" w:space="0" w:color="auto"/>
          </w:divBdr>
        </w:div>
        <w:div w:id="1034959577">
          <w:marLeft w:val="0"/>
          <w:marRight w:val="0"/>
          <w:marTop w:val="0"/>
          <w:marBottom w:val="0"/>
          <w:divBdr>
            <w:top w:val="none" w:sz="0" w:space="0" w:color="auto"/>
            <w:left w:val="none" w:sz="0" w:space="0" w:color="auto"/>
            <w:bottom w:val="none" w:sz="0" w:space="0" w:color="auto"/>
            <w:right w:val="none" w:sz="0" w:space="0" w:color="auto"/>
          </w:divBdr>
        </w:div>
        <w:div w:id="1044674927">
          <w:marLeft w:val="0"/>
          <w:marRight w:val="0"/>
          <w:marTop w:val="0"/>
          <w:marBottom w:val="0"/>
          <w:divBdr>
            <w:top w:val="none" w:sz="0" w:space="0" w:color="auto"/>
            <w:left w:val="none" w:sz="0" w:space="0" w:color="auto"/>
            <w:bottom w:val="none" w:sz="0" w:space="0" w:color="auto"/>
            <w:right w:val="none" w:sz="0" w:space="0" w:color="auto"/>
          </w:divBdr>
        </w:div>
        <w:div w:id="1056590878">
          <w:marLeft w:val="0"/>
          <w:marRight w:val="0"/>
          <w:marTop w:val="0"/>
          <w:marBottom w:val="0"/>
          <w:divBdr>
            <w:top w:val="none" w:sz="0" w:space="0" w:color="auto"/>
            <w:left w:val="none" w:sz="0" w:space="0" w:color="auto"/>
            <w:bottom w:val="none" w:sz="0" w:space="0" w:color="auto"/>
            <w:right w:val="none" w:sz="0" w:space="0" w:color="auto"/>
          </w:divBdr>
        </w:div>
        <w:div w:id="1156846459">
          <w:marLeft w:val="0"/>
          <w:marRight w:val="0"/>
          <w:marTop w:val="0"/>
          <w:marBottom w:val="0"/>
          <w:divBdr>
            <w:top w:val="none" w:sz="0" w:space="0" w:color="auto"/>
            <w:left w:val="none" w:sz="0" w:space="0" w:color="auto"/>
            <w:bottom w:val="none" w:sz="0" w:space="0" w:color="auto"/>
            <w:right w:val="none" w:sz="0" w:space="0" w:color="auto"/>
          </w:divBdr>
        </w:div>
        <w:div w:id="1261839672">
          <w:marLeft w:val="0"/>
          <w:marRight w:val="0"/>
          <w:marTop w:val="0"/>
          <w:marBottom w:val="0"/>
          <w:divBdr>
            <w:top w:val="none" w:sz="0" w:space="0" w:color="auto"/>
            <w:left w:val="none" w:sz="0" w:space="0" w:color="auto"/>
            <w:bottom w:val="none" w:sz="0" w:space="0" w:color="auto"/>
            <w:right w:val="none" w:sz="0" w:space="0" w:color="auto"/>
          </w:divBdr>
        </w:div>
        <w:div w:id="1296107945">
          <w:marLeft w:val="0"/>
          <w:marRight w:val="0"/>
          <w:marTop w:val="0"/>
          <w:marBottom w:val="0"/>
          <w:divBdr>
            <w:top w:val="none" w:sz="0" w:space="0" w:color="auto"/>
            <w:left w:val="none" w:sz="0" w:space="0" w:color="auto"/>
            <w:bottom w:val="none" w:sz="0" w:space="0" w:color="auto"/>
            <w:right w:val="none" w:sz="0" w:space="0" w:color="auto"/>
          </w:divBdr>
        </w:div>
        <w:div w:id="1324317271">
          <w:marLeft w:val="0"/>
          <w:marRight w:val="0"/>
          <w:marTop w:val="0"/>
          <w:marBottom w:val="0"/>
          <w:divBdr>
            <w:top w:val="none" w:sz="0" w:space="0" w:color="auto"/>
            <w:left w:val="none" w:sz="0" w:space="0" w:color="auto"/>
            <w:bottom w:val="none" w:sz="0" w:space="0" w:color="auto"/>
            <w:right w:val="none" w:sz="0" w:space="0" w:color="auto"/>
          </w:divBdr>
        </w:div>
        <w:div w:id="1415056580">
          <w:marLeft w:val="0"/>
          <w:marRight w:val="0"/>
          <w:marTop w:val="0"/>
          <w:marBottom w:val="0"/>
          <w:divBdr>
            <w:top w:val="none" w:sz="0" w:space="0" w:color="auto"/>
            <w:left w:val="none" w:sz="0" w:space="0" w:color="auto"/>
            <w:bottom w:val="none" w:sz="0" w:space="0" w:color="auto"/>
            <w:right w:val="none" w:sz="0" w:space="0" w:color="auto"/>
          </w:divBdr>
        </w:div>
        <w:div w:id="1465538666">
          <w:marLeft w:val="0"/>
          <w:marRight w:val="0"/>
          <w:marTop w:val="0"/>
          <w:marBottom w:val="0"/>
          <w:divBdr>
            <w:top w:val="none" w:sz="0" w:space="0" w:color="auto"/>
            <w:left w:val="none" w:sz="0" w:space="0" w:color="auto"/>
            <w:bottom w:val="none" w:sz="0" w:space="0" w:color="auto"/>
            <w:right w:val="none" w:sz="0" w:space="0" w:color="auto"/>
          </w:divBdr>
        </w:div>
        <w:div w:id="1537428403">
          <w:marLeft w:val="0"/>
          <w:marRight w:val="0"/>
          <w:marTop w:val="0"/>
          <w:marBottom w:val="0"/>
          <w:divBdr>
            <w:top w:val="none" w:sz="0" w:space="0" w:color="auto"/>
            <w:left w:val="none" w:sz="0" w:space="0" w:color="auto"/>
            <w:bottom w:val="none" w:sz="0" w:space="0" w:color="auto"/>
            <w:right w:val="none" w:sz="0" w:space="0" w:color="auto"/>
          </w:divBdr>
        </w:div>
        <w:div w:id="1674530931">
          <w:marLeft w:val="0"/>
          <w:marRight w:val="0"/>
          <w:marTop w:val="0"/>
          <w:marBottom w:val="0"/>
          <w:divBdr>
            <w:top w:val="none" w:sz="0" w:space="0" w:color="auto"/>
            <w:left w:val="none" w:sz="0" w:space="0" w:color="auto"/>
            <w:bottom w:val="none" w:sz="0" w:space="0" w:color="auto"/>
            <w:right w:val="none" w:sz="0" w:space="0" w:color="auto"/>
          </w:divBdr>
        </w:div>
        <w:div w:id="1693258136">
          <w:marLeft w:val="0"/>
          <w:marRight w:val="0"/>
          <w:marTop w:val="0"/>
          <w:marBottom w:val="0"/>
          <w:divBdr>
            <w:top w:val="none" w:sz="0" w:space="0" w:color="auto"/>
            <w:left w:val="none" w:sz="0" w:space="0" w:color="auto"/>
            <w:bottom w:val="none" w:sz="0" w:space="0" w:color="auto"/>
            <w:right w:val="none" w:sz="0" w:space="0" w:color="auto"/>
          </w:divBdr>
        </w:div>
        <w:div w:id="1727413871">
          <w:marLeft w:val="0"/>
          <w:marRight w:val="0"/>
          <w:marTop w:val="0"/>
          <w:marBottom w:val="0"/>
          <w:divBdr>
            <w:top w:val="none" w:sz="0" w:space="0" w:color="auto"/>
            <w:left w:val="none" w:sz="0" w:space="0" w:color="auto"/>
            <w:bottom w:val="none" w:sz="0" w:space="0" w:color="auto"/>
            <w:right w:val="none" w:sz="0" w:space="0" w:color="auto"/>
          </w:divBdr>
        </w:div>
        <w:div w:id="1743482340">
          <w:marLeft w:val="0"/>
          <w:marRight w:val="0"/>
          <w:marTop w:val="0"/>
          <w:marBottom w:val="0"/>
          <w:divBdr>
            <w:top w:val="none" w:sz="0" w:space="0" w:color="auto"/>
            <w:left w:val="none" w:sz="0" w:space="0" w:color="auto"/>
            <w:bottom w:val="none" w:sz="0" w:space="0" w:color="auto"/>
            <w:right w:val="none" w:sz="0" w:space="0" w:color="auto"/>
          </w:divBdr>
        </w:div>
        <w:div w:id="1870754892">
          <w:marLeft w:val="0"/>
          <w:marRight w:val="0"/>
          <w:marTop w:val="0"/>
          <w:marBottom w:val="0"/>
          <w:divBdr>
            <w:top w:val="none" w:sz="0" w:space="0" w:color="auto"/>
            <w:left w:val="none" w:sz="0" w:space="0" w:color="auto"/>
            <w:bottom w:val="none" w:sz="0" w:space="0" w:color="auto"/>
            <w:right w:val="none" w:sz="0" w:space="0" w:color="auto"/>
          </w:divBdr>
        </w:div>
        <w:div w:id="1921480840">
          <w:marLeft w:val="0"/>
          <w:marRight w:val="0"/>
          <w:marTop w:val="0"/>
          <w:marBottom w:val="0"/>
          <w:divBdr>
            <w:top w:val="none" w:sz="0" w:space="0" w:color="auto"/>
            <w:left w:val="none" w:sz="0" w:space="0" w:color="auto"/>
            <w:bottom w:val="none" w:sz="0" w:space="0" w:color="auto"/>
            <w:right w:val="none" w:sz="0" w:space="0" w:color="auto"/>
          </w:divBdr>
        </w:div>
        <w:div w:id="2045518799">
          <w:marLeft w:val="0"/>
          <w:marRight w:val="0"/>
          <w:marTop w:val="0"/>
          <w:marBottom w:val="0"/>
          <w:divBdr>
            <w:top w:val="none" w:sz="0" w:space="0" w:color="auto"/>
            <w:left w:val="none" w:sz="0" w:space="0" w:color="auto"/>
            <w:bottom w:val="none" w:sz="0" w:space="0" w:color="auto"/>
            <w:right w:val="none" w:sz="0" w:space="0" w:color="auto"/>
          </w:divBdr>
        </w:div>
        <w:div w:id="2065911968">
          <w:marLeft w:val="0"/>
          <w:marRight w:val="0"/>
          <w:marTop w:val="0"/>
          <w:marBottom w:val="0"/>
          <w:divBdr>
            <w:top w:val="none" w:sz="0" w:space="0" w:color="auto"/>
            <w:left w:val="none" w:sz="0" w:space="0" w:color="auto"/>
            <w:bottom w:val="none" w:sz="0" w:space="0" w:color="auto"/>
            <w:right w:val="none" w:sz="0" w:space="0" w:color="auto"/>
          </w:divBdr>
        </w:div>
        <w:div w:id="2091731519">
          <w:marLeft w:val="0"/>
          <w:marRight w:val="0"/>
          <w:marTop w:val="0"/>
          <w:marBottom w:val="0"/>
          <w:divBdr>
            <w:top w:val="none" w:sz="0" w:space="0" w:color="auto"/>
            <w:left w:val="none" w:sz="0" w:space="0" w:color="auto"/>
            <w:bottom w:val="none" w:sz="0" w:space="0" w:color="auto"/>
            <w:right w:val="none" w:sz="0" w:space="0" w:color="auto"/>
          </w:divBdr>
        </w:div>
        <w:div w:id="2105297322">
          <w:marLeft w:val="0"/>
          <w:marRight w:val="0"/>
          <w:marTop w:val="0"/>
          <w:marBottom w:val="0"/>
          <w:divBdr>
            <w:top w:val="none" w:sz="0" w:space="0" w:color="auto"/>
            <w:left w:val="none" w:sz="0" w:space="0" w:color="auto"/>
            <w:bottom w:val="none" w:sz="0" w:space="0" w:color="auto"/>
            <w:right w:val="none" w:sz="0" w:space="0" w:color="auto"/>
          </w:divBdr>
        </w:div>
        <w:div w:id="2130002516">
          <w:marLeft w:val="0"/>
          <w:marRight w:val="0"/>
          <w:marTop w:val="0"/>
          <w:marBottom w:val="0"/>
          <w:divBdr>
            <w:top w:val="none" w:sz="0" w:space="0" w:color="auto"/>
            <w:left w:val="none" w:sz="0" w:space="0" w:color="auto"/>
            <w:bottom w:val="none" w:sz="0" w:space="0" w:color="auto"/>
            <w:right w:val="none" w:sz="0" w:space="0" w:color="auto"/>
          </w:divBdr>
        </w:div>
      </w:divsChild>
    </w:div>
    <w:div w:id="1841659045">
      <w:bodyDiv w:val="1"/>
      <w:marLeft w:val="0"/>
      <w:marRight w:val="0"/>
      <w:marTop w:val="0"/>
      <w:marBottom w:val="0"/>
      <w:divBdr>
        <w:top w:val="none" w:sz="0" w:space="0" w:color="auto"/>
        <w:left w:val="none" w:sz="0" w:space="0" w:color="auto"/>
        <w:bottom w:val="none" w:sz="0" w:space="0" w:color="auto"/>
        <w:right w:val="none" w:sz="0" w:space="0" w:color="auto"/>
      </w:divBdr>
      <w:divsChild>
        <w:div w:id="52243865">
          <w:marLeft w:val="0"/>
          <w:marRight w:val="0"/>
          <w:marTop w:val="0"/>
          <w:marBottom w:val="0"/>
          <w:divBdr>
            <w:top w:val="none" w:sz="0" w:space="0" w:color="auto"/>
            <w:left w:val="none" w:sz="0" w:space="0" w:color="auto"/>
            <w:bottom w:val="none" w:sz="0" w:space="0" w:color="auto"/>
            <w:right w:val="none" w:sz="0" w:space="0" w:color="auto"/>
          </w:divBdr>
        </w:div>
        <w:div w:id="79834118">
          <w:marLeft w:val="0"/>
          <w:marRight w:val="0"/>
          <w:marTop w:val="0"/>
          <w:marBottom w:val="0"/>
          <w:divBdr>
            <w:top w:val="none" w:sz="0" w:space="0" w:color="auto"/>
            <w:left w:val="none" w:sz="0" w:space="0" w:color="auto"/>
            <w:bottom w:val="none" w:sz="0" w:space="0" w:color="auto"/>
            <w:right w:val="none" w:sz="0" w:space="0" w:color="auto"/>
          </w:divBdr>
        </w:div>
        <w:div w:id="85882156">
          <w:marLeft w:val="0"/>
          <w:marRight w:val="0"/>
          <w:marTop w:val="0"/>
          <w:marBottom w:val="0"/>
          <w:divBdr>
            <w:top w:val="none" w:sz="0" w:space="0" w:color="auto"/>
            <w:left w:val="none" w:sz="0" w:space="0" w:color="auto"/>
            <w:bottom w:val="none" w:sz="0" w:space="0" w:color="auto"/>
            <w:right w:val="none" w:sz="0" w:space="0" w:color="auto"/>
          </w:divBdr>
        </w:div>
        <w:div w:id="125197225">
          <w:marLeft w:val="0"/>
          <w:marRight w:val="0"/>
          <w:marTop w:val="0"/>
          <w:marBottom w:val="0"/>
          <w:divBdr>
            <w:top w:val="none" w:sz="0" w:space="0" w:color="auto"/>
            <w:left w:val="none" w:sz="0" w:space="0" w:color="auto"/>
            <w:bottom w:val="none" w:sz="0" w:space="0" w:color="auto"/>
            <w:right w:val="none" w:sz="0" w:space="0" w:color="auto"/>
          </w:divBdr>
        </w:div>
        <w:div w:id="168835489">
          <w:marLeft w:val="0"/>
          <w:marRight w:val="0"/>
          <w:marTop w:val="0"/>
          <w:marBottom w:val="0"/>
          <w:divBdr>
            <w:top w:val="none" w:sz="0" w:space="0" w:color="auto"/>
            <w:left w:val="none" w:sz="0" w:space="0" w:color="auto"/>
            <w:bottom w:val="none" w:sz="0" w:space="0" w:color="auto"/>
            <w:right w:val="none" w:sz="0" w:space="0" w:color="auto"/>
          </w:divBdr>
        </w:div>
        <w:div w:id="239217753">
          <w:marLeft w:val="0"/>
          <w:marRight w:val="0"/>
          <w:marTop w:val="0"/>
          <w:marBottom w:val="0"/>
          <w:divBdr>
            <w:top w:val="none" w:sz="0" w:space="0" w:color="auto"/>
            <w:left w:val="none" w:sz="0" w:space="0" w:color="auto"/>
            <w:bottom w:val="none" w:sz="0" w:space="0" w:color="auto"/>
            <w:right w:val="none" w:sz="0" w:space="0" w:color="auto"/>
          </w:divBdr>
        </w:div>
        <w:div w:id="263808853">
          <w:marLeft w:val="0"/>
          <w:marRight w:val="0"/>
          <w:marTop w:val="0"/>
          <w:marBottom w:val="0"/>
          <w:divBdr>
            <w:top w:val="none" w:sz="0" w:space="0" w:color="auto"/>
            <w:left w:val="none" w:sz="0" w:space="0" w:color="auto"/>
            <w:bottom w:val="none" w:sz="0" w:space="0" w:color="auto"/>
            <w:right w:val="none" w:sz="0" w:space="0" w:color="auto"/>
          </w:divBdr>
        </w:div>
        <w:div w:id="278412990">
          <w:marLeft w:val="0"/>
          <w:marRight w:val="0"/>
          <w:marTop w:val="0"/>
          <w:marBottom w:val="0"/>
          <w:divBdr>
            <w:top w:val="none" w:sz="0" w:space="0" w:color="auto"/>
            <w:left w:val="none" w:sz="0" w:space="0" w:color="auto"/>
            <w:bottom w:val="none" w:sz="0" w:space="0" w:color="auto"/>
            <w:right w:val="none" w:sz="0" w:space="0" w:color="auto"/>
          </w:divBdr>
        </w:div>
        <w:div w:id="307562008">
          <w:marLeft w:val="0"/>
          <w:marRight w:val="0"/>
          <w:marTop w:val="0"/>
          <w:marBottom w:val="0"/>
          <w:divBdr>
            <w:top w:val="none" w:sz="0" w:space="0" w:color="auto"/>
            <w:left w:val="none" w:sz="0" w:space="0" w:color="auto"/>
            <w:bottom w:val="none" w:sz="0" w:space="0" w:color="auto"/>
            <w:right w:val="none" w:sz="0" w:space="0" w:color="auto"/>
          </w:divBdr>
        </w:div>
        <w:div w:id="309402386">
          <w:marLeft w:val="0"/>
          <w:marRight w:val="0"/>
          <w:marTop w:val="0"/>
          <w:marBottom w:val="0"/>
          <w:divBdr>
            <w:top w:val="none" w:sz="0" w:space="0" w:color="auto"/>
            <w:left w:val="none" w:sz="0" w:space="0" w:color="auto"/>
            <w:bottom w:val="none" w:sz="0" w:space="0" w:color="auto"/>
            <w:right w:val="none" w:sz="0" w:space="0" w:color="auto"/>
          </w:divBdr>
        </w:div>
        <w:div w:id="314602509">
          <w:marLeft w:val="0"/>
          <w:marRight w:val="0"/>
          <w:marTop w:val="0"/>
          <w:marBottom w:val="0"/>
          <w:divBdr>
            <w:top w:val="none" w:sz="0" w:space="0" w:color="auto"/>
            <w:left w:val="none" w:sz="0" w:space="0" w:color="auto"/>
            <w:bottom w:val="none" w:sz="0" w:space="0" w:color="auto"/>
            <w:right w:val="none" w:sz="0" w:space="0" w:color="auto"/>
          </w:divBdr>
        </w:div>
        <w:div w:id="317467295">
          <w:marLeft w:val="0"/>
          <w:marRight w:val="0"/>
          <w:marTop w:val="0"/>
          <w:marBottom w:val="0"/>
          <w:divBdr>
            <w:top w:val="none" w:sz="0" w:space="0" w:color="auto"/>
            <w:left w:val="none" w:sz="0" w:space="0" w:color="auto"/>
            <w:bottom w:val="none" w:sz="0" w:space="0" w:color="auto"/>
            <w:right w:val="none" w:sz="0" w:space="0" w:color="auto"/>
          </w:divBdr>
        </w:div>
        <w:div w:id="326830720">
          <w:marLeft w:val="0"/>
          <w:marRight w:val="0"/>
          <w:marTop w:val="0"/>
          <w:marBottom w:val="0"/>
          <w:divBdr>
            <w:top w:val="none" w:sz="0" w:space="0" w:color="auto"/>
            <w:left w:val="none" w:sz="0" w:space="0" w:color="auto"/>
            <w:bottom w:val="none" w:sz="0" w:space="0" w:color="auto"/>
            <w:right w:val="none" w:sz="0" w:space="0" w:color="auto"/>
          </w:divBdr>
        </w:div>
        <w:div w:id="360395721">
          <w:marLeft w:val="0"/>
          <w:marRight w:val="0"/>
          <w:marTop w:val="0"/>
          <w:marBottom w:val="0"/>
          <w:divBdr>
            <w:top w:val="none" w:sz="0" w:space="0" w:color="auto"/>
            <w:left w:val="none" w:sz="0" w:space="0" w:color="auto"/>
            <w:bottom w:val="none" w:sz="0" w:space="0" w:color="auto"/>
            <w:right w:val="none" w:sz="0" w:space="0" w:color="auto"/>
          </w:divBdr>
        </w:div>
        <w:div w:id="370881136">
          <w:marLeft w:val="0"/>
          <w:marRight w:val="0"/>
          <w:marTop w:val="0"/>
          <w:marBottom w:val="0"/>
          <w:divBdr>
            <w:top w:val="none" w:sz="0" w:space="0" w:color="auto"/>
            <w:left w:val="none" w:sz="0" w:space="0" w:color="auto"/>
            <w:bottom w:val="none" w:sz="0" w:space="0" w:color="auto"/>
            <w:right w:val="none" w:sz="0" w:space="0" w:color="auto"/>
          </w:divBdr>
        </w:div>
        <w:div w:id="377126773">
          <w:marLeft w:val="0"/>
          <w:marRight w:val="0"/>
          <w:marTop w:val="0"/>
          <w:marBottom w:val="0"/>
          <w:divBdr>
            <w:top w:val="none" w:sz="0" w:space="0" w:color="auto"/>
            <w:left w:val="none" w:sz="0" w:space="0" w:color="auto"/>
            <w:bottom w:val="none" w:sz="0" w:space="0" w:color="auto"/>
            <w:right w:val="none" w:sz="0" w:space="0" w:color="auto"/>
          </w:divBdr>
        </w:div>
        <w:div w:id="395057764">
          <w:marLeft w:val="0"/>
          <w:marRight w:val="0"/>
          <w:marTop w:val="0"/>
          <w:marBottom w:val="0"/>
          <w:divBdr>
            <w:top w:val="none" w:sz="0" w:space="0" w:color="auto"/>
            <w:left w:val="none" w:sz="0" w:space="0" w:color="auto"/>
            <w:bottom w:val="none" w:sz="0" w:space="0" w:color="auto"/>
            <w:right w:val="none" w:sz="0" w:space="0" w:color="auto"/>
          </w:divBdr>
        </w:div>
        <w:div w:id="446315148">
          <w:marLeft w:val="0"/>
          <w:marRight w:val="0"/>
          <w:marTop w:val="0"/>
          <w:marBottom w:val="0"/>
          <w:divBdr>
            <w:top w:val="none" w:sz="0" w:space="0" w:color="auto"/>
            <w:left w:val="none" w:sz="0" w:space="0" w:color="auto"/>
            <w:bottom w:val="none" w:sz="0" w:space="0" w:color="auto"/>
            <w:right w:val="none" w:sz="0" w:space="0" w:color="auto"/>
          </w:divBdr>
        </w:div>
        <w:div w:id="460148689">
          <w:marLeft w:val="0"/>
          <w:marRight w:val="0"/>
          <w:marTop w:val="0"/>
          <w:marBottom w:val="0"/>
          <w:divBdr>
            <w:top w:val="none" w:sz="0" w:space="0" w:color="auto"/>
            <w:left w:val="none" w:sz="0" w:space="0" w:color="auto"/>
            <w:bottom w:val="none" w:sz="0" w:space="0" w:color="auto"/>
            <w:right w:val="none" w:sz="0" w:space="0" w:color="auto"/>
          </w:divBdr>
        </w:div>
        <w:div w:id="489368955">
          <w:marLeft w:val="0"/>
          <w:marRight w:val="0"/>
          <w:marTop w:val="0"/>
          <w:marBottom w:val="0"/>
          <w:divBdr>
            <w:top w:val="none" w:sz="0" w:space="0" w:color="auto"/>
            <w:left w:val="none" w:sz="0" w:space="0" w:color="auto"/>
            <w:bottom w:val="none" w:sz="0" w:space="0" w:color="auto"/>
            <w:right w:val="none" w:sz="0" w:space="0" w:color="auto"/>
          </w:divBdr>
        </w:div>
        <w:div w:id="493573162">
          <w:marLeft w:val="0"/>
          <w:marRight w:val="0"/>
          <w:marTop w:val="0"/>
          <w:marBottom w:val="0"/>
          <w:divBdr>
            <w:top w:val="none" w:sz="0" w:space="0" w:color="auto"/>
            <w:left w:val="none" w:sz="0" w:space="0" w:color="auto"/>
            <w:bottom w:val="none" w:sz="0" w:space="0" w:color="auto"/>
            <w:right w:val="none" w:sz="0" w:space="0" w:color="auto"/>
          </w:divBdr>
        </w:div>
        <w:div w:id="511724600">
          <w:marLeft w:val="0"/>
          <w:marRight w:val="0"/>
          <w:marTop w:val="0"/>
          <w:marBottom w:val="0"/>
          <w:divBdr>
            <w:top w:val="none" w:sz="0" w:space="0" w:color="auto"/>
            <w:left w:val="none" w:sz="0" w:space="0" w:color="auto"/>
            <w:bottom w:val="none" w:sz="0" w:space="0" w:color="auto"/>
            <w:right w:val="none" w:sz="0" w:space="0" w:color="auto"/>
          </w:divBdr>
        </w:div>
        <w:div w:id="523252081">
          <w:marLeft w:val="0"/>
          <w:marRight w:val="0"/>
          <w:marTop w:val="0"/>
          <w:marBottom w:val="0"/>
          <w:divBdr>
            <w:top w:val="none" w:sz="0" w:space="0" w:color="auto"/>
            <w:left w:val="none" w:sz="0" w:space="0" w:color="auto"/>
            <w:bottom w:val="none" w:sz="0" w:space="0" w:color="auto"/>
            <w:right w:val="none" w:sz="0" w:space="0" w:color="auto"/>
          </w:divBdr>
        </w:div>
        <w:div w:id="554201052">
          <w:marLeft w:val="0"/>
          <w:marRight w:val="0"/>
          <w:marTop w:val="0"/>
          <w:marBottom w:val="0"/>
          <w:divBdr>
            <w:top w:val="none" w:sz="0" w:space="0" w:color="auto"/>
            <w:left w:val="none" w:sz="0" w:space="0" w:color="auto"/>
            <w:bottom w:val="none" w:sz="0" w:space="0" w:color="auto"/>
            <w:right w:val="none" w:sz="0" w:space="0" w:color="auto"/>
          </w:divBdr>
        </w:div>
        <w:div w:id="564879346">
          <w:marLeft w:val="0"/>
          <w:marRight w:val="0"/>
          <w:marTop w:val="0"/>
          <w:marBottom w:val="0"/>
          <w:divBdr>
            <w:top w:val="none" w:sz="0" w:space="0" w:color="auto"/>
            <w:left w:val="none" w:sz="0" w:space="0" w:color="auto"/>
            <w:bottom w:val="none" w:sz="0" w:space="0" w:color="auto"/>
            <w:right w:val="none" w:sz="0" w:space="0" w:color="auto"/>
          </w:divBdr>
        </w:div>
        <w:div w:id="634339201">
          <w:marLeft w:val="0"/>
          <w:marRight w:val="0"/>
          <w:marTop w:val="0"/>
          <w:marBottom w:val="0"/>
          <w:divBdr>
            <w:top w:val="none" w:sz="0" w:space="0" w:color="auto"/>
            <w:left w:val="none" w:sz="0" w:space="0" w:color="auto"/>
            <w:bottom w:val="none" w:sz="0" w:space="0" w:color="auto"/>
            <w:right w:val="none" w:sz="0" w:space="0" w:color="auto"/>
          </w:divBdr>
        </w:div>
        <w:div w:id="636838013">
          <w:marLeft w:val="0"/>
          <w:marRight w:val="0"/>
          <w:marTop w:val="0"/>
          <w:marBottom w:val="0"/>
          <w:divBdr>
            <w:top w:val="none" w:sz="0" w:space="0" w:color="auto"/>
            <w:left w:val="none" w:sz="0" w:space="0" w:color="auto"/>
            <w:bottom w:val="none" w:sz="0" w:space="0" w:color="auto"/>
            <w:right w:val="none" w:sz="0" w:space="0" w:color="auto"/>
          </w:divBdr>
        </w:div>
        <w:div w:id="663360962">
          <w:marLeft w:val="0"/>
          <w:marRight w:val="0"/>
          <w:marTop w:val="0"/>
          <w:marBottom w:val="0"/>
          <w:divBdr>
            <w:top w:val="none" w:sz="0" w:space="0" w:color="auto"/>
            <w:left w:val="none" w:sz="0" w:space="0" w:color="auto"/>
            <w:bottom w:val="none" w:sz="0" w:space="0" w:color="auto"/>
            <w:right w:val="none" w:sz="0" w:space="0" w:color="auto"/>
          </w:divBdr>
        </w:div>
        <w:div w:id="800076356">
          <w:marLeft w:val="0"/>
          <w:marRight w:val="0"/>
          <w:marTop w:val="0"/>
          <w:marBottom w:val="0"/>
          <w:divBdr>
            <w:top w:val="none" w:sz="0" w:space="0" w:color="auto"/>
            <w:left w:val="none" w:sz="0" w:space="0" w:color="auto"/>
            <w:bottom w:val="none" w:sz="0" w:space="0" w:color="auto"/>
            <w:right w:val="none" w:sz="0" w:space="0" w:color="auto"/>
          </w:divBdr>
        </w:div>
        <w:div w:id="807863922">
          <w:marLeft w:val="0"/>
          <w:marRight w:val="0"/>
          <w:marTop w:val="0"/>
          <w:marBottom w:val="0"/>
          <w:divBdr>
            <w:top w:val="none" w:sz="0" w:space="0" w:color="auto"/>
            <w:left w:val="none" w:sz="0" w:space="0" w:color="auto"/>
            <w:bottom w:val="none" w:sz="0" w:space="0" w:color="auto"/>
            <w:right w:val="none" w:sz="0" w:space="0" w:color="auto"/>
          </w:divBdr>
        </w:div>
        <w:div w:id="815343880">
          <w:marLeft w:val="0"/>
          <w:marRight w:val="0"/>
          <w:marTop w:val="0"/>
          <w:marBottom w:val="0"/>
          <w:divBdr>
            <w:top w:val="none" w:sz="0" w:space="0" w:color="auto"/>
            <w:left w:val="none" w:sz="0" w:space="0" w:color="auto"/>
            <w:bottom w:val="none" w:sz="0" w:space="0" w:color="auto"/>
            <w:right w:val="none" w:sz="0" w:space="0" w:color="auto"/>
          </w:divBdr>
        </w:div>
        <w:div w:id="823544962">
          <w:marLeft w:val="0"/>
          <w:marRight w:val="0"/>
          <w:marTop w:val="0"/>
          <w:marBottom w:val="0"/>
          <w:divBdr>
            <w:top w:val="none" w:sz="0" w:space="0" w:color="auto"/>
            <w:left w:val="none" w:sz="0" w:space="0" w:color="auto"/>
            <w:bottom w:val="none" w:sz="0" w:space="0" w:color="auto"/>
            <w:right w:val="none" w:sz="0" w:space="0" w:color="auto"/>
          </w:divBdr>
        </w:div>
        <w:div w:id="827863571">
          <w:marLeft w:val="0"/>
          <w:marRight w:val="0"/>
          <w:marTop w:val="0"/>
          <w:marBottom w:val="0"/>
          <w:divBdr>
            <w:top w:val="none" w:sz="0" w:space="0" w:color="auto"/>
            <w:left w:val="none" w:sz="0" w:space="0" w:color="auto"/>
            <w:bottom w:val="none" w:sz="0" w:space="0" w:color="auto"/>
            <w:right w:val="none" w:sz="0" w:space="0" w:color="auto"/>
          </w:divBdr>
        </w:div>
        <w:div w:id="839662560">
          <w:marLeft w:val="0"/>
          <w:marRight w:val="0"/>
          <w:marTop w:val="0"/>
          <w:marBottom w:val="0"/>
          <w:divBdr>
            <w:top w:val="none" w:sz="0" w:space="0" w:color="auto"/>
            <w:left w:val="none" w:sz="0" w:space="0" w:color="auto"/>
            <w:bottom w:val="none" w:sz="0" w:space="0" w:color="auto"/>
            <w:right w:val="none" w:sz="0" w:space="0" w:color="auto"/>
          </w:divBdr>
        </w:div>
        <w:div w:id="880871066">
          <w:marLeft w:val="0"/>
          <w:marRight w:val="0"/>
          <w:marTop w:val="0"/>
          <w:marBottom w:val="0"/>
          <w:divBdr>
            <w:top w:val="none" w:sz="0" w:space="0" w:color="auto"/>
            <w:left w:val="none" w:sz="0" w:space="0" w:color="auto"/>
            <w:bottom w:val="none" w:sz="0" w:space="0" w:color="auto"/>
            <w:right w:val="none" w:sz="0" w:space="0" w:color="auto"/>
          </w:divBdr>
        </w:div>
        <w:div w:id="915089034">
          <w:marLeft w:val="0"/>
          <w:marRight w:val="0"/>
          <w:marTop w:val="0"/>
          <w:marBottom w:val="0"/>
          <w:divBdr>
            <w:top w:val="none" w:sz="0" w:space="0" w:color="auto"/>
            <w:left w:val="none" w:sz="0" w:space="0" w:color="auto"/>
            <w:bottom w:val="none" w:sz="0" w:space="0" w:color="auto"/>
            <w:right w:val="none" w:sz="0" w:space="0" w:color="auto"/>
          </w:divBdr>
        </w:div>
        <w:div w:id="926427728">
          <w:marLeft w:val="0"/>
          <w:marRight w:val="0"/>
          <w:marTop w:val="0"/>
          <w:marBottom w:val="0"/>
          <w:divBdr>
            <w:top w:val="none" w:sz="0" w:space="0" w:color="auto"/>
            <w:left w:val="none" w:sz="0" w:space="0" w:color="auto"/>
            <w:bottom w:val="none" w:sz="0" w:space="0" w:color="auto"/>
            <w:right w:val="none" w:sz="0" w:space="0" w:color="auto"/>
          </w:divBdr>
        </w:div>
        <w:div w:id="929968567">
          <w:marLeft w:val="0"/>
          <w:marRight w:val="0"/>
          <w:marTop w:val="0"/>
          <w:marBottom w:val="0"/>
          <w:divBdr>
            <w:top w:val="none" w:sz="0" w:space="0" w:color="auto"/>
            <w:left w:val="none" w:sz="0" w:space="0" w:color="auto"/>
            <w:bottom w:val="none" w:sz="0" w:space="0" w:color="auto"/>
            <w:right w:val="none" w:sz="0" w:space="0" w:color="auto"/>
          </w:divBdr>
        </w:div>
        <w:div w:id="960838189">
          <w:marLeft w:val="0"/>
          <w:marRight w:val="0"/>
          <w:marTop w:val="0"/>
          <w:marBottom w:val="0"/>
          <w:divBdr>
            <w:top w:val="none" w:sz="0" w:space="0" w:color="auto"/>
            <w:left w:val="none" w:sz="0" w:space="0" w:color="auto"/>
            <w:bottom w:val="none" w:sz="0" w:space="0" w:color="auto"/>
            <w:right w:val="none" w:sz="0" w:space="0" w:color="auto"/>
          </w:divBdr>
        </w:div>
        <w:div w:id="1053769726">
          <w:marLeft w:val="0"/>
          <w:marRight w:val="0"/>
          <w:marTop w:val="0"/>
          <w:marBottom w:val="0"/>
          <w:divBdr>
            <w:top w:val="none" w:sz="0" w:space="0" w:color="auto"/>
            <w:left w:val="none" w:sz="0" w:space="0" w:color="auto"/>
            <w:bottom w:val="none" w:sz="0" w:space="0" w:color="auto"/>
            <w:right w:val="none" w:sz="0" w:space="0" w:color="auto"/>
          </w:divBdr>
        </w:div>
        <w:div w:id="1100640444">
          <w:marLeft w:val="0"/>
          <w:marRight w:val="0"/>
          <w:marTop w:val="0"/>
          <w:marBottom w:val="0"/>
          <w:divBdr>
            <w:top w:val="none" w:sz="0" w:space="0" w:color="auto"/>
            <w:left w:val="none" w:sz="0" w:space="0" w:color="auto"/>
            <w:bottom w:val="none" w:sz="0" w:space="0" w:color="auto"/>
            <w:right w:val="none" w:sz="0" w:space="0" w:color="auto"/>
          </w:divBdr>
        </w:div>
        <w:div w:id="1196425485">
          <w:marLeft w:val="0"/>
          <w:marRight w:val="0"/>
          <w:marTop w:val="0"/>
          <w:marBottom w:val="0"/>
          <w:divBdr>
            <w:top w:val="none" w:sz="0" w:space="0" w:color="auto"/>
            <w:left w:val="none" w:sz="0" w:space="0" w:color="auto"/>
            <w:bottom w:val="none" w:sz="0" w:space="0" w:color="auto"/>
            <w:right w:val="none" w:sz="0" w:space="0" w:color="auto"/>
          </w:divBdr>
        </w:div>
        <w:div w:id="1198354964">
          <w:marLeft w:val="0"/>
          <w:marRight w:val="0"/>
          <w:marTop w:val="0"/>
          <w:marBottom w:val="0"/>
          <w:divBdr>
            <w:top w:val="none" w:sz="0" w:space="0" w:color="auto"/>
            <w:left w:val="none" w:sz="0" w:space="0" w:color="auto"/>
            <w:bottom w:val="none" w:sz="0" w:space="0" w:color="auto"/>
            <w:right w:val="none" w:sz="0" w:space="0" w:color="auto"/>
          </w:divBdr>
        </w:div>
        <w:div w:id="1215430886">
          <w:marLeft w:val="0"/>
          <w:marRight w:val="0"/>
          <w:marTop w:val="0"/>
          <w:marBottom w:val="0"/>
          <w:divBdr>
            <w:top w:val="none" w:sz="0" w:space="0" w:color="auto"/>
            <w:left w:val="none" w:sz="0" w:space="0" w:color="auto"/>
            <w:bottom w:val="none" w:sz="0" w:space="0" w:color="auto"/>
            <w:right w:val="none" w:sz="0" w:space="0" w:color="auto"/>
          </w:divBdr>
        </w:div>
        <w:div w:id="1222253740">
          <w:marLeft w:val="0"/>
          <w:marRight w:val="0"/>
          <w:marTop w:val="0"/>
          <w:marBottom w:val="0"/>
          <w:divBdr>
            <w:top w:val="none" w:sz="0" w:space="0" w:color="auto"/>
            <w:left w:val="none" w:sz="0" w:space="0" w:color="auto"/>
            <w:bottom w:val="none" w:sz="0" w:space="0" w:color="auto"/>
            <w:right w:val="none" w:sz="0" w:space="0" w:color="auto"/>
          </w:divBdr>
        </w:div>
        <w:div w:id="1222671061">
          <w:marLeft w:val="0"/>
          <w:marRight w:val="0"/>
          <w:marTop w:val="0"/>
          <w:marBottom w:val="0"/>
          <w:divBdr>
            <w:top w:val="none" w:sz="0" w:space="0" w:color="auto"/>
            <w:left w:val="none" w:sz="0" w:space="0" w:color="auto"/>
            <w:bottom w:val="none" w:sz="0" w:space="0" w:color="auto"/>
            <w:right w:val="none" w:sz="0" w:space="0" w:color="auto"/>
          </w:divBdr>
        </w:div>
        <w:div w:id="1223173745">
          <w:marLeft w:val="0"/>
          <w:marRight w:val="0"/>
          <w:marTop w:val="0"/>
          <w:marBottom w:val="0"/>
          <w:divBdr>
            <w:top w:val="none" w:sz="0" w:space="0" w:color="auto"/>
            <w:left w:val="none" w:sz="0" w:space="0" w:color="auto"/>
            <w:bottom w:val="none" w:sz="0" w:space="0" w:color="auto"/>
            <w:right w:val="none" w:sz="0" w:space="0" w:color="auto"/>
          </w:divBdr>
        </w:div>
        <w:div w:id="1266110621">
          <w:marLeft w:val="0"/>
          <w:marRight w:val="0"/>
          <w:marTop w:val="0"/>
          <w:marBottom w:val="0"/>
          <w:divBdr>
            <w:top w:val="none" w:sz="0" w:space="0" w:color="auto"/>
            <w:left w:val="none" w:sz="0" w:space="0" w:color="auto"/>
            <w:bottom w:val="none" w:sz="0" w:space="0" w:color="auto"/>
            <w:right w:val="none" w:sz="0" w:space="0" w:color="auto"/>
          </w:divBdr>
        </w:div>
        <w:div w:id="1288656252">
          <w:marLeft w:val="0"/>
          <w:marRight w:val="0"/>
          <w:marTop w:val="0"/>
          <w:marBottom w:val="0"/>
          <w:divBdr>
            <w:top w:val="none" w:sz="0" w:space="0" w:color="auto"/>
            <w:left w:val="none" w:sz="0" w:space="0" w:color="auto"/>
            <w:bottom w:val="none" w:sz="0" w:space="0" w:color="auto"/>
            <w:right w:val="none" w:sz="0" w:space="0" w:color="auto"/>
          </w:divBdr>
        </w:div>
        <w:div w:id="1367560087">
          <w:marLeft w:val="0"/>
          <w:marRight w:val="0"/>
          <w:marTop w:val="0"/>
          <w:marBottom w:val="0"/>
          <w:divBdr>
            <w:top w:val="none" w:sz="0" w:space="0" w:color="auto"/>
            <w:left w:val="none" w:sz="0" w:space="0" w:color="auto"/>
            <w:bottom w:val="none" w:sz="0" w:space="0" w:color="auto"/>
            <w:right w:val="none" w:sz="0" w:space="0" w:color="auto"/>
          </w:divBdr>
        </w:div>
        <w:div w:id="1374623373">
          <w:marLeft w:val="0"/>
          <w:marRight w:val="0"/>
          <w:marTop w:val="0"/>
          <w:marBottom w:val="0"/>
          <w:divBdr>
            <w:top w:val="none" w:sz="0" w:space="0" w:color="auto"/>
            <w:left w:val="none" w:sz="0" w:space="0" w:color="auto"/>
            <w:bottom w:val="none" w:sz="0" w:space="0" w:color="auto"/>
            <w:right w:val="none" w:sz="0" w:space="0" w:color="auto"/>
          </w:divBdr>
        </w:div>
        <w:div w:id="1388341387">
          <w:marLeft w:val="0"/>
          <w:marRight w:val="0"/>
          <w:marTop w:val="0"/>
          <w:marBottom w:val="0"/>
          <w:divBdr>
            <w:top w:val="none" w:sz="0" w:space="0" w:color="auto"/>
            <w:left w:val="none" w:sz="0" w:space="0" w:color="auto"/>
            <w:bottom w:val="none" w:sz="0" w:space="0" w:color="auto"/>
            <w:right w:val="none" w:sz="0" w:space="0" w:color="auto"/>
          </w:divBdr>
        </w:div>
        <w:div w:id="1424112190">
          <w:marLeft w:val="0"/>
          <w:marRight w:val="0"/>
          <w:marTop w:val="0"/>
          <w:marBottom w:val="0"/>
          <w:divBdr>
            <w:top w:val="none" w:sz="0" w:space="0" w:color="auto"/>
            <w:left w:val="none" w:sz="0" w:space="0" w:color="auto"/>
            <w:bottom w:val="none" w:sz="0" w:space="0" w:color="auto"/>
            <w:right w:val="none" w:sz="0" w:space="0" w:color="auto"/>
          </w:divBdr>
        </w:div>
        <w:div w:id="1424374801">
          <w:marLeft w:val="0"/>
          <w:marRight w:val="0"/>
          <w:marTop w:val="0"/>
          <w:marBottom w:val="0"/>
          <w:divBdr>
            <w:top w:val="none" w:sz="0" w:space="0" w:color="auto"/>
            <w:left w:val="none" w:sz="0" w:space="0" w:color="auto"/>
            <w:bottom w:val="none" w:sz="0" w:space="0" w:color="auto"/>
            <w:right w:val="none" w:sz="0" w:space="0" w:color="auto"/>
          </w:divBdr>
        </w:div>
        <w:div w:id="1426850768">
          <w:marLeft w:val="0"/>
          <w:marRight w:val="0"/>
          <w:marTop w:val="0"/>
          <w:marBottom w:val="0"/>
          <w:divBdr>
            <w:top w:val="none" w:sz="0" w:space="0" w:color="auto"/>
            <w:left w:val="none" w:sz="0" w:space="0" w:color="auto"/>
            <w:bottom w:val="none" w:sz="0" w:space="0" w:color="auto"/>
            <w:right w:val="none" w:sz="0" w:space="0" w:color="auto"/>
          </w:divBdr>
        </w:div>
        <w:div w:id="1446118950">
          <w:marLeft w:val="0"/>
          <w:marRight w:val="0"/>
          <w:marTop w:val="0"/>
          <w:marBottom w:val="0"/>
          <w:divBdr>
            <w:top w:val="none" w:sz="0" w:space="0" w:color="auto"/>
            <w:left w:val="none" w:sz="0" w:space="0" w:color="auto"/>
            <w:bottom w:val="none" w:sz="0" w:space="0" w:color="auto"/>
            <w:right w:val="none" w:sz="0" w:space="0" w:color="auto"/>
          </w:divBdr>
        </w:div>
        <w:div w:id="1452288888">
          <w:marLeft w:val="0"/>
          <w:marRight w:val="0"/>
          <w:marTop w:val="0"/>
          <w:marBottom w:val="0"/>
          <w:divBdr>
            <w:top w:val="none" w:sz="0" w:space="0" w:color="auto"/>
            <w:left w:val="none" w:sz="0" w:space="0" w:color="auto"/>
            <w:bottom w:val="none" w:sz="0" w:space="0" w:color="auto"/>
            <w:right w:val="none" w:sz="0" w:space="0" w:color="auto"/>
          </w:divBdr>
        </w:div>
        <w:div w:id="1478493600">
          <w:marLeft w:val="0"/>
          <w:marRight w:val="0"/>
          <w:marTop w:val="0"/>
          <w:marBottom w:val="0"/>
          <w:divBdr>
            <w:top w:val="none" w:sz="0" w:space="0" w:color="auto"/>
            <w:left w:val="none" w:sz="0" w:space="0" w:color="auto"/>
            <w:bottom w:val="none" w:sz="0" w:space="0" w:color="auto"/>
            <w:right w:val="none" w:sz="0" w:space="0" w:color="auto"/>
          </w:divBdr>
        </w:div>
        <w:div w:id="1507548368">
          <w:marLeft w:val="0"/>
          <w:marRight w:val="0"/>
          <w:marTop w:val="0"/>
          <w:marBottom w:val="0"/>
          <w:divBdr>
            <w:top w:val="none" w:sz="0" w:space="0" w:color="auto"/>
            <w:left w:val="none" w:sz="0" w:space="0" w:color="auto"/>
            <w:bottom w:val="none" w:sz="0" w:space="0" w:color="auto"/>
            <w:right w:val="none" w:sz="0" w:space="0" w:color="auto"/>
          </w:divBdr>
        </w:div>
        <w:div w:id="1509248236">
          <w:marLeft w:val="0"/>
          <w:marRight w:val="0"/>
          <w:marTop w:val="0"/>
          <w:marBottom w:val="0"/>
          <w:divBdr>
            <w:top w:val="none" w:sz="0" w:space="0" w:color="auto"/>
            <w:left w:val="none" w:sz="0" w:space="0" w:color="auto"/>
            <w:bottom w:val="none" w:sz="0" w:space="0" w:color="auto"/>
            <w:right w:val="none" w:sz="0" w:space="0" w:color="auto"/>
          </w:divBdr>
        </w:div>
        <w:div w:id="1518616449">
          <w:marLeft w:val="0"/>
          <w:marRight w:val="0"/>
          <w:marTop w:val="0"/>
          <w:marBottom w:val="0"/>
          <w:divBdr>
            <w:top w:val="none" w:sz="0" w:space="0" w:color="auto"/>
            <w:left w:val="none" w:sz="0" w:space="0" w:color="auto"/>
            <w:bottom w:val="none" w:sz="0" w:space="0" w:color="auto"/>
            <w:right w:val="none" w:sz="0" w:space="0" w:color="auto"/>
          </w:divBdr>
        </w:div>
        <w:div w:id="1532835566">
          <w:marLeft w:val="0"/>
          <w:marRight w:val="0"/>
          <w:marTop w:val="0"/>
          <w:marBottom w:val="0"/>
          <w:divBdr>
            <w:top w:val="none" w:sz="0" w:space="0" w:color="auto"/>
            <w:left w:val="none" w:sz="0" w:space="0" w:color="auto"/>
            <w:bottom w:val="none" w:sz="0" w:space="0" w:color="auto"/>
            <w:right w:val="none" w:sz="0" w:space="0" w:color="auto"/>
          </w:divBdr>
        </w:div>
        <w:div w:id="1536192479">
          <w:marLeft w:val="0"/>
          <w:marRight w:val="0"/>
          <w:marTop w:val="0"/>
          <w:marBottom w:val="0"/>
          <w:divBdr>
            <w:top w:val="none" w:sz="0" w:space="0" w:color="auto"/>
            <w:left w:val="none" w:sz="0" w:space="0" w:color="auto"/>
            <w:bottom w:val="none" w:sz="0" w:space="0" w:color="auto"/>
            <w:right w:val="none" w:sz="0" w:space="0" w:color="auto"/>
          </w:divBdr>
        </w:div>
        <w:div w:id="1554999450">
          <w:marLeft w:val="0"/>
          <w:marRight w:val="0"/>
          <w:marTop w:val="0"/>
          <w:marBottom w:val="0"/>
          <w:divBdr>
            <w:top w:val="none" w:sz="0" w:space="0" w:color="auto"/>
            <w:left w:val="none" w:sz="0" w:space="0" w:color="auto"/>
            <w:bottom w:val="none" w:sz="0" w:space="0" w:color="auto"/>
            <w:right w:val="none" w:sz="0" w:space="0" w:color="auto"/>
          </w:divBdr>
        </w:div>
        <w:div w:id="1617444800">
          <w:marLeft w:val="0"/>
          <w:marRight w:val="0"/>
          <w:marTop w:val="0"/>
          <w:marBottom w:val="0"/>
          <w:divBdr>
            <w:top w:val="none" w:sz="0" w:space="0" w:color="auto"/>
            <w:left w:val="none" w:sz="0" w:space="0" w:color="auto"/>
            <w:bottom w:val="none" w:sz="0" w:space="0" w:color="auto"/>
            <w:right w:val="none" w:sz="0" w:space="0" w:color="auto"/>
          </w:divBdr>
        </w:div>
        <w:div w:id="1641034195">
          <w:marLeft w:val="0"/>
          <w:marRight w:val="0"/>
          <w:marTop w:val="0"/>
          <w:marBottom w:val="0"/>
          <w:divBdr>
            <w:top w:val="none" w:sz="0" w:space="0" w:color="auto"/>
            <w:left w:val="none" w:sz="0" w:space="0" w:color="auto"/>
            <w:bottom w:val="none" w:sz="0" w:space="0" w:color="auto"/>
            <w:right w:val="none" w:sz="0" w:space="0" w:color="auto"/>
          </w:divBdr>
        </w:div>
        <w:div w:id="1686856190">
          <w:marLeft w:val="0"/>
          <w:marRight w:val="0"/>
          <w:marTop w:val="0"/>
          <w:marBottom w:val="0"/>
          <w:divBdr>
            <w:top w:val="none" w:sz="0" w:space="0" w:color="auto"/>
            <w:left w:val="none" w:sz="0" w:space="0" w:color="auto"/>
            <w:bottom w:val="none" w:sz="0" w:space="0" w:color="auto"/>
            <w:right w:val="none" w:sz="0" w:space="0" w:color="auto"/>
          </w:divBdr>
        </w:div>
        <w:div w:id="1696031145">
          <w:marLeft w:val="0"/>
          <w:marRight w:val="0"/>
          <w:marTop w:val="0"/>
          <w:marBottom w:val="0"/>
          <w:divBdr>
            <w:top w:val="none" w:sz="0" w:space="0" w:color="auto"/>
            <w:left w:val="none" w:sz="0" w:space="0" w:color="auto"/>
            <w:bottom w:val="none" w:sz="0" w:space="0" w:color="auto"/>
            <w:right w:val="none" w:sz="0" w:space="0" w:color="auto"/>
          </w:divBdr>
        </w:div>
        <w:div w:id="1723670761">
          <w:marLeft w:val="0"/>
          <w:marRight w:val="0"/>
          <w:marTop w:val="0"/>
          <w:marBottom w:val="0"/>
          <w:divBdr>
            <w:top w:val="none" w:sz="0" w:space="0" w:color="auto"/>
            <w:left w:val="none" w:sz="0" w:space="0" w:color="auto"/>
            <w:bottom w:val="none" w:sz="0" w:space="0" w:color="auto"/>
            <w:right w:val="none" w:sz="0" w:space="0" w:color="auto"/>
          </w:divBdr>
        </w:div>
        <w:div w:id="1726291116">
          <w:marLeft w:val="0"/>
          <w:marRight w:val="0"/>
          <w:marTop w:val="0"/>
          <w:marBottom w:val="0"/>
          <w:divBdr>
            <w:top w:val="none" w:sz="0" w:space="0" w:color="auto"/>
            <w:left w:val="none" w:sz="0" w:space="0" w:color="auto"/>
            <w:bottom w:val="none" w:sz="0" w:space="0" w:color="auto"/>
            <w:right w:val="none" w:sz="0" w:space="0" w:color="auto"/>
          </w:divBdr>
        </w:div>
        <w:div w:id="1752384657">
          <w:marLeft w:val="0"/>
          <w:marRight w:val="0"/>
          <w:marTop w:val="0"/>
          <w:marBottom w:val="0"/>
          <w:divBdr>
            <w:top w:val="none" w:sz="0" w:space="0" w:color="auto"/>
            <w:left w:val="none" w:sz="0" w:space="0" w:color="auto"/>
            <w:bottom w:val="none" w:sz="0" w:space="0" w:color="auto"/>
            <w:right w:val="none" w:sz="0" w:space="0" w:color="auto"/>
          </w:divBdr>
        </w:div>
        <w:div w:id="1819220705">
          <w:marLeft w:val="0"/>
          <w:marRight w:val="0"/>
          <w:marTop w:val="0"/>
          <w:marBottom w:val="0"/>
          <w:divBdr>
            <w:top w:val="none" w:sz="0" w:space="0" w:color="auto"/>
            <w:left w:val="none" w:sz="0" w:space="0" w:color="auto"/>
            <w:bottom w:val="none" w:sz="0" w:space="0" w:color="auto"/>
            <w:right w:val="none" w:sz="0" w:space="0" w:color="auto"/>
          </w:divBdr>
        </w:div>
        <w:div w:id="1830948955">
          <w:marLeft w:val="0"/>
          <w:marRight w:val="0"/>
          <w:marTop w:val="0"/>
          <w:marBottom w:val="0"/>
          <w:divBdr>
            <w:top w:val="none" w:sz="0" w:space="0" w:color="auto"/>
            <w:left w:val="none" w:sz="0" w:space="0" w:color="auto"/>
            <w:bottom w:val="none" w:sz="0" w:space="0" w:color="auto"/>
            <w:right w:val="none" w:sz="0" w:space="0" w:color="auto"/>
          </w:divBdr>
        </w:div>
        <w:div w:id="1855463036">
          <w:marLeft w:val="0"/>
          <w:marRight w:val="0"/>
          <w:marTop w:val="0"/>
          <w:marBottom w:val="0"/>
          <w:divBdr>
            <w:top w:val="none" w:sz="0" w:space="0" w:color="auto"/>
            <w:left w:val="none" w:sz="0" w:space="0" w:color="auto"/>
            <w:bottom w:val="none" w:sz="0" w:space="0" w:color="auto"/>
            <w:right w:val="none" w:sz="0" w:space="0" w:color="auto"/>
          </w:divBdr>
        </w:div>
        <w:div w:id="1864241708">
          <w:marLeft w:val="0"/>
          <w:marRight w:val="0"/>
          <w:marTop w:val="0"/>
          <w:marBottom w:val="0"/>
          <w:divBdr>
            <w:top w:val="none" w:sz="0" w:space="0" w:color="auto"/>
            <w:left w:val="none" w:sz="0" w:space="0" w:color="auto"/>
            <w:bottom w:val="none" w:sz="0" w:space="0" w:color="auto"/>
            <w:right w:val="none" w:sz="0" w:space="0" w:color="auto"/>
          </w:divBdr>
        </w:div>
        <w:div w:id="1887794013">
          <w:marLeft w:val="0"/>
          <w:marRight w:val="0"/>
          <w:marTop w:val="0"/>
          <w:marBottom w:val="0"/>
          <w:divBdr>
            <w:top w:val="none" w:sz="0" w:space="0" w:color="auto"/>
            <w:left w:val="none" w:sz="0" w:space="0" w:color="auto"/>
            <w:bottom w:val="none" w:sz="0" w:space="0" w:color="auto"/>
            <w:right w:val="none" w:sz="0" w:space="0" w:color="auto"/>
          </w:divBdr>
        </w:div>
        <w:div w:id="1890994149">
          <w:marLeft w:val="0"/>
          <w:marRight w:val="0"/>
          <w:marTop w:val="0"/>
          <w:marBottom w:val="0"/>
          <w:divBdr>
            <w:top w:val="none" w:sz="0" w:space="0" w:color="auto"/>
            <w:left w:val="none" w:sz="0" w:space="0" w:color="auto"/>
            <w:bottom w:val="none" w:sz="0" w:space="0" w:color="auto"/>
            <w:right w:val="none" w:sz="0" w:space="0" w:color="auto"/>
          </w:divBdr>
        </w:div>
        <w:div w:id="1894845134">
          <w:marLeft w:val="0"/>
          <w:marRight w:val="0"/>
          <w:marTop w:val="0"/>
          <w:marBottom w:val="0"/>
          <w:divBdr>
            <w:top w:val="none" w:sz="0" w:space="0" w:color="auto"/>
            <w:left w:val="none" w:sz="0" w:space="0" w:color="auto"/>
            <w:bottom w:val="none" w:sz="0" w:space="0" w:color="auto"/>
            <w:right w:val="none" w:sz="0" w:space="0" w:color="auto"/>
          </w:divBdr>
        </w:div>
        <w:div w:id="1971788601">
          <w:marLeft w:val="0"/>
          <w:marRight w:val="0"/>
          <w:marTop w:val="0"/>
          <w:marBottom w:val="0"/>
          <w:divBdr>
            <w:top w:val="none" w:sz="0" w:space="0" w:color="auto"/>
            <w:left w:val="none" w:sz="0" w:space="0" w:color="auto"/>
            <w:bottom w:val="none" w:sz="0" w:space="0" w:color="auto"/>
            <w:right w:val="none" w:sz="0" w:space="0" w:color="auto"/>
          </w:divBdr>
        </w:div>
        <w:div w:id="1981303504">
          <w:marLeft w:val="0"/>
          <w:marRight w:val="0"/>
          <w:marTop w:val="0"/>
          <w:marBottom w:val="0"/>
          <w:divBdr>
            <w:top w:val="none" w:sz="0" w:space="0" w:color="auto"/>
            <w:left w:val="none" w:sz="0" w:space="0" w:color="auto"/>
            <w:bottom w:val="none" w:sz="0" w:space="0" w:color="auto"/>
            <w:right w:val="none" w:sz="0" w:space="0" w:color="auto"/>
          </w:divBdr>
        </w:div>
        <w:div w:id="2005668071">
          <w:marLeft w:val="0"/>
          <w:marRight w:val="0"/>
          <w:marTop w:val="0"/>
          <w:marBottom w:val="0"/>
          <w:divBdr>
            <w:top w:val="none" w:sz="0" w:space="0" w:color="auto"/>
            <w:left w:val="none" w:sz="0" w:space="0" w:color="auto"/>
            <w:bottom w:val="none" w:sz="0" w:space="0" w:color="auto"/>
            <w:right w:val="none" w:sz="0" w:space="0" w:color="auto"/>
          </w:divBdr>
        </w:div>
        <w:div w:id="2040937019">
          <w:marLeft w:val="0"/>
          <w:marRight w:val="0"/>
          <w:marTop w:val="0"/>
          <w:marBottom w:val="0"/>
          <w:divBdr>
            <w:top w:val="none" w:sz="0" w:space="0" w:color="auto"/>
            <w:left w:val="none" w:sz="0" w:space="0" w:color="auto"/>
            <w:bottom w:val="none" w:sz="0" w:space="0" w:color="auto"/>
            <w:right w:val="none" w:sz="0" w:space="0" w:color="auto"/>
          </w:divBdr>
        </w:div>
        <w:div w:id="2047676113">
          <w:marLeft w:val="0"/>
          <w:marRight w:val="0"/>
          <w:marTop w:val="0"/>
          <w:marBottom w:val="0"/>
          <w:divBdr>
            <w:top w:val="none" w:sz="0" w:space="0" w:color="auto"/>
            <w:left w:val="none" w:sz="0" w:space="0" w:color="auto"/>
            <w:bottom w:val="none" w:sz="0" w:space="0" w:color="auto"/>
            <w:right w:val="none" w:sz="0" w:space="0" w:color="auto"/>
          </w:divBdr>
        </w:div>
        <w:div w:id="2048993382">
          <w:marLeft w:val="0"/>
          <w:marRight w:val="0"/>
          <w:marTop w:val="0"/>
          <w:marBottom w:val="0"/>
          <w:divBdr>
            <w:top w:val="none" w:sz="0" w:space="0" w:color="auto"/>
            <w:left w:val="none" w:sz="0" w:space="0" w:color="auto"/>
            <w:bottom w:val="none" w:sz="0" w:space="0" w:color="auto"/>
            <w:right w:val="none" w:sz="0" w:space="0" w:color="auto"/>
          </w:divBdr>
        </w:div>
        <w:div w:id="2049061797">
          <w:marLeft w:val="0"/>
          <w:marRight w:val="0"/>
          <w:marTop w:val="0"/>
          <w:marBottom w:val="0"/>
          <w:divBdr>
            <w:top w:val="none" w:sz="0" w:space="0" w:color="auto"/>
            <w:left w:val="none" w:sz="0" w:space="0" w:color="auto"/>
            <w:bottom w:val="none" w:sz="0" w:space="0" w:color="auto"/>
            <w:right w:val="none" w:sz="0" w:space="0" w:color="auto"/>
          </w:divBdr>
        </w:div>
        <w:div w:id="2073312022">
          <w:marLeft w:val="0"/>
          <w:marRight w:val="0"/>
          <w:marTop w:val="0"/>
          <w:marBottom w:val="0"/>
          <w:divBdr>
            <w:top w:val="none" w:sz="0" w:space="0" w:color="auto"/>
            <w:left w:val="none" w:sz="0" w:space="0" w:color="auto"/>
            <w:bottom w:val="none" w:sz="0" w:space="0" w:color="auto"/>
            <w:right w:val="none" w:sz="0" w:space="0" w:color="auto"/>
          </w:divBdr>
        </w:div>
        <w:div w:id="2093816748">
          <w:marLeft w:val="0"/>
          <w:marRight w:val="0"/>
          <w:marTop w:val="0"/>
          <w:marBottom w:val="0"/>
          <w:divBdr>
            <w:top w:val="none" w:sz="0" w:space="0" w:color="auto"/>
            <w:left w:val="none" w:sz="0" w:space="0" w:color="auto"/>
            <w:bottom w:val="none" w:sz="0" w:space="0" w:color="auto"/>
            <w:right w:val="none" w:sz="0" w:space="0" w:color="auto"/>
          </w:divBdr>
        </w:div>
      </w:divsChild>
    </w:div>
    <w:div w:id="2085683674">
      <w:bodyDiv w:val="1"/>
      <w:marLeft w:val="0"/>
      <w:marRight w:val="0"/>
      <w:marTop w:val="0"/>
      <w:marBottom w:val="0"/>
      <w:divBdr>
        <w:top w:val="none" w:sz="0" w:space="0" w:color="auto"/>
        <w:left w:val="none" w:sz="0" w:space="0" w:color="auto"/>
        <w:bottom w:val="none" w:sz="0" w:space="0" w:color="auto"/>
        <w:right w:val="none" w:sz="0" w:space="0" w:color="auto"/>
      </w:divBdr>
      <w:divsChild>
        <w:div w:id="250430285">
          <w:marLeft w:val="0"/>
          <w:marRight w:val="0"/>
          <w:marTop w:val="0"/>
          <w:marBottom w:val="0"/>
          <w:divBdr>
            <w:top w:val="none" w:sz="0" w:space="0" w:color="auto"/>
            <w:left w:val="none" w:sz="0" w:space="0" w:color="auto"/>
            <w:bottom w:val="none" w:sz="0" w:space="0" w:color="auto"/>
            <w:right w:val="none" w:sz="0" w:space="0" w:color="auto"/>
          </w:divBdr>
          <w:divsChild>
            <w:div w:id="1830170965">
              <w:marLeft w:val="0"/>
              <w:marRight w:val="0"/>
              <w:marTop w:val="0"/>
              <w:marBottom w:val="0"/>
              <w:divBdr>
                <w:top w:val="none" w:sz="0" w:space="0" w:color="auto"/>
                <w:left w:val="none" w:sz="0" w:space="0" w:color="auto"/>
                <w:bottom w:val="none" w:sz="0" w:space="0" w:color="auto"/>
                <w:right w:val="none" w:sz="0" w:space="0" w:color="auto"/>
              </w:divBdr>
              <w:divsChild>
                <w:div w:id="40980274">
                  <w:marLeft w:val="0"/>
                  <w:marRight w:val="0"/>
                  <w:marTop w:val="0"/>
                  <w:marBottom w:val="0"/>
                  <w:divBdr>
                    <w:top w:val="none" w:sz="0" w:space="0" w:color="auto"/>
                    <w:left w:val="none" w:sz="0" w:space="0" w:color="auto"/>
                    <w:bottom w:val="none" w:sz="0" w:space="0" w:color="auto"/>
                    <w:right w:val="none" w:sz="0" w:space="0" w:color="auto"/>
                  </w:divBdr>
                </w:div>
                <w:div w:id="56562739">
                  <w:marLeft w:val="0"/>
                  <w:marRight w:val="0"/>
                  <w:marTop w:val="0"/>
                  <w:marBottom w:val="0"/>
                  <w:divBdr>
                    <w:top w:val="none" w:sz="0" w:space="0" w:color="auto"/>
                    <w:left w:val="none" w:sz="0" w:space="0" w:color="auto"/>
                    <w:bottom w:val="none" w:sz="0" w:space="0" w:color="auto"/>
                    <w:right w:val="none" w:sz="0" w:space="0" w:color="auto"/>
                  </w:divBdr>
                </w:div>
                <w:div w:id="258027239">
                  <w:marLeft w:val="0"/>
                  <w:marRight w:val="0"/>
                  <w:marTop w:val="0"/>
                  <w:marBottom w:val="0"/>
                  <w:divBdr>
                    <w:top w:val="none" w:sz="0" w:space="0" w:color="auto"/>
                    <w:left w:val="none" w:sz="0" w:space="0" w:color="auto"/>
                    <w:bottom w:val="none" w:sz="0" w:space="0" w:color="auto"/>
                    <w:right w:val="none" w:sz="0" w:space="0" w:color="auto"/>
                  </w:divBdr>
                </w:div>
                <w:div w:id="427041263">
                  <w:marLeft w:val="0"/>
                  <w:marRight w:val="0"/>
                  <w:marTop w:val="0"/>
                  <w:marBottom w:val="0"/>
                  <w:divBdr>
                    <w:top w:val="none" w:sz="0" w:space="0" w:color="auto"/>
                    <w:left w:val="none" w:sz="0" w:space="0" w:color="auto"/>
                    <w:bottom w:val="none" w:sz="0" w:space="0" w:color="auto"/>
                    <w:right w:val="none" w:sz="0" w:space="0" w:color="auto"/>
                  </w:divBdr>
                </w:div>
                <w:div w:id="505053041">
                  <w:marLeft w:val="0"/>
                  <w:marRight w:val="0"/>
                  <w:marTop w:val="0"/>
                  <w:marBottom w:val="0"/>
                  <w:divBdr>
                    <w:top w:val="none" w:sz="0" w:space="0" w:color="auto"/>
                    <w:left w:val="none" w:sz="0" w:space="0" w:color="auto"/>
                    <w:bottom w:val="none" w:sz="0" w:space="0" w:color="auto"/>
                    <w:right w:val="none" w:sz="0" w:space="0" w:color="auto"/>
                  </w:divBdr>
                </w:div>
                <w:div w:id="646132961">
                  <w:marLeft w:val="0"/>
                  <w:marRight w:val="0"/>
                  <w:marTop w:val="0"/>
                  <w:marBottom w:val="0"/>
                  <w:divBdr>
                    <w:top w:val="none" w:sz="0" w:space="0" w:color="auto"/>
                    <w:left w:val="none" w:sz="0" w:space="0" w:color="auto"/>
                    <w:bottom w:val="none" w:sz="0" w:space="0" w:color="auto"/>
                    <w:right w:val="none" w:sz="0" w:space="0" w:color="auto"/>
                  </w:divBdr>
                </w:div>
                <w:div w:id="713426177">
                  <w:marLeft w:val="0"/>
                  <w:marRight w:val="0"/>
                  <w:marTop w:val="0"/>
                  <w:marBottom w:val="0"/>
                  <w:divBdr>
                    <w:top w:val="none" w:sz="0" w:space="0" w:color="auto"/>
                    <w:left w:val="none" w:sz="0" w:space="0" w:color="auto"/>
                    <w:bottom w:val="none" w:sz="0" w:space="0" w:color="auto"/>
                    <w:right w:val="none" w:sz="0" w:space="0" w:color="auto"/>
                  </w:divBdr>
                </w:div>
                <w:div w:id="887762701">
                  <w:marLeft w:val="0"/>
                  <w:marRight w:val="0"/>
                  <w:marTop w:val="0"/>
                  <w:marBottom w:val="0"/>
                  <w:divBdr>
                    <w:top w:val="none" w:sz="0" w:space="0" w:color="auto"/>
                    <w:left w:val="none" w:sz="0" w:space="0" w:color="auto"/>
                    <w:bottom w:val="none" w:sz="0" w:space="0" w:color="auto"/>
                    <w:right w:val="none" w:sz="0" w:space="0" w:color="auto"/>
                  </w:divBdr>
                </w:div>
                <w:div w:id="924191376">
                  <w:marLeft w:val="0"/>
                  <w:marRight w:val="0"/>
                  <w:marTop w:val="0"/>
                  <w:marBottom w:val="0"/>
                  <w:divBdr>
                    <w:top w:val="none" w:sz="0" w:space="0" w:color="auto"/>
                    <w:left w:val="none" w:sz="0" w:space="0" w:color="auto"/>
                    <w:bottom w:val="none" w:sz="0" w:space="0" w:color="auto"/>
                    <w:right w:val="none" w:sz="0" w:space="0" w:color="auto"/>
                  </w:divBdr>
                </w:div>
                <w:div w:id="985353567">
                  <w:marLeft w:val="0"/>
                  <w:marRight w:val="0"/>
                  <w:marTop w:val="0"/>
                  <w:marBottom w:val="0"/>
                  <w:divBdr>
                    <w:top w:val="none" w:sz="0" w:space="0" w:color="auto"/>
                    <w:left w:val="none" w:sz="0" w:space="0" w:color="auto"/>
                    <w:bottom w:val="none" w:sz="0" w:space="0" w:color="auto"/>
                    <w:right w:val="none" w:sz="0" w:space="0" w:color="auto"/>
                  </w:divBdr>
                </w:div>
                <w:div w:id="1072124238">
                  <w:marLeft w:val="0"/>
                  <w:marRight w:val="0"/>
                  <w:marTop w:val="0"/>
                  <w:marBottom w:val="0"/>
                  <w:divBdr>
                    <w:top w:val="none" w:sz="0" w:space="0" w:color="auto"/>
                    <w:left w:val="none" w:sz="0" w:space="0" w:color="auto"/>
                    <w:bottom w:val="none" w:sz="0" w:space="0" w:color="auto"/>
                    <w:right w:val="none" w:sz="0" w:space="0" w:color="auto"/>
                  </w:divBdr>
                </w:div>
                <w:div w:id="1112162941">
                  <w:marLeft w:val="0"/>
                  <w:marRight w:val="0"/>
                  <w:marTop w:val="0"/>
                  <w:marBottom w:val="0"/>
                  <w:divBdr>
                    <w:top w:val="none" w:sz="0" w:space="0" w:color="auto"/>
                    <w:left w:val="none" w:sz="0" w:space="0" w:color="auto"/>
                    <w:bottom w:val="none" w:sz="0" w:space="0" w:color="auto"/>
                    <w:right w:val="none" w:sz="0" w:space="0" w:color="auto"/>
                  </w:divBdr>
                </w:div>
                <w:div w:id="1122191301">
                  <w:marLeft w:val="0"/>
                  <w:marRight w:val="0"/>
                  <w:marTop w:val="0"/>
                  <w:marBottom w:val="0"/>
                  <w:divBdr>
                    <w:top w:val="none" w:sz="0" w:space="0" w:color="auto"/>
                    <w:left w:val="none" w:sz="0" w:space="0" w:color="auto"/>
                    <w:bottom w:val="none" w:sz="0" w:space="0" w:color="auto"/>
                    <w:right w:val="none" w:sz="0" w:space="0" w:color="auto"/>
                  </w:divBdr>
                </w:div>
                <w:div w:id="1151944173">
                  <w:marLeft w:val="0"/>
                  <w:marRight w:val="0"/>
                  <w:marTop w:val="0"/>
                  <w:marBottom w:val="0"/>
                  <w:divBdr>
                    <w:top w:val="none" w:sz="0" w:space="0" w:color="auto"/>
                    <w:left w:val="none" w:sz="0" w:space="0" w:color="auto"/>
                    <w:bottom w:val="none" w:sz="0" w:space="0" w:color="auto"/>
                    <w:right w:val="none" w:sz="0" w:space="0" w:color="auto"/>
                  </w:divBdr>
                </w:div>
                <w:div w:id="1198591619">
                  <w:marLeft w:val="0"/>
                  <w:marRight w:val="0"/>
                  <w:marTop w:val="0"/>
                  <w:marBottom w:val="0"/>
                  <w:divBdr>
                    <w:top w:val="none" w:sz="0" w:space="0" w:color="auto"/>
                    <w:left w:val="none" w:sz="0" w:space="0" w:color="auto"/>
                    <w:bottom w:val="none" w:sz="0" w:space="0" w:color="auto"/>
                    <w:right w:val="none" w:sz="0" w:space="0" w:color="auto"/>
                  </w:divBdr>
                </w:div>
                <w:div w:id="1233929401">
                  <w:marLeft w:val="0"/>
                  <w:marRight w:val="0"/>
                  <w:marTop w:val="0"/>
                  <w:marBottom w:val="0"/>
                  <w:divBdr>
                    <w:top w:val="none" w:sz="0" w:space="0" w:color="auto"/>
                    <w:left w:val="none" w:sz="0" w:space="0" w:color="auto"/>
                    <w:bottom w:val="none" w:sz="0" w:space="0" w:color="auto"/>
                    <w:right w:val="none" w:sz="0" w:space="0" w:color="auto"/>
                  </w:divBdr>
                </w:div>
                <w:div w:id="1286696517">
                  <w:marLeft w:val="0"/>
                  <w:marRight w:val="0"/>
                  <w:marTop w:val="0"/>
                  <w:marBottom w:val="0"/>
                  <w:divBdr>
                    <w:top w:val="none" w:sz="0" w:space="0" w:color="auto"/>
                    <w:left w:val="none" w:sz="0" w:space="0" w:color="auto"/>
                    <w:bottom w:val="none" w:sz="0" w:space="0" w:color="auto"/>
                    <w:right w:val="none" w:sz="0" w:space="0" w:color="auto"/>
                  </w:divBdr>
                </w:div>
                <w:div w:id="1291936317">
                  <w:marLeft w:val="0"/>
                  <w:marRight w:val="0"/>
                  <w:marTop w:val="0"/>
                  <w:marBottom w:val="0"/>
                  <w:divBdr>
                    <w:top w:val="none" w:sz="0" w:space="0" w:color="auto"/>
                    <w:left w:val="none" w:sz="0" w:space="0" w:color="auto"/>
                    <w:bottom w:val="none" w:sz="0" w:space="0" w:color="auto"/>
                    <w:right w:val="none" w:sz="0" w:space="0" w:color="auto"/>
                  </w:divBdr>
                </w:div>
                <w:div w:id="1348099892">
                  <w:marLeft w:val="0"/>
                  <w:marRight w:val="0"/>
                  <w:marTop w:val="0"/>
                  <w:marBottom w:val="0"/>
                  <w:divBdr>
                    <w:top w:val="none" w:sz="0" w:space="0" w:color="auto"/>
                    <w:left w:val="none" w:sz="0" w:space="0" w:color="auto"/>
                    <w:bottom w:val="none" w:sz="0" w:space="0" w:color="auto"/>
                    <w:right w:val="none" w:sz="0" w:space="0" w:color="auto"/>
                  </w:divBdr>
                </w:div>
                <w:div w:id="1461651496">
                  <w:marLeft w:val="0"/>
                  <w:marRight w:val="0"/>
                  <w:marTop w:val="0"/>
                  <w:marBottom w:val="0"/>
                  <w:divBdr>
                    <w:top w:val="none" w:sz="0" w:space="0" w:color="auto"/>
                    <w:left w:val="none" w:sz="0" w:space="0" w:color="auto"/>
                    <w:bottom w:val="none" w:sz="0" w:space="0" w:color="auto"/>
                    <w:right w:val="none" w:sz="0" w:space="0" w:color="auto"/>
                  </w:divBdr>
                </w:div>
                <w:div w:id="1645699627">
                  <w:marLeft w:val="0"/>
                  <w:marRight w:val="0"/>
                  <w:marTop w:val="0"/>
                  <w:marBottom w:val="0"/>
                  <w:divBdr>
                    <w:top w:val="none" w:sz="0" w:space="0" w:color="auto"/>
                    <w:left w:val="none" w:sz="0" w:space="0" w:color="auto"/>
                    <w:bottom w:val="none" w:sz="0" w:space="0" w:color="auto"/>
                    <w:right w:val="none" w:sz="0" w:space="0" w:color="auto"/>
                  </w:divBdr>
                </w:div>
                <w:div w:id="1670525226">
                  <w:marLeft w:val="0"/>
                  <w:marRight w:val="0"/>
                  <w:marTop w:val="0"/>
                  <w:marBottom w:val="0"/>
                  <w:divBdr>
                    <w:top w:val="none" w:sz="0" w:space="0" w:color="auto"/>
                    <w:left w:val="none" w:sz="0" w:space="0" w:color="auto"/>
                    <w:bottom w:val="none" w:sz="0" w:space="0" w:color="auto"/>
                    <w:right w:val="none" w:sz="0" w:space="0" w:color="auto"/>
                  </w:divBdr>
                </w:div>
                <w:div w:id="1683584310">
                  <w:marLeft w:val="0"/>
                  <w:marRight w:val="0"/>
                  <w:marTop w:val="0"/>
                  <w:marBottom w:val="0"/>
                  <w:divBdr>
                    <w:top w:val="none" w:sz="0" w:space="0" w:color="auto"/>
                    <w:left w:val="none" w:sz="0" w:space="0" w:color="auto"/>
                    <w:bottom w:val="none" w:sz="0" w:space="0" w:color="auto"/>
                    <w:right w:val="none" w:sz="0" w:space="0" w:color="auto"/>
                  </w:divBdr>
                </w:div>
                <w:div w:id="1756247039">
                  <w:marLeft w:val="0"/>
                  <w:marRight w:val="0"/>
                  <w:marTop w:val="0"/>
                  <w:marBottom w:val="0"/>
                  <w:divBdr>
                    <w:top w:val="none" w:sz="0" w:space="0" w:color="auto"/>
                    <w:left w:val="none" w:sz="0" w:space="0" w:color="auto"/>
                    <w:bottom w:val="none" w:sz="0" w:space="0" w:color="auto"/>
                    <w:right w:val="none" w:sz="0" w:space="0" w:color="auto"/>
                  </w:divBdr>
                </w:div>
                <w:div w:id="1772165860">
                  <w:marLeft w:val="0"/>
                  <w:marRight w:val="0"/>
                  <w:marTop w:val="0"/>
                  <w:marBottom w:val="0"/>
                  <w:divBdr>
                    <w:top w:val="none" w:sz="0" w:space="0" w:color="auto"/>
                    <w:left w:val="none" w:sz="0" w:space="0" w:color="auto"/>
                    <w:bottom w:val="none" w:sz="0" w:space="0" w:color="auto"/>
                    <w:right w:val="none" w:sz="0" w:space="0" w:color="auto"/>
                  </w:divBdr>
                </w:div>
                <w:div w:id="1786000346">
                  <w:marLeft w:val="0"/>
                  <w:marRight w:val="0"/>
                  <w:marTop w:val="0"/>
                  <w:marBottom w:val="0"/>
                  <w:divBdr>
                    <w:top w:val="none" w:sz="0" w:space="0" w:color="auto"/>
                    <w:left w:val="none" w:sz="0" w:space="0" w:color="auto"/>
                    <w:bottom w:val="none" w:sz="0" w:space="0" w:color="auto"/>
                    <w:right w:val="none" w:sz="0" w:space="0" w:color="auto"/>
                  </w:divBdr>
                </w:div>
                <w:div w:id="1916739856">
                  <w:marLeft w:val="0"/>
                  <w:marRight w:val="0"/>
                  <w:marTop w:val="0"/>
                  <w:marBottom w:val="0"/>
                  <w:divBdr>
                    <w:top w:val="none" w:sz="0" w:space="0" w:color="auto"/>
                    <w:left w:val="none" w:sz="0" w:space="0" w:color="auto"/>
                    <w:bottom w:val="none" w:sz="0" w:space="0" w:color="auto"/>
                    <w:right w:val="none" w:sz="0" w:space="0" w:color="auto"/>
                  </w:divBdr>
                </w:div>
                <w:div w:id="1935749090">
                  <w:marLeft w:val="0"/>
                  <w:marRight w:val="0"/>
                  <w:marTop w:val="0"/>
                  <w:marBottom w:val="0"/>
                  <w:divBdr>
                    <w:top w:val="none" w:sz="0" w:space="0" w:color="auto"/>
                    <w:left w:val="none" w:sz="0" w:space="0" w:color="auto"/>
                    <w:bottom w:val="none" w:sz="0" w:space="0" w:color="auto"/>
                    <w:right w:val="none" w:sz="0" w:space="0" w:color="auto"/>
                  </w:divBdr>
                </w:div>
                <w:div w:id="2016882470">
                  <w:marLeft w:val="0"/>
                  <w:marRight w:val="0"/>
                  <w:marTop w:val="0"/>
                  <w:marBottom w:val="0"/>
                  <w:divBdr>
                    <w:top w:val="none" w:sz="0" w:space="0" w:color="auto"/>
                    <w:left w:val="none" w:sz="0" w:space="0" w:color="auto"/>
                    <w:bottom w:val="none" w:sz="0" w:space="0" w:color="auto"/>
                    <w:right w:val="none" w:sz="0" w:space="0" w:color="auto"/>
                  </w:divBdr>
                </w:div>
                <w:div w:id="20735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79094">
          <w:marLeft w:val="0"/>
          <w:marRight w:val="0"/>
          <w:marTop w:val="0"/>
          <w:marBottom w:val="0"/>
          <w:divBdr>
            <w:top w:val="none" w:sz="0" w:space="0" w:color="auto"/>
            <w:left w:val="none" w:sz="0" w:space="0" w:color="auto"/>
            <w:bottom w:val="none" w:sz="0" w:space="0" w:color="auto"/>
            <w:right w:val="none" w:sz="0" w:space="0" w:color="auto"/>
          </w:divBdr>
          <w:divsChild>
            <w:div w:id="239023297">
              <w:marLeft w:val="0"/>
              <w:marRight w:val="0"/>
              <w:marTop w:val="0"/>
              <w:marBottom w:val="0"/>
              <w:divBdr>
                <w:top w:val="none" w:sz="0" w:space="0" w:color="auto"/>
                <w:left w:val="none" w:sz="0" w:space="0" w:color="auto"/>
                <w:bottom w:val="none" w:sz="0" w:space="0" w:color="auto"/>
                <w:right w:val="none" w:sz="0" w:space="0" w:color="auto"/>
              </w:divBdr>
              <w:divsChild>
                <w:div w:id="4527841">
                  <w:marLeft w:val="0"/>
                  <w:marRight w:val="0"/>
                  <w:marTop w:val="0"/>
                  <w:marBottom w:val="0"/>
                  <w:divBdr>
                    <w:top w:val="none" w:sz="0" w:space="0" w:color="auto"/>
                    <w:left w:val="none" w:sz="0" w:space="0" w:color="auto"/>
                    <w:bottom w:val="none" w:sz="0" w:space="0" w:color="auto"/>
                    <w:right w:val="none" w:sz="0" w:space="0" w:color="auto"/>
                  </w:divBdr>
                </w:div>
                <w:div w:id="10109727">
                  <w:marLeft w:val="0"/>
                  <w:marRight w:val="0"/>
                  <w:marTop w:val="0"/>
                  <w:marBottom w:val="0"/>
                  <w:divBdr>
                    <w:top w:val="none" w:sz="0" w:space="0" w:color="auto"/>
                    <w:left w:val="none" w:sz="0" w:space="0" w:color="auto"/>
                    <w:bottom w:val="none" w:sz="0" w:space="0" w:color="auto"/>
                    <w:right w:val="none" w:sz="0" w:space="0" w:color="auto"/>
                  </w:divBdr>
                </w:div>
                <w:div w:id="12651213">
                  <w:marLeft w:val="0"/>
                  <w:marRight w:val="0"/>
                  <w:marTop w:val="0"/>
                  <w:marBottom w:val="0"/>
                  <w:divBdr>
                    <w:top w:val="none" w:sz="0" w:space="0" w:color="auto"/>
                    <w:left w:val="none" w:sz="0" w:space="0" w:color="auto"/>
                    <w:bottom w:val="none" w:sz="0" w:space="0" w:color="auto"/>
                    <w:right w:val="none" w:sz="0" w:space="0" w:color="auto"/>
                  </w:divBdr>
                </w:div>
                <w:div w:id="14160711">
                  <w:marLeft w:val="0"/>
                  <w:marRight w:val="0"/>
                  <w:marTop w:val="0"/>
                  <w:marBottom w:val="0"/>
                  <w:divBdr>
                    <w:top w:val="none" w:sz="0" w:space="0" w:color="auto"/>
                    <w:left w:val="none" w:sz="0" w:space="0" w:color="auto"/>
                    <w:bottom w:val="none" w:sz="0" w:space="0" w:color="auto"/>
                    <w:right w:val="none" w:sz="0" w:space="0" w:color="auto"/>
                  </w:divBdr>
                </w:div>
                <w:div w:id="25254151">
                  <w:marLeft w:val="0"/>
                  <w:marRight w:val="0"/>
                  <w:marTop w:val="0"/>
                  <w:marBottom w:val="0"/>
                  <w:divBdr>
                    <w:top w:val="none" w:sz="0" w:space="0" w:color="auto"/>
                    <w:left w:val="none" w:sz="0" w:space="0" w:color="auto"/>
                    <w:bottom w:val="none" w:sz="0" w:space="0" w:color="auto"/>
                    <w:right w:val="none" w:sz="0" w:space="0" w:color="auto"/>
                  </w:divBdr>
                </w:div>
                <w:div w:id="28920253">
                  <w:marLeft w:val="0"/>
                  <w:marRight w:val="0"/>
                  <w:marTop w:val="0"/>
                  <w:marBottom w:val="0"/>
                  <w:divBdr>
                    <w:top w:val="none" w:sz="0" w:space="0" w:color="auto"/>
                    <w:left w:val="none" w:sz="0" w:space="0" w:color="auto"/>
                    <w:bottom w:val="none" w:sz="0" w:space="0" w:color="auto"/>
                    <w:right w:val="none" w:sz="0" w:space="0" w:color="auto"/>
                  </w:divBdr>
                </w:div>
                <w:div w:id="29457976">
                  <w:marLeft w:val="0"/>
                  <w:marRight w:val="0"/>
                  <w:marTop w:val="0"/>
                  <w:marBottom w:val="0"/>
                  <w:divBdr>
                    <w:top w:val="none" w:sz="0" w:space="0" w:color="auto"/>
                    <w:left w:val="none" w:sz="0" w:space="0" w:color="auto"/>
                    <w:bottom w:val="none" w:sz="0" w:space="0" w:color="auto"/>
                    <w:right w:val="none" w:sz="0" w:space="0" w:color="auto"/>
                  </w:divBdr>
                </w:div>
                <w:div w:id="30231314">
                  <w:marLeft w:val="0"/>
                  <w:marRight w:val="0"/>
                  <w:marTop w:val="0"/>
                  <w:marBottom w:val="0"/>
                  <w:divBdr>
                    <w:top w:val="none" w:sz="0" w:space="0" w:color="auto"/>
                    <w:left w:val="none" w:sz="0" w:space="0" w:color="auto"/>
                    <w:bottom w:val="none" w:sz="0" w:space="0" w:color="auto"/>
                    <w:right w:val="none" w:sz="0" w:space="0" w:color="auto"/>
                  </w:divBdr>
                </w:div>
                <w:div w:id="40370262">
                  <w:marLeft w:val="0"/>
                  <w:marRight w:val="0"/>
                  <w:marTop w:val="0"/>
                  <w:marBottom w:val="0"/>
                  <w:divBdr>
                    <w:top w:val="none" w:sz="0" w:space="0" w:color="auto"/>
                    <w:left w:val="none" w:sz="0" w:space="0" w:color="auto"/>
                    <w:bottom w:val="none" w:sz="0" w:space="0" w:color="auto"/>
                    <w:right w:val="none" w:sz="0" w:space="0" w:color="auto"/>
                  </w:divBdr>
                </w:div>
                <w:div w:id="54279354">
                  <w:marLeft w:val="0"/>
                  <w:marRight w:val="0"/>
                  <w:marTop w:val="0"/>
                  <w:marBottom w:val="0"/>
                  <w:divBdr>
                    <w:top w:val="none" w:sz="0" w:space="0" w:color="auto"/>
                    <w:left w:val="none" w:sz="0" w:space="0" w:color="auto"/>
                    <w:bottom w:val="none" w:sz="0" w:space="0" w:color="auto"/>
                    <w:right w:val="none" w:sz="0" w:space="0" w:color="auto"/>
                  </w:divBdr>
                </w:div>
                <w:div w:id="54358416">
                  <w:marLeft w:val="0"/>
                  <w:marRight w:val="0"/>
                  <w:marTop w:val="0"/>
                  <w:marBottom w:val="0"/>
                  <w:divBdr>
                    <w:top w:val="none" w:sz="0" w:space="0" w:color="auto"/>
                    <w:left w:val="none" w:sz="0" w:space="0" w:color="auto"/>
                    <w:bottom w:val="none" w:sz="0" w:space="0" w:color="auto"/>
                    <w:right w:val="none" w:sz="0" w:space="0" w:color="auto"/>
                  </w:divBdr>
                </w:div>
                <w:div w:id="58134947">
                  <w:marLeft w:val="0"/>
                  <w:marRight w:val="0"/>
                  <w:marTop w:val="0"/>
                  <w:marBottom w:val="0"/>
                  <w:divBdr>
                    <w:top w:val="none" w:sz="0" w:space="0" w:color="auto"/>
                    <w:left w:val="none" w:sz="0" w:space="0" w:color="auto"/>
                    <w:bottom w:val="none" w:sz="0" w:space="0" w:color="auto"/>
                    <w:right w:val="none" w:sz="0" w:space="0" w:color="auto"/>
                  </w:divBdr>
                </w:div>
                <w:div w:id="62729137">
                  <w:marLeft w:val="0"/>
                  <w:marRight w:val="0"/>
                  <w:marTop w:val="0"/>
                  <w:marBottom w:val="0"/>
                  <w:divBdr>
                    <w:top w:val="none" w:sz="0" w:space="0" w:color="auto"/>
                    <w:left w:val="none" w:sz="0" w:space="0" w:color="auto"/>
                    <w:bottom w:val="none" w:sz="0" w:space="0" w:color="auto"/>
                    <w:right w:val="none" w:sz="0" w:space="0" w:color="auto"/>
                  </w:divBdr>
                </w:div>
                <w:div w:id="80026699">
                  <w:marLeft w:val="0"/>
                  <w:marRight w:val="0"/>
                  <w:marTop w:val="0"/>
                  <w:marBottom w:val="0"/>
                  <w:divBdr>
                    <w:top w:val="none" w:sz="0" w:space="0" w:color="auto"/>
                    <w:left w:val="none" w:sz="0" w:space="0" w:color="auto"/>
                    <w:bottom w:val="none" w:sz="0" w:space="0" w:color="auto"/>
                    <w:right w:val="none" w:sz="0" w:space="0" w:color="auto"/>
                  </w:divBdr>
                </w:div>
                <w:div w:id="81807285">
                  <w:marLeft w:val="0"/>
                  <w:marRight w:val="0"/>
                  <w:marTop w:val="0"/>
                  <w:marBottom w:val="0"/>
                  <w:divBdr>
                    <w:top w:val="none" w:sz="0" w:space="0" w:color="auto"/>
                    <w:left w:val="none" w:sz="0" w:space="0" w:color="auto"/>
                    <w:bottom w:val="none" w:sz="0" w:space="0" w:color="auto"/>
                    <w:right w:val="none" w:sz="0" w:space="0" w:color="auto"/>
                  </w:divBdr>
                </w:div>
                <w:div w:id="91555346">
                  <w:marLeft w:val="0"/>
                  <w:marRight w:val="0"/>
                  <w:marTop w:val="0"/>
                  <w:marBottom w:val="0"/>
                  <w:divBdr>
                    <w:top w:val="none" w:sz="0" w:space="0" w:color="auto"/>
                    <w:left w:val="none" w:sz="0" w:space="0" w:color="auto"/>
                    <w:bottom w:val="none" w:sz="0" w:space="0" w:color="auto"/>
                    <w:right w:val="none" w:sz="0" w:space="0" w:color="auto"/>
                  </w:divBdr>
                </w:div>
                <w:div w:id="93745721">
                  <w:marLeft w:val="0"/>
                  <w:marRight w:val="0"/>
                  <w:marTop w:val="0"/>
                  <w:marBottom w:val="0"/>
                  <w:divBdr>
                    <w:top w:val="none" w:sz="0" w:space="0" w:color="auto"/>
                    <w:left w:val="none" w:sz="0" w:space="0" w:color="auto"/>
                    <w:bottom w:val="none" w:sz="0" w:space="0" w:color="auto"/>
                    <w:right w:val="none" w:sz="0" w:space="0" w:color="auto"/>
                  </w:divBdr>
                </w:div>
                <w:div w:id="94176394">
                  <w:marLeft w:val="0"/>
                  <w:marRight w:val="0"/>
                  <w:marTop w:val="0"/>
                  <w:marBottom w:val="0"/>
                  <w:divBdr>
                    <w:top w:val="none" w:sz="0" w:space="0" w:color="auto"/>
                    <w:left w:val="none" w:sz="0" w:space="0" w:color="auto"/>
                    <w:bottom w:val="none" w:sz="0" w:space="0" w:color="auto"/>
                    <w:right w:val="none" w:sz="0" w:space="0" w:color="auto"/>
                  </w:divBdr>
                </w:div>
                <w:div w:id="95756785">
                  <w:marLeft w:val="0"/>
                  <w:marRight w:val="0"/>
                  <w:marTop w:val="0"/>
                  <w:marBottom w:val="0"/>
                  <w:divBdr>
                    <w:top w:val="none" w:sz="0" w:space="0" w:color="auto"/>
                    <w:left w:val="none" w:sz="0" w:space="0" w:color="auto"/>
                    <w:bottom w:val="none" w:sz="0" w:space="0" w:color="auto"/>
                    <w:right w:val="none" w:sz="0" w:space="0" w:color="auto"/>
                  </w:divBdr>
                </w:div>
                <w:div w:id="99840980">
                  <w:marLeft w:val="0"/>
                  <w:marRight w:val="0"/>
                  <w:marTop w:val="0"/>
                  <w:marBottom w:val="0"/>
                  <w:divBdr>
                    <w:top w:val="none" w:sz="0" w:space="0" w:color="auto"/>
                    <w:left w:val="none" w:sz="0" w:space="0" w:color="auto"/>
                    <w:bottom w:val="none" w:sz="0" w:space="0" w:color="auto"/>
                    <w:right w:val="none" w:sz="0" w:space="0" w:color="auto"/>
                  </w:divBdr>
                </w:div>
                <w:div w:id="106854107">
                  <w:marLeft w:val="0"/>
                  <w:marRight w:val="0"/>
                  <w:marTop w:val="0"/>
                  <w:marBottom w:val="0"/>
                  <w:divBdr>
                    <w:top w:val="none" w:sz="0" w:space="0" w:color="auto"/>
                    <w:left w:val="none" w:sz="0" w:space="0" w:color="auto"/>
                    <w:bottom w:val="none" w:sz="0" w:space="0" w:color="auto"/>
                    <w:right w:val="none" w:sz="0" w:space="0" w:color="auto"/>
                  </w:divBdr>
                </w:div>
                <w:div w:id="114297769">
                  <w:marLeft w:val="0"/>
                  <w:marRight w:val="0"/>
                  <w:marTop w:val="0"/>
                  <w:marBottom w:val="0"/>
                  <w:divBdr>
                    <w:top w:val="none" w:sz="0" w:space="0" w:color="auto"/>
                    <w:left w:val="none" w:sz="0" w:space="0" w:color="auto"/>
                    <w:bottom w:val="none" w:sz="0" w:space="0" w:color="auto"/>
                    <w:right w:val="none" w:sz="0" w:space="0" w:color="auto"/>
                  </w:divBdr>
                </w:div>
                <w:div w:id="115563853">
                  <w:marLeft w:val="0"/>
                  <w:marRight w:val="0"/>
                  <w:marTop w:val="0"/>
                  <w:marBottom w:val="0"/>
                  <w:divBdr>
                    <w:top w:val="none" w:sz="0" w:space="0" w:color="auto"/>
                    <w:left w:val="none" w:sz="0" w:space="0" w:color="auto"/>
                    <w:bottom w:val="none" w:sz="0" w:space="0" w:color="auto"/>
                    <w:right w:val="none" w:sz="0" w:space="0" w:color="auto"/>
                  </w:divBdr>
                </w:div>
                <w:div w:id="121123187">
                  <w:marLeft w:val="0"/>
                  <w:marRight w:val="0"/>
                  <w:marTop w:val="0"/>
                  <w:marBottom w:val="0"/>
                  <w:divBdr>
                    <w:top w:val="none" w:sz="0" w:space="0" w:color="auto"/>
                    <w:left w:val="none" w:sz="0" w:space="0" w:color="auto"/>
                    <w:bottom w:val="none" w:sz="0" w:space="0" w:color="auto"/>
                    <w:right w:val="none" w:sz="0" w:space="0" w:color="auto"/>
                  </w:divBdr>
                </w:div>
                <w:div w:id="129439164">
                  <w:marLeft w:val="0"/>
                  <w:marRight w:val="0"/>
                  <w:marTop w:val="0"/>
                  <w:marBottom w:val="0"/>
                  <w:divBdr>
                    <w:top w:val="none" w:sz="0" w:space="0" w:color="auto"/>
                    <w:left w:val="none" w:sz="0" w:space="0" w:color="auto"/>
                    <w:bottom w:val="none" w:sz="0" w:space="0" w:color="auto"/>
                    <w:right w:val="none" w:sz="0" w:space="0" w:color="auto"/>
                  </w:divBdr>
                </w:div>
                <w:div w:id="133377605">
                  <w:marLeft w:val="0"/>
                  <w:marRight w:val="0"/>
                  <w:marTop w:val="0"/>
                  <w:marBottom w:val="0"/>
                  <w:divBdr>
                    <w:top w:val="none" w:sz="0" w:space="0" w:color="auto"/>
                    <w:left w:val="none" w:sz="0" w:space="0" w:color="auto"/>
                    <w:bottom w:val="none" w:sz="0" w:space="0" w:color="auto"/>
                    <w:right w:val="none" w:sz="0" w:space="0" w:color="auto"/>
                  </w:divBdr>
                </w:div>
                <w:div w:id="138033086">
                  <w:marLeft w:val="0"/>
                  <w:marRight w:val="0"/>
                  <w:marTop w:val="0"/>
                  <w:marBottom w:val="0"/>
                  <w:divBdr>
                    <w:top w:val="none" w:sz="0" w:space="0" w:color="auto"/>
                    <w:left w:val="none" w:sz="0" w:space="0" w:color="auto"/>
                    <w:bottom w:val="none" w:sz="0" w:space="0" w:color="auto"/>
                    <w:right w:val="none" w:sz="0" w:space="0" w:color="auto"/>
                  </w:divBdr>
                </w:div>
                <w:div w:id="154953477">
                  <w:marLeft w:val="0"/>
                  <w:marRight w:val="0"/>
                  <w:marTop w:val="0"/>
                  <w:marBottom w:val="0"/>
                  <w:divBdr>
                    <w:top w:val="none" w:sz="0" w:space="0" w:color="auto"/>
                    <w:left w:val="none" w:sz="0" w:space="0" w:color="auto"/>
                    <w:bottom w:val="none" w:sz="0" w:space="0" w:color="auto"/>
                    <w:right w:val="none" w:sz="0" w:space="0" w:color="auto"/>
                  </w:divBdr>
                </w:div>
                <w:div w:id="155607683">
                  <w:marLeft w:val="0"/>
                  <w:marRight w:val="0"/>
                  <w:marTop w:val="0"/>
                  <w:marBottom w:val="0"/>
                  <w:divBdr>
                    <w:top w:val="none" w:sz="0" w:space="0" w:color="auto"/>
                    <w:left w:val="none" w:sz="0" w:space="0" w:color="auto"/>
                    <w:bottom w:val="none" w:sz="0" w:space="0" w:color="auto"/>
                    <w:right w:val="none" w:sz="0" w:space="0" w:color="auto"/>
                  </w:divBdr>
                </w:div>
                <w:div w:id="155997990">
                  <w:marLeft w:val="0"/>
                  <w:marRight w:val="0"/>
                  <w:marTop w:val="0"/>
                  <w:marBottom w:val="0"/>
                  <w:divBdr>
                    <w:top w:val="none" w:sz="0" w:space="0" w:color="auto"/>
                    <w:left w:val="none" w:sz="0" w:space="0" w:color="auto"/>
                    <w:bottom w:val="none" w:sz="0" w:space="0" w:color="auto"/>
                    <w:right w:val="none" w:sz="0" w:space="0" w:color="auto"/>
                  </w:divBdr>
                </w:div>
                <w:div w:id="156113301">
                  <w:marLeft w:val="0"/>
                  <w:marRight w:val="0"/>
                  <w:marTop w:val="0"/>
                  <w:marBottom w:val="0"/>
                  <w:divBdr>
                    <w:top w:val="none" w:sz="0" w:space="0" w:color="auto"/>
                    <w:left w:val="none" w:sz="0" w:space="0" w:color="auto"/>
                    <w:bottom w:val="none" w:sz="0" w:space="0" w:color="auto"/>
                    <w:right w:val="none" w:sz="0" w:space="0" w:color="auto"/>
                  </w:divBdr>
                </w:div>
                <w:div w:id="162358674">
                  <w:marLeft w:val="0"/>
                  <w:marRight w:val="0"/>
                  <w:marTop w:val="0"/>
                  <w:marBottom w:val="0"/>
                  <w:divBdr>
                    <w:top w:val="none" w:sz="0" w:space="0" w:color="auto"/>
                    <w:left w:val="none" w:sz="0" w:space="0" w:color="auto"/>
                    <w:bottom w:val="none" w:sz="0" w:space="0" w:color="auto"/>
                    <w:right w:val="none" w:sz="0" w:space="0" w:color="auto"/>
                  </w:divBdr>
                </w:div>
                <w:div w:id="193463685">
                  <w:marLeft w:val="0"/>
                  <w:marRight w:val="0"/>
                  <w:marTop w:val="0"/>
                  <w:marBottom w:val="0"/>
                  <w:divBdr>
                    <w:top w:val="none" w:sz="0" w:space="0" w:color="auto"/>
                    <w:left w:val="none" w:sz="0" w:space="0" w:color="auto"/>
                    <w:bottom w:val="none" w:sz="0" w:space="0" w:color="auto"/>
                    <w:right w:val="none" w:sz="0" w:space="0" w:color="auto"/>
                  </w:divBdr>
                </w:div>
                <w:div w:id="197397209">
                  <w:marLeft w:val="0"/>
                  <w:marRight w:val="0"/>
                  <w:marTop w:val="0"/>
                  <w:marBottom w:val="0"/>
                  <w:divBdr>
                    <w:top w:val="none" w:sz="0" w:space="0" w:color="auto"/>
                    <w:left w:val="none" w:sz="0" w:space="0" w:color="auto"/>
                    <w:bottom w:val="none" w:sz="0" w:space="0" w:color="auto"/>
                    <w:right w:val="none" w:sz="0" w:space="0" w:color="auto"/>
                  </w:divBdr>
                </w:div>
                <w:div w:id="203295983">
                  <w:marLeft w:val="0"/>
                  <w:marRight w:val="0"/>
                  <w:marTop w:val="0"/>
                  <w:marBottom w:val="0"/>
                  <w:divBdr>
                    <w:top w:val="none" w:sz="0" w:space="0" w:color="auto"/>
                    <w:left w:val="none" w:sz="0" w:space="0" w:color="auto"/>
                    <w:bottom w:val="none" w:sz="0" w:space="0" w:color="auto"/>
                    <w:right w:val="none" w:sz="0" w:space="0" w:color="auto"/>
                  </w:divBdr>
                </w:div>
                <w:div w:id="204105190">
                  <w:marLeft w:val="0"/>
                  <w:marRight w:val="0"/>
                  <w:marTop w:val="0"/>
                  <w:marBottom w:val="0"/>
                  <w:divBdr>
                    <w:top w:val="none" w:sz="0" w:space="0" w:color="auto"/>
                    <w:left w:val="none" w:sz="0" w:space="0" w:color="auto"/>
                    <w:bottom w:val="none" w:sz="0" w:space="0" w:color="auto"/>
                    <w:right w:val="none" w:sz="0" w:space="0" w:color="auto"/>
                  </w:divBdr>
                </w:div>
                <w:div w:id="211770395">
                  <w:marLeft w:val="0"/>
                  <w:marRight w:val="0"/>
                  <w:marTop w:val="0"/>
                  <w:marBottom w:val="0"/>
                  <w:divBdr>
                    <w:top w:val="none" w:sz="0" w:space="0" w:color="auto"/>
                    <w:left w:val="none" w:sz="0" w:space="0" w:color="auto"/>
                    <w:bottom w:val="none" w:sz="0" w:space="0" w:color="auto"/>
                    <w:right w:val="none" w:sz="0" w:space="0" w:color="auto"/>
                  </w:divBdr>
                </w:div>
                <w:div w:id="220943314">
                  <w:marLeft w:val="0"/>
                  <w:marRight w:val="0"/>
                  <w:marTop w:val="0"/>
                  <w:marBottom w:val="0"/>
                  <w:divBdr>
                    <w:top w:val="none" w:sz="0" w:space="0" w:color="auto"/>
                    <w:left w:val="none" w:sz="0" w:space="0" w:color="auto"/>
                    <w:bottom w:val="none" w:sz="0" w:space="0" w:color="auto"/>
                    <w:right w:val="none" w:sz="0" w:space="0" w:color="auto"/>
                  </w:divBdr>
                </w:div>
                <w:div w:id="227418306">
                  <w:marLeft w:val="0"/>
                  <w:marRight w:val="0"/>
                  <w:marTop w:val="0"/>
                  <w:marBottom w:val="0"/>
                  <w:divBdr>
                    <w:top w:val="none" w:sz="0" w:space="0" w:color="auto"/>
                    <w:left w:val="none" w:sz="0" w:space="0" w:color="auto"/>
                    <w:bottom w:val="none" w:sz="0" w:space="0" w:color="auto"/>
                    <w:right w:val="none" w:sz="0" w:space="0" w:color="auto"/>
                  </w:divBdr>
                </w:div>
                <w:div w:id="231814417">
                  <w:marLeft w:val="0"/>
                  <w:marRight w:val="0"/>
                  <w:marTop w:val="0"/>
                  <w:marBottom w:val="0"/>
                  <w:divBdr>
                    <w:top w:val="none" w:sz="0" w:space="0" w:color="auto"/>
                    <w:left w:val="none" w:sz="0" w:space="0" w:color="auto"/>
                    <w:bottom w:val="none" w:sz="0" w:space="0" w:color="auto"/>
                    <w:right w:val="none" w:sz="0" w:space="0" w:color="auto"/>
                  </w:divBdr>
                </w:div>
                <w:div w:id="232592567">
                  <w:marLeft w:val="0"/>
                  <w:marRight w:val="0"/>
                  <w:marTop w:val="0"/>
                  <w:marBottom w:val="0"/>
                  <w:divBdr>
                    <w:top w:val="none" w:sz="0" w:space="0" w:color="auto"/>
                    <w:left w:val="none" w:sz="0" w:space="0" w:color="auto"/>
                    <w:bottom w:val="none" w:sz="0" w:space="0" w:color="auto"/>
                    <w:right w:val="none" w:sz="0" w:space="0" w:color="auto"/>
                  </w:divBdr>
                </w:div>
                <w:div w:id="237791208">
                  <w:marLeft w:val="0"/>
                  <w:marRight w:val="0"/>
                  <w:marTop w:val="0"/>
                  <w:marBottom w:val="0"/>
                  <w:divBdr>
                    <w:top w:val="none" w:sz="0" w:space="0" w:color="auto"/>
                    <w:left w:val="none" w:sz="0" w:space="0" w:color="auto"/>
                    <w:bottom w:val="none" w:sz="0" w:space="0" w:color="auto"/>
                    <w:right w:val="none" w:sz="0" w:space="0" w:color="auto"/>
                  </w:divBdr>
                </w:div>
                <w:div w:id="251352862">
                  <w:marLeft w:val="0"/>
                  <w:marRight w:val="0"/>
                  <w:marTop w:val="0"/>
                  <w:marBottom w:val="0"/>
                  <w:divBdr>
                    <w:top w:val="none" w:sz="0" w:space="0" w:color="auto"/>
                    <w:left w:val="none" w:sz="0" w:space="0" w:color="auto"/>
                    <w:bottom w:val="none" w:sz="0" w:space="0" w:color="auto"/>
                    <w:right w:val="none" w:sz="0" w:space="0" w:color="auto"/>
                  </w:divBdr>
                </w:div>
                <w:div w:id="260988617">
                  <w:marLeft w:val="0"/>
                  <w:marRight w:val="0"/>
                  <w:marTop w:val="0"/>
                  <w:marBottom w:val="0"/>
                  <w:divBdr>
                    <w:top w:val="none" w:sz="0" w:space="0" w:color="auto"/>
                    <w:left w:val="none" w:sz="0" w:space="0" w:color="auto"/>
                    <w:bottom w:val="none" w:sz="0" w:space="0" w:color="auto"/>
                    <w:right w:val="none" w:sz="0" w:space="0" w:color="auto"/>
                  </w:divBdr>
                </w:div>
                <w:div w:id="262734536">
                  <w:marLeft w:val="0"/>
                  <w:marRight w:val="0"/>
                  <w:marTop w:val="0"/>
                  <w:marBottom w:val="0"/>
                  <w:divBdr>
                    <w:top w:val="none" w:sz="0" w:space="0" w:color="auto"/>
                    <w:left w:val="none" w:sz="0" w:space="0" w:color="auto"/>
                    <w:bottom w:val="none" w:sz="0" w:space="0" w:color="auto"/>
                    <w:right w:val="none" w:sz="0" w:space="0" w:color="auto"/>
                  </w:divBdr>
                </w:div>
                <w:div w:id="265236344">
                  <w:marLeft w:val="0"/>
                  <w:marRight w:val="0"/>
                  <w:marTop w:val="0"/>
                  <w:marBottom w:val="0"/>
                  <w:divBdr>
                    <w:top w:val="none" w:sz="0" w:space="0" w:color="auto"/>
                    <w:left w:val="none" w:sz="0" w:space="0" w:color="auto"/>
                    <w:bottom w:val="none" w:sz="0" w:space="0" w:color="auto"/>
                    <w:right w:val="none" w:sz="0" w:space="0" w:color="auto"/>
                  </w:divBdr>
                </w:div>
                <w:div w:id="270624460">
                  <w:marLeft w:val="0"/>
                  <w:marRight w:val="0"/>
                  <w:marTop w:val="0"/>
                  <w:marBottom w:val="0"/>
                  <w:divBdr>
                    <w:top w:val="none" w:sz="0" w:space="0" w:color="auto"/>
                    <w:left w:val="none" w:sz="0" w:space="0" w:color="auto"/>
                    <w:bottom w:val="none" w:sz="0" w:space="0" w:color="auto"/>
                    <w:right w:val="none" w:sz="0" w:space="0" w:color="auto"/>
                  </w:divBdr>
                </w:div>
                <w:div w:id="274408273">
                  <w:marLeft w:val="0"/>
                  <w:marRight w:val="0"/>
                  <w:marTop w:val="0"/>
                  <w:marBottom w:val="0"/>
                  <w:divBdr>
                    <w:top w:val="none" w:sz="0" w:space="0" w:color="auto"/>
                    <w:left w:val="none" w:sz="0" w:space="0" w:color="auto"/>
                    <w:bottom w:val="none" w:sz="0" w:space="0" w:color="auto"/>
                    <w:right w:val="none" w:sz="0" w:space="0" w:color="auto"/>
                  </w:divBdr>
                </w:div>
                <w:div w:id="286787340">
                  <w:marLeft w:val="0"/>
                  <w:marRight w:val="0"/>
                  <w:marTop w:val="0"/>
                  <w:marBottom w:val="0"/>
                  <w:divBdr>
                    <w:top w:val="none" w:sz="0" w:space="0" w:color="auto"/>
                    <w:left w:val="none" w:sz="0" w:space="0" w:color="auto"/>
                    <w:bottom w:val="none" w:sz="0" w:space="0" w:color="auto"/>
                    <w:right w:val="none" w:sz="0" w:space="0" w:color="auto"/>
                  </w:divBdr>
                </w:div>
                <w:div w:id="292367899">
                  <w:marLeft w:val="0"/>
                  <w:marRight w:val="0"/>
                  <w:marTop w:val="0"/>
                  <w:marBottom w:val="0"/>
                  <w:divBdr>
                    <w:top w:val="none" w:sz="0" w:space="0" w:color="auto"/>
                    <w:left w:val="none" w:sz="0" w:space="0" w:color="auto"/>
                    <w:bottom w:val="none" w:sz="0" w:space="0" w:color="auto"/>
                    <w:right w:val="none" w:sz="0" w:space="0" w:color="auto"/>
                  </w:divBdr>
                </w:div>
                <w:div w:id="299192536">
                  <w:marLeft w:val="0"/>
                  <w:marRight w:val="0"/>
                  <w:marTop w:val="0"/>
                  <w:marBottom w:val="0"/>
                  <w:divBdr>
                    <w:top w:val="none" w:sz="0" w:space="0" w:color="auto"/>
                    <w:left w:val="none" w:sz="0" w:space="0" w:color="auto"/>
                    <w:bottom w:val="none" w:sz="0" w:space="0" w:color="auto"/>
                    <w:right w:val="none" w:sz="0" w:space="0" w:color="auto"/>
                  </w:divBdr>
                </w:div>
                <w:div w:id="307902069">
                  <w:marLeft w:val="0"/>
                  <w:marRight w:val="0"/>
                  <w:marTop w:val="0"/>
                  <w:marBottom w:val="0"/>
                  <w:divBdr>
                    <w:top w:val="none" w:sz="0" w:space="0" w:color="auto"/>
                    <w:left w:val="none" w:sz="0" w:space="0" w:color="auto"/>
                    <w:bottom w:val="none" w:sz="0" w:space="0" w:color="auto"/>
                    <w:right w:val="none" w:sz="0" w:space="0" w:color="auto"/>
                  </w:divBdr>
                </w:div>
                <w:div w:id="310641212">
                  <w:marLeft w:val="0"/>
                  <w:marRight w:val="0"/>
                  <w:marTop w:val="0"/>
                  <w:marBottom w:val="0"/>
                  <w:divBdr>
                    <w:top w:val="none" w:sz="0" w:space="0" w:color="auto"/>
                    <w:left w:val="none" w:sz="0" w:space="0" w:color="auto"/>
                    <w:bottom w:val="none" w:sz="0" w:space="0" w:color="auto"/>
                    <w:right w:val="none" w:sz="0" w:space="0" w:color="auto"/>
                  </w:divBdr>
                </w:div>
                <w:div w:id="310989931">
                  <w:marLeft w:val="0"/>
                  <w:marRight w:val="0"/>
                  <w:marTop w:val="0"/>
                  <w:marBottom w:val="0"/>
                  <w:divBdr>
                    <w:top w:val="none" w:sz="0" w:space="0" w:color="auto"/>
                    <w:left w:val="none" w:sz="0" w:space="0" w:color="auto"/>
                    <w:bottom w:val="none" w:sz="0" w:space="0" w:color="auto"/>
                    <w:right w:val="none" w:sz="0" w:space="0" w:color="auto"/>
                  </w:divBdr>
                </w:div>
                <w:div w:id="314603416">
                  <w:marLeft w:val="0"/>
                  <w:marRight w:val="0"/>
                  <w:marTop w:val="0"/>
                  <w:marBottom w:val="0"/>
                  <w:divBdr>
                    <w:top w:val="none" w:sz="0" w:space="0" w:color="auto"/>
                    <w:left w:val="none" w:sz="0" w:space="0" w:color="auto"/>
                    <w:bottom w:val="none" w:sz="0" w:space="0" w:color="auto"/>
                    <w:right w:val="none" w:sz="0" w:space="0" w:color="auto"/>
                  </w:divBdr>
                </w:div>
                <w:div w:id="315190491">
                  <w:marLeft w:val="0"/>
                  <w:marRight w:val="0"/>
                  <w:marTop w:val="0"/>
                  <w:marBottom w:val="0"/>
                  <w:divBdr>
                    <w:top w:val="none" w:sz="0" w:space="0" w:color="auto"/>
                    <w:left w:val="none" w:sz="0" w:space="0" w:color="auto"/>
                    <w:bottom w:val="none" w:sz="0" w:space="0" w:color="auto"/>
                    <w:right w:val="none" w:sz="0" w:space="0" w:color="auto"/>
                  </w:divBdr>
                </w:div>
                <w:div w:id="321472639">
                  <w:marLeft w:val="0"/>
                  <w:marRight w:val="0"/>
                  <w:marTop w:val="0"/>
                  <w:marBottom w:val="0"/>
                  <w:divBdr>
                    <w:top w:val="none" w:sz="0" w:space="0" w:color="auto"/>
                    <w:left w:val="none" w:sz="0" w:space="0" w:color="auto"/>
                    <w:bottom w:val="none" w:sz="0" w:space="0" w:color="auto"/>
                    <w:right w:val="none" w:sz="0" w:space="0" w:color="auto"/>
                  </w:divBdr>
                </w:div>
                <w:div w:id="337581261">
                  <w:marLeft w:val="0"/>
                  <w:marRight w:val="0"/>
                  <w:marTop w:val="0"/>
                  <w:marBottom w:val="0"/>
                  <w:divBdr>
                    <w:top w:val="none" w:sz="0" w:space="0" w:color="auto"/>
                    <w:left w:val="none" w:sz="0" w:space="0" w:color="auto"/>
                    <w:bottom w:val="none" w:sz="0" w:space="0" w:color="auto"/>
                    <w:right w:val="none" w:sz="0" w:space="0" w:color="auto"/>
                  </w:divBdr>
                </w:div>
                <w:div w:id="350186870">
                  <w:marLeft w:val="0"/>
                  <w:marRight w:val="0"/>
                  <w:marTop w:val="0"/>
                  <w:marBottom w:val="0"/>
                  <w:divBdr>
                    <w:top w:val="none" w:sz="0" w:space="0" w:color="auto"/>
                    <w:left w:val="none" w:sz="0" w:space="0" w:color="auto"/>
                    <w:bottom w:val="none" w:sz="0" w:space="0" w:color="auto"/>
                    <w:right w:val="none" w:sz="0" w:space="0" w:color="auto"/>
                  </w:divBdr>
                </w:div>
                <w:div w:id="352390861">
                  <w:marLeft w:val="0"/>
                  <w:marRight w:val="0"/>
                  <w:marTop w:val="0"/>
                  <w:marBottom w:val="0"/>
                  <w:divBdr>
                    <w:top w:val="none" w:sz="0" w:space="0" w:color="auto"/>
                    <w:left w:val="none" w:sz="0" w:space="0" w:color="auto"/>
                    <w:bottom w:val="none" w:sz="0" w:space="0" w:color="auto"/>
                    <w:right w:val="none" w:sz="0" w:space="0" w:color="auto"/>
                  </w:divBdr>
                </w:div>
                <w:div w:id="353310266">
                  <w:marLeft w:val="0"/>
                  <w:marRight w:val="0"/>
                  <w:marTop w:val="0"/>
                  <w:marBottom w:val="0"/>
                  <w:divBdr>
                    <w:top w:val="none" w:sz="0" w:space="0" w:color="auto"/>
                    <w:left w:val="none" w:sz="0" w:space="0" w:color="auto"/>
                    <w:bottom w:val="none" w:sz="0" w:space="0" w:color="auto"/>
                    <w:right w:val="none" w:sz="0" w:space="0" w:color="auto"/>
                  </w:divBdr>
                </w:div>
                <w:div w:id="355736136">
                  <w:marLeft w:val="0"/>
                  <w:marRight w:val="0"/>
                  <w:marTop w:val="0"/>
                  <w:marBottom w:val="0"/>
                  <w:divBdr>
                    <w:top w:val="none" w:sz="0" w:space="0" w:color="auto"/>
                    <w:left w:val="none" w:sz="0" w:space="0" w:color="auto"/>
                    <w:bottom w:val="none" w:sz="0" w:space="0" w:color="auto"/>
                    <w:right w:val="none" w:sz="0" w:space="0" w:color="auto"/>
                  </w:divBdr>
                </w:div>
                <w:div w:id="359818276">
                  <w:marLeft w:val="0"/>
                  <w:marRight w:val="0"/>
                  <w:marTop w:val="0"/>
                  <w:marBottom w:val="0"/>
                  <w:divBdr>
                    <w:top w:val="none" w:sz="0" w:space="0" w:color="auto"/>
                    <w:left w:val="none" w:sz="0" w:space="0" w:color="auto"/>
                    <w:bottom w:val="none" w:sz="0" w:space="0" w:color="auto"/>
                    <w:right w:val="none" w:sz="0" w:space="0" w:color="auto"/>
                  </w:divBdr>
                </w:div>
                <w:div w:id="364255095">
                  <w:marLeft w:val="0"/>
                  <w:marRight w:val="0"/>
                  <w:marTop w:val="0"/>
                  <w:marBottom w:val="0"/>
                  <w:divBdr>
                    <w:top w:val="none" w:sz="0" w:space="0" w:color="auto"/>
                    <w:left w:val="none" w:sz="0" w:space="0" w:color="auto"/>
                    <w:bottom w:val="none" w:sz="0" w:space="0" w:color="auto"/>
                    <w:right w:val="none" w:sz="0" w:space="0" w:color="auto"/>
                  </w:divBdr>
                </w:div>
                <w:div w:id="370034841">
                  <w:marLeft w:val="0"/>
                  <w:marRight w:val="0"/>
                  <w:marTop w:val="0"/>
                  <w:marBottom w:val="0"/>
                  <w:divBdr>
                    <w:top w:val="none" w:sz="0" w:space="0" w:color="auto"/>
                    <w:left w:val="none" w:sz="0" w:space="0" w:color="auto"/>
                    <w:bottom w:val="none" w:sz="0" w:space="0" w:color="auto"/>
                    <w:right w:val="none" w:sz="0" w:space="0" w:color="auto"/>
                  </w:divBdr>
                </w:div>
                <w:div w:id="372922170">
                  <w:marLeft w:val="0"/>
                  <w:marRight w:val="0"/>
                  <w:marTop w:val="0"/>
                  <w:marBottom w:val="0"/>
                  <w:divBdr>
                    <w:top w:val="none" w:sz="0" w:space="0" w:color="auto"/>
                    <w:left w:val="none" w:sz="0" w:space="0" w:color="auto"/>
                    <w:bottom w:val="none" w:sz="0" w:space="0" w:color="auto"/>
                    <w:right w:val="none" w:sz="0" w:space="0" w:color="auto"/>
                  </w:divBdr>
                </w:div>
                <w:div w:id="373240394">
                  <w:marLeft w:val="0"/>
                  <w:marRight w:val="0"/>
                  <w:marTop w:val="0"/>
                  <w:marBottom w:val="0"/>
                  <w:divBdr>
                    <w:top w:val="none" w:sz="0" w:space="0" w:color="auto"/>
                    <w:left w:val="none" w:sz="0" w:space="0" w:color="auto"/>
                    <w:bottom w:val="none" w:sz="0" w:space="0" w:color="auto"/>
                    <w:right w:val="none" w:sz="0" w:space="0" w:color="auto"/>
                  </w:divBdr>
                </w:div>
                <w:div w:id="381490680">
                  <w:marLeft w:val="0"/>
                  <w:marRight w:val="0"/>
                  <w:marTop w:val="0"/>
                  <w:marBottom w:val="0"/>
                  <w:divBdr>
                    <w:top w:val="none" w:sz="0" w:space="0" w:color="auto"/>
                    <w:left w:val="none" w:sz="0" w:space="0" w:color="auto"/>
                    <w:bottom w:val="none" w:sz="0" w:space="0" w:color="auto"/>
                    <w:right w:val="none" w:sz="0" w:space="0" w:color="auto"/>
                  </w:divBdr>
                </w:div>
                <w:div w:id="382563296">
                  <w:marLeft w:val="0"/>
                  <w:marRight w:val="0"/>
                  <w:marTop w:val="0"/>
                  <w:marBottom w:val="0"/>
                  <w:divBdr>
                    <w:top w:val="none" w:sz="0" w:space="0" w:color="auto"/>
                    <w:left w:val="none" w:sz="0" w:space="0" w:color="auto"/>
                    <w:bottom w:val="none" w:sz="0" w:space="0" w:color="auto"/>
                    <w:right w:val="none" w:sz="0" w:space="0" w:color="auto"/>
                  </w:divBdr>
                </w:div>
                <w:div w:id="412511468">
                  <w:marLeft w:val="0"/>
                  <w:marRight w:val="0"/>
                  <w:marTop w:val="0"/>
                  <w:marBottom w:val="0"/>
                  <w:divBdr>
                    <w:top w:val="none" w:sz="0" w:space="0" w:color="auto"/>
                    <w:left w:val="none" w:sz="0" w:space="0" w:color="auto"/>
                    <w:bottom w:val="none" w:sz="0" w:space="0" w:color="auto"/>
                    <w:right w:val="none" w:sz="0" w:space="0" w:color="auto"/>
                  </w:divBdr>
                </w:div>
                <w:div w:id="422141319">
                  <w:marLeft w:val="0"/>
                  <w:marRight w:val="0"/>
                  <w:marTop w:val="0"/>
                  <w:marBottom w:val="0"/>
                  <w:divBdr>
                    <w:top w:val="none" w:sz="0" w:space="0" w:color="auto"/>
                    <w:left w:val="none" w:sz="0" w:space="0" w:color="auto"/>
                    <w:bottom w:val="none" w:sz="0" w:space="0" w:color="auto"/>
                    <w:right w:val="none" w:sz="0" w:space="0" w:color="auto"/>
                  </w:divBdr>
                </w:div>
                <w:div w:id="423185043">
                  <w:marLeft w:val="0"/>
                  <w:marRight w:val="0"/>
                  <w:marTop w:val="0"/>
                  <w:marBottom w:val="0"/>
                  <w:divBdr>
                    <w:top w:val="none" w:sz="0" w:space="0" w:color="auto"/>
                    <w:left w:val="none" w:sz="0" w:space="0" w:color="auto"/>
                    <w:bottom w:val="none" w:sz="0" w:space="0" w:color="auto"/>
                    <w:right w:val="none" w:sz="0" w:space="0" w:color="auto"/>
                  </w:divBdr>
                </w:div>
                <w:div w:id="423958735">
                  <w:marLeft w:val="0"/>
                  <w:marRight w:val="0"/>
                  <w:marTop w:val="0"/>
                  <w:marBottom w:val="0"/>
                  <w:divBdr>
                    <w:top w:val="none" w:sz="0" w:space="0" w:color="auto"/>
                    <w:left w:val="none" w:sz="0" w:space="0" w:color="auto"/>
                    <w:bottom w:val="none" w:sz="0" w:space="0" w:color="auto"/>
                    <w:right w:val="none" w:sz="0" w:space="0" w:color="auto"/>
                  </w:divBdr>
                </w:div>
                <w:div w:id="424764549">
                  <w:marLeft w:val="0"/>
                  <w:marRight w:val="0"/>
                  <w:marTop w:val="0"/>
                  <w:marBottom w:val="0"/>
                  <w:divBdr>
                    <w:top w:val="none" w:sz="0" w:space="0" w:color="auto"/>
                    <w:left w:val="none" w:sz="0" w:space="0" w:color="auto"/>
                    <w:bottom w:val="none" w:sz="0" w:space="0" w:color="auto"/>
                    <w:right w:val="none" w:sz="0" w:space="0" w:color="auto"/>
                  </w:divBdr>
                </w:div>
                <w:div w:id="441922820">
                  <w:marLeft w:val="0"/>
                  <w:marRight w:val="0"/>
                  <w:marTop w:val="0"/>
                  <w:marBottom w:val="0"/>
                  <w:divBdr>
                    <w:top w:val="none" w:sz="0" w:space="0" w:color="auto"/>
                    <w:left w:val="none" w:sz="0" w:space="0" w:color="auto"/>
                    <w:bottom w:val="none" w:sz="0" w:space="0" w:color="auto"/>
                    <w:right w:val="none" w:sz="0" w:space="0" w:color="auto"/>
                  </w:divBdr>
                </w:div>
                <w:div w:id="442654694">
                  <w:marLeft w:val="0"/>
                  <w:marRight w:val="0"/>
                  <w:marTop w:val="0"/>
                  <w:marBottom w:val="0"/>
                  <w:divBdr>
                    <w:top w:val="none" w:sz="0" w:space="0" w:color="auto"/>
                    <w:left w:val="none" w:sz="0" w:space="0" w:color="auto"/>
                    <w:bottom w:val="none" w:sz="0" w:space="0" w:color="auto"/>
                    <w:right w:val="none" w:sz="0" w:space="0" w:color="auto"/>
                  </w:divBdr>
                </w:div>
                <w:div w:id="448936571">
                  <w:marLeft w:val="0"/>
                  <w:marRight w:val="0"/>
                  <w:marTop w:val="0"/>
                  <w:marBottom w:val="0"/>
                  <w:divBdr>
                    <w:top w:val="none" w:sz="0" w:space="0" w:color="auto"/>
                    <w:left w:val="none" w:sz="0" w:space="0" w:color="auto"/>
                    <w:bottom w:val="none" w:sz="0" w:space="0" w:color="auto"/>
                    <w:right w:val="none" w:sz="0" w:space="0" w:color="auto"/>
                  </w:divBdr>
                </w:div>
                <w:div w:id="451050235">
                  <w:marLeft w:val="0"/>
                  <w:marRight w:val="0"/>
                  <w:marTop w:val="0"/>
                  <w:marBottom w:val="0"/>
                  <w:divBdr>
                    <w:top w:val="none" w:sz="0" w:space="0" w:color="auto"/>
                    <w:left w:val="none" w:sz="0" w:space="0" w:color="auto"/>
                    <w:bottom w:val="none" w:sz="0" w:space="0" w:color="auto"/>
                    <w:right w:val="none" w:sz="0" w:space="0" w:color="auto"/>
                  </w:divBdr>
                </w:div>
                <w:div w:id="453014093">
                  <w:marLeft w:val="0"/>
                  <w:marRight w:val="0"/>
                  <w:marTop w:val="0"/>
                  <w:marBottom w:val="0"/>
                  <w:divBdr>
                    <w:top w:val="none" w:sz="0" w:space="0" w:color="auto"/>
                    <w:left w:val="none" w:sz="0" w:space="0" w:color="auto"/>
                    <w:bottom w:val="none" w:sz="0" w:space="0" w:color="auto"/>
                    <w:right w:val="none" w:sz="0" w:space="0" w:color="auto"/>
                  </w:divBdr>
                </w:div>
                <w:div w:id="453329392">
                  <w:marLeft w:val="0"/>
                  <w:marRight w:val="0"/>
                  <w:marTop w:val="0"/>
                  <w:marBottom w:val="0"/>
                  <w:divBdr>
                    <w:top w:val="none" w:sz="0" w:space="0" w:color="auto"/>
                    <w:left w:val="none" w:sz="0" w:space="0" w:color="auto"/>
                    <w:bottom w:val="none" w:sz="0" w:space="0" w:color="auto"/>
                    <w:right w:val="none" w:sz="0" w:space="0" w:color="auto"/>
                  </w:divBdr>
                </w:div>
                <w:div w:id="486433555">
                  <w:marLeft w:val="0"/>
                  <w:marRight w:val="0"/>
                  <w:marTop w:val="0"/>
                  <w:marBottom w:val="0"/>
                  <w:divBdr>
                    <w:top w:val="none" w:sz="0" w:space="0" w:color="auto"/>
                    <w:left w:val="none" w:sz="0" w:space="0" w:color="auto"/>
                    <w:bottom w:val="none" w:sz="0" w:space="0" w:color="auto"/>
                    <w:right w:val="none" w:sz="0" w:space="0" w:color="auto"/>
                  </w:divBdr>
                </w:div>
                <w:div w:id="489294906">
                  <w:marLeft w:val="0"/>
                  <w:marRight w:val="0"/>
                  <w:marTop w:val="0"/>
                  <w:marBottom w:val="0"/>
                  <w:divBdr>
                    <w:top w:val="none" w:sz="0" w:space="0" w:color="auto"/>
                    <w:left w:val="none" w:sz="0" w:space="0" w:color="auto"/>
                    <w:bottom w:val="none" w:sz="0" w:space="0" w:color="auto"/>
                    <w:right w:val="none" w:sz="0" w:space="0" w:color="auto"/>
                  </w:divBdr>
                </w:div>
                <w:div w:id="498429645">
                  <w:marLeft w:val="0"/>
                  <w:marRight w:val="0"/>
                  <w:marTop w:val="0"/>
                  <w:marBottom w:val="0"/>
                  <w:divBdr>
                    <w:top w:val="none" w:sz="0" w:space="0" w:color="auto"/>
                    <w:left w:val="none" w:sz="0" w:space="0" w:color="auto"/>
                    <w:bottom w:val="none" w:sz="0" w:space="0" w:color="auto"/>
                    <w:right w:val="none" w:sz="0" w:space="0" w:color="auto"/>
                  </w:divBdr>
                </w:div>
                <w:div w:id="500317653">
                  <w:marLeft w:val="0"/>
                  <w:marRight w:val="0"/>
                  <w:marTop w:val="0"/>
                  <w:marBottom w:val="0"/>
                  <w:divBdr>
                    <w:top w:val="none" w:sz="0" w:space="0" w:color="auto"/>
                    <w:left w:val="none" w:sz="0" w:space="0" w:color="auto"/>
                    <w:bottom w:val="none" w:sz="0" w:space="0" w:color="auto"/>
                    <w:right w:val="none" w:sz="0" w:space="0" w:color="auto"/>
                  </w:divBdr>
                </w:div>
                <w:div w:id="508184078">
                  <w:marLeft w:val="0"/>
                  <w:marRight w:val="0"/>
                  <w:marTop w:val="0"/>
                  <w:marBottom w:val="0"/>
                  <w:divBdr>
                    <w:top w:val="none" w:sz="0" w:space="0" w:color="auto"/>
                    <w:left w:val="none" w:sz="0" w:space="0" w:color="auto"/>
                    <w:bottom w:val="none" w:sz="0" w:space="0" w:color="auto"/>
                    <w:right w:val="none" w:sz="0" w:space="0" w:color="auto"/>
                  </w:divBdr>
                </w:div>
                <w:div w:id="508258494">
                  <w:marLeft w:val="0"/>
                  <w:marRight w:val="0"/>
                  <w:marTop w:val="0"/>
                  <w:marBottom w:val="0"/>
                  <w:divBdr>
                    <w:top w:val="none" w:sz="0" w:space="0" w:color="auto"/>
                    <w:left w:val="none" w:sz="0" w:space="0" w:color="auto"/>
                    <w:bottom w:val="none" w:sz="0" w:space="0" w:color="auto"/>
                    <w:right w:val="none" w:sz="0" w:space="0" w:color="auto"/>
                  </w:divBdr>
                </w:div>
                <w:div w:id="516313191">
                  <w:marLeft w:val="0"/>
                  <w:marRight w:val="0"/>
                  <w:marTop w:val="0"/>
                  <w:marBottom w:val="0"/>
                  <w:divBdr>
                    <w:top w:val="none" w:sz="0" w:space="0" w:color="auto"/>
                    <w:left w:val="none" w:sz="0" w:space="0" w:color="auto"/>
                    <w:bottom w:val="none" w:sz="0" w:space="0" w:color="auto"/>
                    <w:right w:val="none" w:sz="0" w:space="0" w:color="auto"/>
                  </w:divBdr>
                </w:div>
                <w:div w:id="517625287">
                  <w:marLeft w:val="0"/>
                  <w:marRight w:val="0"/>
                  <w:marTop w:val="0"/>
                  <w:marBottom w:val="0"/>
                  <w:divBdr>
                    <w:top w:val="none" w:sz="0" w:space="0" w:color="auto"/>
                    <w:left w:val="none" w:sz="0" w:space="0" w:color="auto"/>
                    <w:bottom w:val="none" w:sz="0" w:space="0" w:color="auto"/>
                    <w:right w:val="none" w:sz="0" w:space="0" w:color="auto"/>
                  </w:divBdr>
                </w:div>
                <w:div w:id="522329559">
                  <w:marLeft w:val="0"/>
                  <w:marRight w:val="0"/>
                  <w:marTop w:val="0"/>
                  <w:marBottom w:val="0"/>
                  <w:divBdr>
                    <w:top w:val="none" w:sz="0" w:space="0" w:color="auto"/>
                    <w:left w:val="none" w:sz="0" w:space="0" w:color="auto"/>
                    <w:bottom w:val="none" w:sz="0" w:space="0" w:color="auto"/>
                    <w:right w:val="none" w:sz="0" w:space="0" w:color="auto"/>
                  </w:divBdr>
                </w:div>
                <w:div w:id="523982033">
                  <w:marLeft w:val="0"/>
                  <w:marRight w:val="0"/>
                  <w:marTop w:val="0"/>
                  <w:marBottom w:val="0"/>
                  <w:divBdr>
                    <w:top w:val="none" w:sz="0" w:space="0" w:color="auto"/>
                    <w:left w:val="none" w:sz="0" w:space="0" w:color="auto"/>
                    <w:bottom w:val="none" w:sz="0" w:space="0" w:color="auto"/>
                    <w:right w:val="none" w:sz="0" w:space="0" w:color="auto"/>
                  </w:divBdr>
                </w:div>
                <w:div w:id="524100750">
                  <w:marLeft w:val="0"/>
                  <w:marRight w:val="0"/>
                  <w:marTop w:val="0"/>
                  <w:marBottom w:val="0"/>
                  <w:divBdr>
                    <w:top w:val="none" w:sz="0" w:space="0" w:color="auto"/>
                    <w:left w:val="none" w:sz="0" w:space="0" w:color="auto"/>
                    <w:bottom w:val="none" w:sz="0" w:space="0" w:color="auto"/>
                    <w:right w:val="none" w:sz="0" w:space="0" w:color="auto"/>
                  </w:divBdr>
                </w:div>
                <w:div w:id="544608523">
                  <w:marLeft w:val="0"/>
                  <w:marRight w:val="0"/>
                  <w:marTop w:val="0"/>
                  <w:marBottom w:val="0"/>
                  <w:divBdr>
                    <w:top w:val="none" w:sz="0" w:space="0" w:color="auto"/>
                    <w:left w:val="none" w:sz="0" w:space="0" w:color="auto"/>
                    <w:bottom w:val="none" w:sz="0" w:space="0" w:color="auto"/>
                    <w:right w:val="none" w:sz="0" w:space="0" w:color="auto"/>
                  </w:divBdr>
                </w:div>
                <w:div w:id="547958873">
                  <w:marLeft w:val="0"/>
                  <w:marRight w:val="0"/>
                  <w:marTop w:val="0"/>
                  <w:marBottom w:val="0"/>
                  <w:divBdr>
                    <w:top w:val="none" w:sz="0" w:space="0" w:color="auto"/>
                    <w:left w:val="none" w:sz="0" w:space="0" w:color="auto"/>
                    <w:bottom w:val="none" w:sz="0" w:space="0" w:color="auto"/>
                    <w:right w:val="none" w:sz="0" w:space="0" w:color="auto"/>
                  </w:divBdr>
                </w:div>
                <w:div w:id="555358824">
                  <w:marLeft w:val="0"/>
                  <w:marRight w:val="0"/>
                  <w:marTop w:val="0"/>
                  <w:marBottom w:val="0"/>
                  <w:divBdr>
                    <w:top w:val="none" w:sz="0" w:space="0" w:color="auto"/>
                    <w:left w:val="none" w:sz="0" w:space="0" w:color="auto"/>
                    <w:bottom w:val="none" w:sz="0" w:space="0" w:color="auto"/>
                    <w:right w:val="none" w:sz="0" w:space="0" w:color="auto"/>
                  </w:divBdr>
                </w:div>
                <w:div w:id="559247055">
                  <w:marLeft w:val="0"/>
                  <w:marRight w:val="0"/>
                  <w:marTop w:val="0"/>
                  <w:marBottom w:val="0"/>
                  <w:divBdr>
                    <w:top w:val="none" w:sz="0" w:space="0" w:color="auto"/>
                    <w:left w:val="none" w:sz="0" w:space="0" w:color="auto"/>
                    <w:bottom w:val="none" w:sz="0" w:space="0" w:color="auto"/>
                    <w:right w:val="none" w:sz="0" w:space="0" w:color="auto"/>
                  </w:divBdr>
                </w:div>
                <w:div w:id="559556712">
                  <w:marLeft w:val="0"/>
                  <w:marRight w:val="0"/>
                  <w:marTop w:val="0"/>
                  <w:marBottom w:val="0"/>
                  <w:divBdr>
                    <w:top w:val="none" w:sz="0" w:space="0" w:color="auto"/>
                    <w:left w:val="none" w:sz="0" w:space="0" w:color="auto"/>
                    <w:bottom w:val="none" w:sz="0" w:space="0" w:color="auto"/>
                    <w:right w:val="none" w:sz="0" w:space="0" w:color="auto"/>
                  </w:divBdr>
                </w:div>
                <w:div w:id="561982990">
                  <w:marLeft w:val="0"/>
                  <w:marRight w:val="0"/>
                  <w:marTop w:val="0"/>
                  <w:marBottom w:val="0"/>
                  <w:divBdr>
                    <w:top w:val="none" w:sz="0" w:space="0" w:color="auto"/>
                    <w:left w:val="none" w:sz="0" w:space="0" w:color="auto"/>
                    <w:bottom w:val="none" w:sz="0" w:space="0" w:color="auto"/>
                    <w:right w:val="none" w:sz="0" w:space="0" w:color="auto"/>
                  </w:divBdr>
                </w:div>
                <w:div w:id="569584346">
                  <w:marLeft w:val="0"/>
                  <w:marRight w:val="0"/>
                  <w:marTop w:val="0"/>
                  <w:marBottom w:val="0"/>
                  <w:divBdr>
                    <w:top w:val="none" w:sz="0" w:space="0" w:color="auto"/>
                    <w:left w:val="none" w:sz="0" w:space="0" w:color="auto"/>
                    <w:bottom w:val="none" w:sz="0" w:space="0" w:color="auto"/>
                    <w:right w:val="none" w:sz="0" w:space="0" w:color="auto"/>
                  </w:divBdr>
                </w:div>
                <w:div w:id="572282137">
                  <w:marLeft w:val="0"/>
                  <w:marRight w:val="0"/>
                  <w:marTop w:val="0"/>
                  <w:marBottom w:val="0"/>
                  <w:divBdr>
                    <w:top w:val="none" w:sz="0" w:space="0" w:color="auto"/>
                    <w:left w:val="none" w:sz="0" w:space="0" w:color="auto"/>
                    <w:bottom w:val="none" w:sz="0" w:space="0" w:color="auto"/>
                    <w:right w:val="none" w:sz="0" w:space="0" w:color="auto"/>
                  </w:divBdr>
                </w:div>
                <w:div w:id="584262218">
                  <w:marLeft w:val="0"/>
                  <w:marRight w:val="0"/>
                  <w:marTop w:val="0"/>
                  <w:marBottom w:val="0"/>
                  <w:divBdr>
                    <w:top w:val="none" w:sz="0" w:space="0" w:color="auto"/>
                    <w:left w:val="none" w:sz="0" w:space="0" w:color="auto"/>
                    <w:bottom w:val="none" w:sz="0" w:space="0" w:color="auto"/>
                    <w:right w:val="none" w:sz="0" w:space="0" w:color="auto"/>
                  </w:divBdr>
                </w:div>
                <w:div w:id="584454987">
                  <w:marLeft w:val="0"/>
                  <w:marRight w:val="0"/>
                  <w:marTop w:val="0"/>
                  <w:marBottom w:val="0"/>
                  <w:divBdr>
                    <w:top w:val="none" w:sz="0" w:space="0" w:color="auto"/>
                    <w:left w:val="none" w:sz="0" w:space="0" w:color="auto"/>
                    <w:bottom w:val="none" w:sz="0" w:space="0" w:color="auto"/>
                    <w:right w:val="none" w:sz="0" w:space="0" w:color="auto"/>
                  </w:divBdr>
                </w:div>
                <w:div w:id="584729202">
                  <w:marLeft w:val="0"/>
                  <w:marRight w:val="0"/>
                  <w:marTop w:val="0"/>
                  <w:marBottom w:val="0"/>
                  <w:divBdr>
                    <w:top w:val="none" w:sz="0" w:space="0" w:color="auto"/>
                    <w:left w:val="none" w:sz="0" w:space="0" w:color="auto"/>
                    <w:bottom w:val="none" w:sz="0" w:space="0" w:color="auto"/>
                    <w:right w:val="none" w:sz="0" w:space="0" w:color="auto"/>
                  </w:divBdr>
                </w:div>
                <w:div w:id="588850259">
                  <w:marLeft w:val="0"/>
                  <w:marRight w:val="0"/>
                  <w:marTop w:val="0"/>
                  <w:marBottom w:val="0"/>
                  <w:divBdr>
                    <w:top w:val="none" w:sz="0" w:space="0" w:color="auto"/>
                    <w:left w:val="none" w:sz="0" w:space="0" w:color="auto"/>
                    <w:bottom w:val="none" w:sz="0" w:space="0" w:color="auto"/>
                    <w:right w:val="none" w:sz="0" w:space="0" w:color="auto"/>
                  </w:divBdr>
                </w:div>
                <w:div w:id="590238482">
                  <w:marLeft w:val="0"/>
                  <w:marRight w:val="0"/>
                  <w:marTop w:val="0"/>
                  <w:marBottom w:val="0"/>
                  <w:divBdr>
                    <w:top w:val="none" w:sz="0" w:space="0" w:color="auto"/>
                    <w:left w:val="none" w:sz="0" w:space="0" w:color="auto"/>
                    <w:bottom w:val="none" w:sz="0" w:space="0" w:color="auto"/>
                    <w:right w:val="none" w:sz="0" w:space="0" w:color="auto"/>
                  </w:divBdr>
                </w:div>
                <w:div w:id="591936237">
                  <w:marLeft w:val="0"/>
                  <w:marRight w:val="0"/>
                  <w:marTop w:val="0"/>
                  <w:marBottom w:val="0"/>
                  <w:divBdr>
                    <w:top w:val="none" w:sz="0" w:space="0" w:color="auto"/>
                    <w:left w:val="none" w:sz="0" w:space="0" w:color="auto"/>
                    <w:bottom w:val="none" w:sz="0" w:space="0" w:color="auto"/>
                    <w:right w:val="none" w:sz="0" w:space="0" w:color="auto"/>
                  </w:divBdr>
                </w:div>
                <w:div w:id="591938584">
                  <w:marLeft w:val="0"/>
                  <w:marRight w:val="0"/>
                  <w:marTop w:val="0"/>
                  <w:marBottom w:val="0"/>
                  <w:divBdr>
                    <w:top w:val="none" w:sz="0" w:space="0" w:color="auto"/>
                    <w:left w:val="none" w:sz="0" w:space="0" w:color="auto"/>
                    <w:bottom w:val="none" w:sz="0" w:space="0" w:color="auto"/>
                    <w:right w:val="none" w:sz="0" w:space="0" w:color="auto"/>
                  </w:divBdr>
                </w:div>
                <w:div w:id="600719313">
                  <w:marLeft w:val="0"/>
                  <w:marRight w:val="0"/>
                  <w:marTop w:val="0"/>
                  <w:marBottom w:val="0"/>
                  <w:divBdr>
                    <w:top w:val="none" w:sz="0" w:space="0" w:color="auto"/>
                    <w:left w:val="none" w:sz="0" w:space="0" w:color="auto"/>
                    <w:bottom w:val="none" w:sz="0" w:space="0" w:color="auto"/>
                    <w:right w:val="none" w:sz="0" w:space="0" w:color="auto"/>
                  </w:divBdr>
                </w:div>
                <w:div w:id="601957967">
                  <w:marLeft w:val="0"/>
                  <w:marRight w:val="0"/>
                  <w:marTop w:val="0"/>
                  <w:marBottom w:val="0"/>
                  <w:divBdr>
                    <w:top w:val="none" w:sz="0" w:space="0" w:color="auto"/>
                    <w:left w:val="none" w:sz="0" w:space="0" w:color="auto"/>
                    <w:bottom w:val="none" w:sz="0" w:space="0" w:color="auto"/>
                    <w:right w:val="none" w:sz="0" w:space="0" w:color="auto"/>
                  </w:divBdr>
                </w:div>
                <w:div w:id="604270878">
                  <w:marLeft w:val="0"/>
                  <w:marRight w:val="0"/>
                  <w:marTop w:val="0"/>
                  <w:marBottom w:val="0"/>
                  <w:divBdr>
                    <w:top w:val="none" w:sz="0" w:space="0" w:color="auto"/>
                    <w:left w:val="none" w:sz="0" w:space="0" w:color="auto"/>
                    <w:bottom w:val="none" w:sz="0" w:space="0" w:color="auto"/>
                    <w:right w:val="none" w:sz="0" w:space="0" w:color="auto"/>
                  </w:divBdr>
                </w:div>
                <w:div w:id="609777299">
                  <w:marLeft w:val="0"/>
                  <w:marRight w:val="0"/>
                  <w:marTop w:val="0"/>
                  <w:marBottom w:val="0"/>
                  <w:divBdr>
                    <w:top w:val="none" w:sz="0" w:space="0" w:color="auto"/>
                    <w:left w:val="none" w:sz="0" w:space="0" w:color="auto"/>
                    <w:bottom w:val="none" w:sz="0" w:space="0" w:color="auto"/>
                    <w:right w:val="none" w:sz="0" w:space="0" w:color="auto"/>
                  </w:divBdr>
                </w:div>
                <w:div w:id="610630048">
                  <w:marLeft w:val="0"/>
                  <w:marRight w:val="0"/>
                  <w:marTop w:val="0"/>
                  <w:marBottom w:val="0"/>
                  <w:divBdr>
                    <w:top w:val="none" w:sz="0" w:space="0" w:color="auto"/>
                    <w:left w:val="none" w:sz="0" w:space="0" w:color="auto"/>
                    <w:bottom w:val="none" w:sz="0" w:space="0" w:color="auto"/>
                    <w:right w:val="none" w:sz="0" w:space="0" w:color="auto"/>
                  </w:divBdr>
                </w:div>
                <w:div w:id="618485949">
                  <w:marLeft w:val="0"/>
                  <w:marRight w:val="0"/>
                  <w:marTop w:val="0"/>
                  <w:marBottom w:val="0"/>
                  <w:divBdr>
                    <w:top w:val="none" w:sz="0" w:space="0" w:color="auto"/>
                    <w:left w:val="none" w:sz="0" w:space="0" w:color="auto"/>
                    <w:bottom w:val="none" w:sz="0" w:space="0" w:color="auto"/>
                    <w:right w:val="none" w:sz="0" w:space="0" w:color="auto"/>
                  </w:divBdr>
                </w:div>
                <w:div w:id="630212300">
                  <w:marLeft w:val="0"/>
                  <w:marRight w:val="0"/>
                  <w:marTop w:val="0"/>
                  <w:marBottom w:val="0"/>
                  <w:divBdr>
                    <w:top w:val="none" w:sz="0" w:space="0" w:color="auto"/>
                    <w:left w:val="none" w:sz="0" w:space="0" w:color="auto"/>
                    <w:bottom w:val="none" w:sz="0" w:space="0" w:color="auto"/>
                    <w:right w:val="none" w:sz="0" w:space="0" w:color="auto"/>
                  </w:divBdr>
                </w:div>
                <w:div w:id="633367715">
                  <w:marLeft w:val="0"/>
                  <w:marRight w:val="0"/>
                  <w:marTop w:val="0"/>
                  <w:marBottom w:val="0"/>
                  <w:divBdr>
                    <w:top w:val="none" w:sz="0" w:space="0" w:color="auto"/>
                    <w:left w:val="none" w:sz="0" w:space="0" w:color="auto"/>
                    <w:bottom w:val="none" w:sz="0" w:space="0" w:color="auto"/>
                    <w:right w:val="none" w:sz="0" w:space="0" w:color="auto"/>
                  </w:divBdr>
                </w:div>
                <w:div w:id="633485627">
                  <w:marLeft w:val="0"/>
                  <w:marRight w:val="0"/>
                  <w:marTop w:val="0"/>
                  <w:marBottom w:val="0"/>
                  <w:divBdr>
                    <w:top w:val="none" w:sz="0" w:space="0" w:color="auto"/>
                    <w:left w:val="none" w:sz="0" w:space="0" w:color="auto"/>
                    <w:bottom w:val="none" w:sz="0" w:space="0" w:color="auto"/>
                    <w:right w:val="none" w:sz="0" w:space="0" w:color="auto"/>
                  </w:divBdr>
                </w:div>
                <w:div w:id="651057033">
                  <w:marLeft w:val="0"/>
                  <w:marRight w:val="0"/>
                  <w:marTop w:val="0"/>
                  <w:marBottom w:val="0"/>
                  <w:divBdr>
                    <w:top w:val="none" w:sz="0" w:space="0" w:color="auto"/>
                    <w:left w:val="none" w:sz="0" w:space="0" w:color="auto"/>
                    <w:bottom w:val="none" w:sz="0" w:space="0" w:color="auto"/>
                    <w:right w:val="none" w:sz="0" w:space="0" w:color="auto"/>
                  </w:divBdr>
                </w:div>
                <w:div w:id="662395690">
                  <w:marLeft w:val="0"/>
                  <w:marRight w:val="0"/>
                  <w:marTop w:val="0"/>
                  <w:marBottom w:val="0"/>
                  <w:divBdr>
                    <w:top w:val="none" w:sz="0" w:space="0" w:color="auto"/>
                    <w:left w:val="none" w:sz="0" w:space="0" w:color="auto"/>
                    <w:bottom w:val="none" w:sz="0" w:space="0" w:color="auto"/>
                    <w:right w:val="none" w:sz="0" w:space="0" w:color="auto"/>
                  </w:divBdr>
                </w:div>
                <w:div w:id="662775650">
                  <w:marLeft w:val="0"/>
                  <w:marRight w:val="0"/>
                  <w:marTop w:val="0"/>
                  <w:marBottom w:val="0"/>
                  <w:divBdr>
                    <w:top w:val="none" w:sz="0" w:space="0" w:color="auto"/>
                    <w:left w:val="none" w:sz="0" w:space="0" w:color="auto"/>
                    <w:bottom w:val="none" w:sz="0" w:space="0" w:color="auto"/>
                    <w:right w:val="none" w:sz="0" w:space="0" w:color="auto"/>
                  </w:divBdr>
                </w:div>
                <w:div w:id="666323450">
                  <w:marLeft w:val="0"/>
                  <w:marRight w:val="0"/>
                  <w:marTop w:val="0"/>
                  <w:marBottom w:val="0"/>
                  <w:divBdr>
                    <w:top w:val="none" w:sz="0" w:space="0" w:color="auto"/>
                    <w:left w:val="none" w:sz="0" w:space="0" w:color="auto"/>
                    <w:bottom w:val="none" w:sz="0" w:space="0" w:color="auto"/>
                    <w:right w:val="none" w:sz="0" w:space="0" w:color="auto"/>
                  </w:divBdr>
                </w:div>
                <w:div w:id="678854013">
                  <w:marLeft w:val="0"/>
                  <w:marRight w:val="0"/>
                  <w:marTop w:val="0"/>
                  <w:marBottom w:val="0"/>
                  <w:divBdr>
                    <w:top w:val="none" w:sz="0" w:space="0" w:color="auto"/>
                    <w:left w:val="none" w:sz="0" w:space="0" w:color="auto"/>
                    <w:bottom w:val="none" w:sz="0" w:space="0" w:color="auto"/>
                    <w:right w:val="none" w:sz="0" w:space="0" w:color="auto"/>
                  </w:divBdr>
                </w:div>
                <w:div w:id="693534528">
                  <w:marLeft w:val="0"/>
                  <w:marRight w:val="0"/>
                  <w:marTop w:val="0"/>
                  <w:marBottom w:val="0"/>
                  <w:divBdr>
                    <w:top w:val="none" w:sz="0" w:space="0" w:color="auto"/>
                    <w:left w:val="none" w:sz="0" w:space="0" w:color="auto"/>
                    <w:bottom w:val="none" w:sz="0" w:space="0" w:color="auto"/>
                    <w:right w:val="none" w:sz="0" w:space="0" w:color="auto"/>
                  </w:divBdr>
                </w:div>
                <w:div w:id="700788837">
                  <w:marLeft w:val="0"/>
                  <w:marRight w:val="0"/>
                  <w:marTop w:val="0"/>
                  <w:marBottom w:val="0"/>
                  <w:divBdr>
                    <w:top w:val="none" w:sz="0" w:space="0" w:color="auto"/>
                    <w:left w:val="none" w:sz="0" w:space="0" w:color="auto"/>
                    <w:bottom w:val="none" w:sz="0" w:space="0" w:color="auto"/>
                    <w:right w:val="none" w:sz="0" w:space="0" w:color="auto"/>
                  </w:divBdr>
                </w:div>
                <w:div w:id="702368293">
                  <w:marLeft w:val="0"/>
                  <w:marRight w:val="0"/>
                  <w:marTop w:val="0"/>
                  <w:marBottom w:val="0"/>
                  <w:divBdr>
                    <w:top w:val="none" w:sz="0" w:space="0" w:color="auto"/>
                    <w:left w:val="none" w:sz="0" w:space="0" w:color="auto"/>
                    <w:bottom w:val="none" w:sz="0" w:space="0" w:color="auto"/>
                    <w:right w:val="none" w:sz="0" w:space="0" w:color="auto"/>
                  </w:divBdr>
                </w:div>
                <w:div w:id="709840490">
                  <w:marLeft w:val="0"/>
                  <w:marRight w:val="0"/>
                  <w:marTop w:val="0"/>
                  <w:marBottom w:val="0"/>
                  <w:divBdr>
                    <w:top w:val="none" w:sz="0" w:space="0" w:color="auto"/>
                    <w:left w:val="none" w:sz="0" w:space="0" w:color="auto"/>
                    <w:bottom w:val="none" w:sz="0" w:space="0" w:color="auto"/>
                    <w:right w:val="none" w:sz="0" w:space="0" w:color="auto"/>
                  </w:divBdr>
                </w:div>
                <w:div w:id="714280915">
                  <w:marLeft w:val="0"/>
                  <w:marRight w:val="0"/>
                  <w:marTop w:val="0"/>
                  <w:marBottom w:val="0"/>
                  <w:divBdr>
                    <w:top w:val="none" w:sz="0" w:space="0" w:color="auto"/>
                    <w:left w:val="none" w:sz="0" w:space="0" w:color="auto"/>
                    <w:bottom w:val="none" w:sz="0" w:space="0" w:color="auto"/>
                    <w:right w:val="none" w:sz="0" w:space="0" w:color="auto"/>
                  </w:divBdr>
                </w:div>
                <w:div w:id="729571190">
                  <w:marLeft w:val="0"/>
                  <w:marRight w:val="0"/>
                  <w:marTop w:val="0"/>
                  <w:marBottom w:val="0"/>
                  <w:divBdr>
                    <w:top w:val="none" w:sz="0" w:space="0" w:color="auto"/>
                    <w:left w:val="none" w:sz="0" w:space="0" w:color="auto"/>
                    <w:bottom w:val="none" w:sz="0" w:space="0" w:color="auto"/>
                    <w:right w:val="none" w:sz="0" w:space="0" w:color="auto"/>
                  </w:divBdr>
                </w:div>
                <w:div w:id="731854678">
                  <w:marLeft w:val="0"/>
                  <w:marRight w:val="0"/>
                  <w:marTop w:val="0"/>
                  <w:marBottom w:val="0"/>
                  <w:divBdr>
                    <w:top w:val="none" w:sz="0" w:space="0" w:color="auto"/>
                    <w:left w:val="none" w:sz="0" w:space="0" w:color="auto"/>
                    <w:bottom w:val="none" w:sz="0" w:space="0" w:color="auto"/>
                    <w:right w:val="none" w:sz="0" w:space="0" w:color="auto"/>
                  </w:divBdr>
                </w:div>
                <w:div w:id="738360112">
                  <w:marLeft w:val="0"/>
                  <w:marRight w:val="0"/>
                  <w:marTop w:val="0"/>
                  <w:marBottom w:val="0"/>
                  <w:divBdr>
                    <w:top w:val="none" w:sz="0" w:space="0" w:color="auto"/>
                    <w:left w:val="none" w:sz="0" w:space="0" w:color="auto"/>
                    <w:bottom w:val="none" w:sz="0" w:space="0" w:color="auto"/>
                    <w:right w:val="none" w:sz="0" w:space="0" w:color="auto"/>
                  </w:divBdr>
                </w:div>
                <w:div w:id="746390155">
                  <w:marLeft w:val="0"/>
                  <w:marRight w:val="0"/>
                  <w:marTop w:val="0"/>
                  <w:marBottom w:val="0"/>
                  <w:divBdr>
                    <w:top w:val="none" w:sz="0" w:space="0" w:color="auto"/>
                    <w:left w:val="none" w:sz="0" w:space="0" w:color="auto"/>
                    <w:bottom w:val="none" w:sz="0" w:space="0" w:color="auto"/>
                    <w:right w:val="none" w:sz="0" w:space="0" w:color="auto"/>
                  </w:divBdr>
                </w:div>
                <w:div w:id="748699206">
                  <w:marLeft w:val="0"/>
                  <w:marRight w:val="0"/>
                  <w:marTop w:val="0"/>
                  <w:marBottom w:val="0"/>
                  <w:divBdr>
                    <w:top w:val="none" w:sz="0" w:space="0" w:color="auto"/>
                    <w:left w:val="none" w:sz="0" w:space="0" w:color="auto"/>
                    <w:bottom w:val="none" w:sz="0" w:space="0" w:color="auto"/>
                    <w:right w:val="none" w:sz="0" w:space="0" w:color="auto"/>
                  </w:divBdr>
                </w:div>
                <w:div w:id="753358596">
                  <w:marLeft w:val="0"/>
                  <w:marRight w:val="0"/>
                  <w:marTop w:val="0"/>
                  <w:marBottom w:val="0"/>
                  <w:divBdr>
                    <w:top w:val="none" w:sz="0" w:space="0" w:color="auto"/>
                    <w:left w:val="none" w:sz="0" w:space="0" w:color="auto"/>
                    <w:bottom w:val="none" w:sz="0" w:space="0" w:color="auto"/>
                    <w:right w:val="none" w:sz="0" w:space="0" w:color="auto"/>
                  </w:divBdr>
                </w:div>
                <w:div w:id="754202818">
                  <w:marLeft w:val="0"/>
                  <w:marRight w:val="0"/>
                  <w:marTop w:val="0"/>
                  <w:marBottom w:val="0"/>
                  <w:divBdr>
                    <w:top w:val="none" w:sz="0" w:space="0" w:color="auto"/>
                    <w:left w:val="none" w:sz="0" w:space="0" w:color="auto"/>
                    <w:bottom w:val="none" w:sz="0" w:space="0" w:color="auto"/>
                    <w:right w:val="none" w:sz="0" w:space="0" w:color="auto"/>
                  </w:divBdr>
                </w:div>
                <w:div w:id="757558275">
                  <w:marLeft w:val="0"/>
                  <w:marRight w:val="0"/>
                  <w:marTop w:val="0"/>
                  <w:marBottom w:val="0"/>
                  <w:divBdr>
                    <w:top w:val="none" w:sz="0" w:space="0" w:color="auto"/>
                    <w:left w:val="none" w:sz="0" w:space="0" w:color="auto"/>
                    <w:bottom w:val="none" w:sz="0" w:space="0" w:color="auto"/>
                    <w:right w:val="none" w:sz="0" w:space="0" w:color="auto"/>
                  </w:divBdr>
                </w:div>
                <w:div w:id="769396068">
                  <w:marLeft w:val="0"/>
                  <w:marRight w:val="0"/>
                  <w:marTop w:val="0"/>
                  <w:marBottom w:val="0"/>
                  <w:divBdr>
                    <w:top w:val="none" w:sz="0" w:space="0" w:color="auto"/>
                    <w:left w:val="none" w:sz="0" w:space="0" w:color="auto"/>
                    <w:bottom w:val="none" w:sz="0" w:space="0" w:color="auto"/>
                    <w:right w:val="none" w:sz="0" w:space="0" w:color="auto"/>
                  </w:divBdr>
                </w:div>
                <w:div w:id="774666342">
                  <w:marLeft w:val="0"/>
                  <w:marRight w:val="0"/>
                  <w:marTop w:val="0"/>
                  <w:marBottom w:val="0"/>
                  <w:divBdr>
                    <w:top w:val="none" w:sz="0" w:space="0" w:color="auto"/>
                    <w:left w:val="none" w:sz="0" w:space="0" w:color="auto"/>
                    <w:bottom w:val="none" w:sz="0" w:space="0" w:color="auto"/>
                    <w:right w:val="none" w:sz="0" w:space="0" w:color="auto"/>
                  </w:divBdr>
                </w:div>
                <w:div w:id="778061007">
                  <w:marLeft w:val="0"/>
                  <w:marRight w:val="0"/>
                  <w:marTop w:val="0"/>
                  <w:marBottom w:val="0"/>
                  <w:divBdr>
                    <w:top w:val="none" w:sz="0" w:space="0" w:color="auto"/>
                    <w:left w:val="none" w:sz="0" w:space="0" w:color="auto"/>
                    <w:bottom w:val="none" w:sz="0" w:space="0" w:color="auto"/>
                    <w:right w:val="none" w:sz="0" w:space="0" w:color="auto"/>
                  </w:divBdr>
                </w:div>
                <w:div w:id="779027546">
                  <w:marLeft w:val="0"/>
                  <w:marRight w:val="0"/>
                  <w:marTop w:val="0"/>
                  <w:marBottom w:val="0"/>
                  <w:divBdr>
                    <w:top w:val="none" w:sz="0" w:space="0" w:color="auto"/>
                    <w:left w:val="none" w:sz="0" w:space="0" w:color="auto"/>
                    <w:bottom w:val="none" w:sz="0" w:space="0" w:color="auto"/>
                    <w:right w:val="none" w:sz="0" w:space="0" w:color="auto"/>
                  </w:divBdr>
                </w:div>
                <w:div w:id="781610909">
                  <w:marLeft w:val="0"/>
                  <w:marRight w:val="0"/>
                  <w:marTop w:val="0"/>
                  <w:marBottom w:val="0"/>
                  <w:divBdr>
                    <w:top w:val="none" w:sz="0" w:space="0" w:color="auto"/>
                    <w:left w:val="none" w:sz="0" w:space="0" w:color="auto"/>
                    <w:bottom w:val="none" w:sz="0" w:space="0" w:color="auto"/>
                    <w:right w:val="none" w:sz="0" w:space="0" w:color="auto"/>
                  </w:divBdr>
                </w:div>
                <w:div w:id="782306149">
                  <w:marLeft w:val="0"/>
                  <w:marRight w:val="0"/>
                  <w:marTop w:val="0"/>
                  <w:marBottom w:val="0"/>
                  <w:divBdr>
                    <w:top w:val="none" w:sz="0" w:space="0" w:color="auto"/>
                    <w:left w:val="none" w:sz="0" w:space="0" w:color="auto"/>
                    <w:bottom w:val="none" w:sz="0" w:space="0" w:color="auto"/>
                    <w:right w:val="none" w:sz="0" w:space="0" w:color="auto"/>
                  </w:divBdr>
                </w:div>
                <w:div w:id="798764145">
                  <w:marLeft w:val="0"/>
                  <w:marRight w:val="0"/>
                  <w:marTop w:val="0"/>
                  <w:marBottom w:val="0"/>
                  <w:divBdr>
                    <w:top w:val="none" w:sz="0" w:space="0" w:color="auto"/>
                    <w:left w:val="none" w:sz="0" w:space="0" w:color="auto"/>
                    <w:bottom w:val="none" w:sz="0" w:space="0" w:color="auto"/>
                    <w:right w:val="none" w:sz="0" w:space="0" w:color="auto"/>
                  </w:divBdr>
                </w:div>
                <w:div w:id="804389941">
                  <w:marLeft w:val="0"/>
                  <w:marRight w:val="0"/>
                  <w:marTop w:val="0"/>
                  <w:marBottom w:val="0"/>
                  <w:divBdr>
                    <w:top w:val="none" w:sz="0" w:space="0" w:color="auto"/>
                    <w:left w:val="none" w:sz="0" w:space="0" w:color="auto"/>
                    <w:bottom w:val="none" w:sz="0" w:space="0" w:color="auto"/>
                    <w:right w:val="none" w:sz="0" w:space="0" w:color="auto"/>
                  </w:divBdr>
                </w:div>
                <w:div w:id="807942161">
                  <w:marLeft w:val="0"/>
                  <w:marRight w:val="0"/>
                  <w:marTop w:val="0"/>
                  <w:marBottom w:val="0"/>
                  <w:divBdr>
                    <w:top w:val="none" w:sz="0" w:space="0" w:color="auto"/>
                    <w:left w:val="none" w:sz="0" w:space="0" w:color="auto"/>
                    <w:bottom w:val="none" w:sz="0" w:space="0" w:color="auto"/>
                    <w:right w:val="none" w:sz="0" w:space="0" w:color="auto"/>
                  </w:divBdr>
                </w:div>
                <w:div w:id="812335525">
                  <w:marLeft w:val="0"/>
                  <w:marRight w:val="0"/>
                  <w:marTop w:val="0"/>
                  <w:marBottom w:val="0"/>
                  <w:divBdr>
                    <w:top w:val="none" w:sz="0" w:space="0" w:color="auto"/>
                    <w:left w:val="none" w:sz="0" w:space="0" w:color="auto"/>
                    <w:bottom w:val="none" w:sz="0" w:space="0" w:color="auto"/>
                    <w:right w:val="none" w:sz="0" w:space="0" w:color="auto"/>
                  </w:divBdr>
                </w:div>
                <w:div w:id="816382545">
                  <w:marLeft w:val="0"/>
                  <w:marRight w:val="0"/>
                  <w:marTop w:val="0"/>
                  <w:marBottom w:val="0"/>
                  <w:divBdr>
                    <w:top w:val="none" w:sz="0" w:space="0" w:color="auto"/>
                    <w:left w:val="none" w:sz="0" w:space="0" w:color="auto"/>
                    <w:bottom w:val="none" w:sz="0" w:space="0" w:color="auto"/>
                    <w:right w:val="none" w:sz="0" w:space="0" w:color="auto"/>
                  </w:divBdr>
                </w:div>
                <w:div w:id="821390357">
                  <w:marLeft w:val="0"/>
                  <w:marRight w:val="0"/>
                  <w:marTop w:val="0"/>
                  <w:marBottom w:val="0"/>
                  <w:divBdr>
                    <w:top w:val="none" w:sz="0" w:space="0" w:color="auto"/>
                    <w:left w:val="none" w:sz="0" w:space="0" w:color="auto"/>
                    <w:bottom w:val="none" w:sz="0" w:space="0" w:color="auto"/>
                    <w:right w:val="none" w:sz="0" w:space="0" w:color="auto"/>
                  </w:divBdr>
                </w:div>
                <w:div w:id="833254157">
                  <w:marLeft w:val="0"/>
                  <w:marRight w:val="0"/>
                  <w:marTop w:val="0"/>
                  <w:marBottom w:val="0"/>
                  <w:divBdr>
                    <w:top w:val="none" w:sz="0" w:space="0" w:color="auto"/>
                    <w:left w:val="none" w:sz="0" w:space="0" w:color="auto"/>
                    <w:bottom w:val="none" w:sz="0" w:space="0" w:color="auto"/>
                    <w:right w:val="none" w:sz="0" w:space="0" w:color="auto"/>
                  </w:divBdr>
                </w:div>
                <w:div w:id="838152610">
                  <w:marLeft w:val="0"/>
                  <w:marRight w:val="0"/>
                  <w:marTop w:val="0"/>
                  <w:marBottom w:val="0"/>
                  <w:divBdr>
                    <w:top w:val="none" w:sz="0" w:space="0" w:color="auto"/>
                    <w:left w:val="none" w:sz="0" w:space="0" w:color="auto"/>
                    <w:bottom w:val="none" w:sz="0" w:space="0" w:color="auto"/>
                    <w:right w:val="none" w:sz="0" w:space="0" w:color="auto"/>
                  </w:divBdr>
                </w:div>
                <w:div w:id="838161244">
                  <w:marLeft w:val="0"/>
                  <w:marRight w:val="0"/>
                  <w:marTop w:val="0"/>
                  <w:marBottom w:val="0"/>
                  <w:divBdr>
                    <w:top w:val="none" w:sz="0" w:space="0" w:color="auto"/>
                    <w:left w:val="none" w:sz="0" w:space="0" w:color="auto"/>
                    <w:bottom w:val="none" w:sz="0" w:space="0" w:color="auto"/>
                    <w:right w:val="none" w:sz="0" w:space="0" w:color="auto"/>
                  </w:divBdr>
                </w:div>
                <w:div w:id="846477218">
                  <w:marLeft w:val="0"/>
                  <w:marRight w:val="0"/>
                  <w:marTop w:val="0"/>
                  <w:marBottom w:val="0"/>
                  <w:divBdr>
                    <w:top w:val="none" w:sz="0" w:space="0" w:color="auto"/>
                    <w:left w:val="none" w:sz="0" w:space="0" w:color="auto"/>
                    <w:bottom w:val="none" w:sz="0" w:space="0" w:color="auto"/>
                    <w:right w:val="none" w:sz="0" w:space="0" w:color="auto"/>
                  </w:divBdr>
                </w:div>
                <w:div w:id="848981510">
                  <w:marLeft w:val="0"/>
                  <w:marRight w:val="0"/>
                  <w:marTop w:val="0"/>
                  <w:marBottom w:val="0"/>
                  <w:divBdr>
                    <w:top w:val="none" w:sz="0" w:space="0" w:color="auto"/>
                    <w:left w:val="none" w:sz="0" w:space="0" w:color="auto"/>
                    <w:bottom w:val="none" w:sz="0" w:space="0" w:color="auto"/>
                    <w:right w:val="none" w:sz="0" w:space="0" w:color="auto"/>
                  </w:divBdr>
                </w:div>
                <w:div w:id="850989692">
                  <w:marLeft w:val="0"/>
                  <w:marRight w:val="0"/>
                  <w:marTop w:val="0"/>
                  <w:marBottom w:val="0"/>
                  <w:divBdr>
                    <w:top w:val="none" w:sz="0" w:space="0" w:color="auto"/>
                    <w:left w:val="none" w:sz="0" w:space="0" w:color="auto"/>
                    <w:bottom w:val="none" w:sz="0" w:space="0" w:color="auto"/>
                    <w:right w:val="none" w:sz="0" w:space="0" w:color="auto"/>
                  </w:divBdr>
                </w:div>
                <w:div w:id="856888833">
                  <w:marLeft w:val="0"/>
                  <w:marRight w:val="0"/>
                  <w:marTop w:val="0"/>
                  <w:marBottom w:val="0"/>
                  <w:divBdr>
                    <w:top w:val="none" w:sz="0" w:space="0" w:color="auto"/>
                    <w:left w:val="none" w:sz="0" w:space="0" w:color="auto"/>
                    <w:bottom w:val="none" w:sz="0" w:space="0" w:color="auto"/>
                    <w:right w:val="none" w:sz="0" w:space="0" w:color="auto"/>
                  </w:divBdr>
                </w:div>
                <w:div w:id="861548585">
                  <w:marLeft w:val="0"/>
                  <w:marRight w:val="0"/>
                  <w:marTop w:val="0"/>
                  <w:marBottom w:val="0"/>
                  <w:divBdr>
                    <w:top w:val="none" w:sz="0" w:space="0" w:color="auto"/>
                    <w:left w:val="none" w:sz="0" w:space="0" w:color="auto"/>
                    <w:bottom w:val="none" w:sz="0" w:space="0" w:color="auto"/>
                    <w:right w:val="none" w:sz="0" w:space="0" w:color="auto"/>
                  </w:divBdr>
                </w:div>
                <w:div w:id="877811869">
                  <w:marLeft w:val="0"/>
                  <w:marRight w:val="0"/>
                  <w:marTop w:val="0"/>
                  <w:marBottom w:val="0"/>
                  <w:divBdr>
                    <w:top w:val="none" w:sz="0" w:space="0" w:color="auto"/>
                    <w:left w:val="none" w:sz="0" w:space="0" w:color="auto"/>
                    <w:bottom w:val="none" w:sz="0" w:space="0" w:color="auto"/>
                    <w:right w:val="none" w:sz="0" w:space="0" w:color="auto"/>
                  </w:divBdr>
                </w:div>
                <w:div w:id="878398834">
                  <w:marLeft w:val="0"/>
                  <w:marRight w:val="0"/>
                  <w:marTop w:val="0"/>
                  <w:marBottom w:val="0"/>
                  <w:divBdr>
                    <w:top w:val="none" w:sz="0" w:space="0" w:color="auto"/>
                    <w:left w:val="none" w:sz="0" w:space="0" w:color="auto"/>
                    <w:bottom w:val="none" w:sz="0" w:space="0" w:color="auto"/>
                    <w:right w:val="none" w:sz="0" w:space="0" w:color="auto"/>
                  </w:divBdr>
                </w:div>
                <w:div w:id="894045231">
                  <w:marLeft w:val="0"/>
                  <w:marRight w:val="0"/>
                  <w:marTop w:val="0"/>
                  <w:marBottom w:val="0"/>
                  <w:divBdr>
                    <w:top w:val="none" w:sz="0" w:space="0" w:color="auto"/>
                    <w:left w:val="none" w:sz="0" w:space="0" w:color="auto"/>
                    <w:bottom w:val="none" w:sz="0" w:space="0" w:color="auto"/>
                    <w:right w:val="none" w:sz="0" w:space="0" w:color="auto"/>
                  </w:divBdr>
                </w:div>
                <w:div w:id="905066844">
                  <w:marLeft w:val="0"/>
                  <w:marRight w:val="0"/>
                  <w:marTop w:val="0"/>
                  <w:marBottom w:val="0"/>
                  <w:divBdr>
                    <w:top w:val="none" w:sz="0" w:space="0" w:color="auto"/>
                    <w:left w:val="none" w:sz="0" w:space="0" w:color="auto"/>
                    <w:bottom w:val="none" w:sz="0" w:space="0" w:color="auto"/>
                    <w:right w:val="none" w:sz="0" w:space="0" w:color="auto"/>
                  </w:divBdr>
                </w:div>
                <w:div w:id="908227020">
                  <w:marLeft w:val="0"/>
                  <w:marRight w:val="0"/>
                  <w:marTop w:val="0"/>
                  <w:marBottom w:val="0"/>
                  <w:divBdr>
                    <w:top w:val="none" w:sz="0" w:space="0" w:color="auto"/>
                    <w:left w:val="none" w:sz="0" w:space="0" w:color="auto"/>
                    <w:bottom w:val="none" w:sz="0" w:space="0" w:color="auto"/>
                    <w:right w:val="none" w:sz="0" w:space="0" w:color="auto"/>
                  </w:divBdr>
                </w:div>
                <w:div w:id="910165677">
                  <w:marLeft w:val="0"/>
                  <w:marRight w:val="0"/>
                  <w:marTop w:val="0"/>
                  <w:marBottom w:val="0"/>
                  <w:divBdr>
                    <w:top w:val="none" w:sz="0" w:space="0" w:color="auto"/>
                    <w:left w:val="none" w:sz="0" w:space="0" w:color="auto"/>
                    <w:bottom w:val="none" w:sz="0" w:space="0" w:color="auto"/>
                    <w:right w:val="none" w:sz="0" w:space="0" w:color="auto"/>
                  </w:divBdr>
                </w:div>
                <w:div w:id="924069949">
                  <w:marLeft w:val="0"/>
                  <w:marRight w:val="0"/>
                  <w:marTop w:val="0"/>
                  <w:marBottom w:val="0"/>
                  <w:divBdr>
                    <w:top w:val="none" w:sz="0" w:space="0" w:color="auto"/>
                    <w:left w:val="none" w:sz="0" w:space="0" w:color="auto"/>
                    <w:bottom w:val="none" w:sz="0" w:space="0" w:color="auto"/>
                    <w:right w:val="none" w:sz="0" w:space="0" w:color="auto"/>
                  </w:divBdr>
                </w:div>
                <w:div w:id="926619609">
                  <w:marLeft w:val="0"/>
                  <w:marRight w:val="0"/>
                  <w:marTop w:val="0"/>
                  <w:marBottom w:val="0"/>
                  <w:divBdr>
                    <w:top w:val="none" w:sz="0" w:space="0" w:color="auto"/>
                    <w:left w:val="none" w:sz="0" w:space="0" w:color="auto"/>
                    <w:bottom w:val="none" w:sz="0" w:space="0" w:color="auto"/>
                    <w:right w:val="none" w:sz="0" w:space="0" w:color="auto"/>
                  </w:divBdr>
                </w:div>
                <w:div w:id="930241040">
                  <w:marLeft w:val="0"/>
                  <w:marRight w:val="0"/>
                  <w:marTop w:val="0"/>
                  <w:marBottom w:val="0"/>
                  <w:divBdr>
                    <w:top w:val="none" w:sz="0" w:space="0" w:color="auto"/>
                    <w:left w:val="none" w:sz="0" w:space="0" w:color="auto"/>
                    <w:bottom w:val="none" w:sz="0" w:space="0" w:color="auto"/>
                    <w:right w:val="none" w:sz="0" w:space="0" w:color="auto"/>
                  </w:divBdr>
                </w:div>
                <w:div w:id="934359987">
                  <w:marLeft w:val="0"/>
                  <w:marRight w:val="0"/>
                  <w:marTop w:val="0"/>
                  <w:marBottom w:val="0"/>
                  <w:divBdr>
                    <w:top w:val="none" w:sz="0" w:space="0" w:color="auto"/>
                    <w:left w:val="none" w:sz="0" w:space="0" w:color="auto"/>
                    <w:bottom w:val="none" w:sz="0" w:space="0" w:color="auto"/>
                    <w:right w:val="none" w:sz="0" w:space="0" w:color="auto"/>
                  </w:divBdr>
                </w:div>
                <w:div w:id="937561511">
                  <w:marLeft w:val="0"/>
                  <w:marRight w:val="0"/>
                  <w:marTop w:val="0"/>
                  <w:marBottom w:val="0"/>
                  <w:divBdr>
                    <w:top w:val="none" w:sz="0" w:space="0" w:color="auto"/>
                    <w:left w:val="none" w:sz="0" w:space="0" w:color="auto"/>
                    <w:bottom w:val="none" w:sz="0" w:space="0" w:color="auto"/>
                    <w:right w:val="none" w:sz="0" w:space="0" w:color="auto"/>
                  </w:divBdr>
                </w:div>
                <w:div w:id="946930420">
                  <w:marLeft w:val="0"/>
                  <w:marRight w:val="0"/>
                  <w:marTop w:val="0"/>
                  <w:marBottom w:val="0"/>
                  <w:divBdr>
                    <w:top w:val="none" w:sz="0" w:space="0" w:color="auto"/>
                    <w:left w:val="none" w:sz="0" w:space="0" w:color="auto"/>
                    <w:bottom w:val="none" w:sz="0" w:space="0" w:color="auto"/>
                    <w:right w:val="none" w:sz="0" w:space="0" w:color="auto"/>
                  </w:divBdr>
                </w:div>
                <w:div w:id="952056317">
                  <w:marLeft w:val="0"/>
                  <w:marRight w:val="0"/>
                  <w:marTop w:val="0"/>
                  <w:marBottom w:val="0"/>
                  <w:divBdr>
                    <w:top w:val="none" w:sz="0" w:space="0" w:color="auto"/>
                    <w:left w:val="none" w:sz="0" w:space="0" w:color="auto"/>
                    <w:bottom w:val="none" w:sz="0" w:space="0" w:color="auto"/>
                    <w:right w:val="none" w:sz="0" w:space="0" w:color="auto"/>
                  </w:divBdr>
                </w:div>
                <w:div w:id="963971246">
                  <w:marLeft w:val="0"/>
                  <w:marRight w:val="0"/>
                  <w:marTop w:val="0"/>
                  <w:marBottom w:val="0"/>
                  <w:divBdr>
                    <w:top w:val="none" w:sz="0" w:space="0" w:color="auto"/>
                    <w:left w:val="none" w:sz="0" w:space="0" w:color="auto"/>
                    <w:bottom w:val="none" w:sz="0" w:space="0" w:color="auto"/>
                    <w:right w:val="none" w:sz="0" w:space="0" w:color="auto"/>
                  </w:divBdr>
                </w:div>
                <w:div w:id="967198503">
                  <w:marLeft w:val="0"/>
                  <w:marRight w:val="0"/>
                  <w:marTop w:val="0"/>
                  <w:marBottom w:val="0"/>
                  <w:divBdr>
                    <w:top w:val="none" w:sz="0" w:space="0" w:color="auto"/>
                    <w:left w:val="none" w:sz="0" w:space="0" w:color="auto"/>
                    <w:bottom w:val="none" w:sz="0" w:space="0" w:color="auto"/>
                    <w:right w:val="none" w:sz="0" w:space="0" w:color="auto"/>
                  </w:divBdr>
                </w:div>
                <w:div w:id="969212046">
                  <w:marLeft w:val="0"/>
                  <w:marRight w:val="0"/>
                  <w:marTop w:val="0"/>
                  <w:marBottom w:val="0"/>
                  <w:divBdr>
                    <w:top w:val="none" w:sz="0" w:space="0" w:color="auto"/>
                    <w:left w:val="none" w:sz="0" w:space="0" w:color="auto"/>
                    <w:bottom w:val="none" w:sz="0" w:space="0" w:color="auto"/>
                    <w:right w:val="none" w:sz="0" w:space="0" w:color="auto"/>
                  </w:divBdr>
                </w:div>
                <w:div w:id="970672234">
                  <w:marLeft w:val="0"/>
                  <w:marRight w:val="0"/>
                  <w:marTop w:val="0"/>
                  <w:marBottom w:val="0"/>
                  <w:divBdr>
                    <w:top w:val="none" w:sz="0" w:space="0" w:color="auto"/>
                    <w:left w:val="none" w:sz="0" w:space="0" w:color="auto"/>
                    <w:bottom w:val="none" w:sz="0" w:space="0" w:color="auto"/>
                    <w:right w:val="none" w:sz="0" w:space="0" w:color="auto"/>
                  </w:divBdr>
                </w:div>
                <w:div w:id="974717977">
                  <w:marLeft w:val="0"/>
                  <w:marRight w:val="0"/>
                  <w:marTop w:val="0"/>
                  <w:marBottom w:val="0"/>
                  <w:divBdr>
                    <w:top w:val="none" w:sz="0" w:space="0" w:color="auto"/>
                    <w:left w:val="none" w:sz="0" w:space="0" w:color="auto"/>
                    <w:bottom w:val="none" w:sz="0" w:space="0" w:color="auto"/>
                    <w:right w:val="none" w:sz="0" w:space="0" w:color="auto"/>
                  </w:divBdr>
                </w:div>
                <w:div w:id="990983087">
                  <w:marLeft w:val="0"/>
                  <w:marRight w:val="0"/>
                  <w:marTop w:val="0"/>
                  <w:marBottom w:val="0"/>
                  <w:divBdr>
                    <w:top w:val="none" w:sz="0" w:space="0" w:color="auto"/>
                    <w:left w:val="none" w:sz="0" w:space="0" w:color="auto"/>
                    <w:bottom w:val="none" w:sz="0" w:space="0" w:color="auto"/>
                    <w:right w:val="none" w:sz="0" w:space="0" w:color="auto"/>
                  </w:divBdr>
                </w:div>
                <w:div w:id="998072810">
                  <w:marLeft w:val="0"/>
                  <w:marRight w:val="0"/>
                  <w:marTop w:val="0"/>
                  <w:marBottom w:val="0"/>
                  <w:divBdr>
                    <w:top w:val="none" w:sz="0" w:space="0" w:color="auto"/>
                    <w:left w:val="none" w:sz="0" w:space="0" w:color="auto"/>
                    <w:bottom w:val="none" w:sz="0" w:space="0" w:color="auto"/>
                    <w:right w:val="none" w:sz="0" w:space="0" w:color="auto"/>
                  </w:divBdr>
                </w:div>
                <w:div w:id="1005018491">
                  <w:marLeft w:val="0"/>
                  <w:marRight w:val="0"/>
                  <w:marTop w:val="0"/>
                  <w:marBottom w:val="0"/>
                  <w:divBdr>
                    <w:top w:val="none" w:sz="0" w:space="0" w:color="auto"/>
                    <w:left w:val="none" w:sz="0" w:space="0" w:color="auto"/>
                    <w:bottom w:val="none" w:sz="0" w:space="0" w:color="auto"/>
                    <w:right w:val="none" w:sz="0" w:space="0" w:color="auto"/>
                  </w:divBdr>
                </w:div>
                <w:div w:id="1006052988">
                  <w:marLeft w:val="0"/>
                  <w:marRight w:val="0"/>
                  <w:marTop w:val="0"/>
                  <w:marBottom w:val="0"/>
                  <w:divBdr>
                    <w:top w:val="none" w:sz="0" w:space="0" w:color="auto"/>
                    <w:left w:val="none" w:sz="0" w:space="0" w:color="auto"/>
                    <w:bottom w:val="none" w:sz="0" w:space="0" w:color="auto"/>
                    <w:right w:val="none" w:sz="0" w:space="0" w:color="auto"/>
                  </w:divBdr>
                </w:div>
                <w:div w:id="1013410094">
                  <w:marLeft w:val="0"/>
                  <w:marRight w:val="0"/>
                  <w:marTop w:val="0"/>
                  <w:marBottom w:val="0"/>
                  <w:divBdr>
                    <w:top w:val="none" w:sz="0" w:space="0" w:color="auto"/>
                    <w:left w:val="none" w:sz="0" w:space="0" w:color="auto"/>
                    <w:bottom w:val="none" w:sz="0" w:space="0" w:color="auto"/>
                    <w:right w:val="none" w:sz="0" w:space="0" w:color="auto"/>
                  </w:divBdr>
                </w:div>
                <w:div w:id="1014503489">
                  <w:marLeft w:val="0"/>
                  <w:marRight w:val="0"/>
                  <w:marTop w:val="0"/>
                  <w:marBottom w:val="0"/>
                  <w:divBdr>
                    <w:top w:val="none" w:sz="0" w:space="0" w:color="auto"/>
                    <w:left w:val="none" w:sz="0" w:space="0" w:color="auto"/>
                    <w:bottom w:val="none" w:sz="0" w:space="0" w:color="auto"/>
                    <w:right w:val="none" w:sz="0" w:space="0" w:color="auto"/>
                  </w:divBdr>
                </w:div>
                <w:div w:id="1015691767">
                  <w:marLeft w:val="0"/>
                  <w:marRight w:val="0"/>
                  <w:marTop w:val="0"/>
                  <w:marBottom w:val="0"/>
                  <w:divBdr>
                    <w:top w:val="none" w:sz="0" w:space="0" w:color="auto"/>
                    <w:left w:val="none" w:sz="0" w:space="0" w:color="auto"/>
                    <w:bottom w:val="none" w:sz="0" w:space="0" w:color="auto"/>
                    <w:right w:val="none" w:sz="0" w:space="0" w:color="auto"/>
                  </w:divBdr>
                </w:div>
                <w:div w:id="1016006383">
                  <w:marLeft w:val="0"/>
                  <w:marRight w:val="0"/>
                  <w:marTop w:val="0"/>
                  <w:marBottom w:val="0"/>
                  <w:divBdr>
                    <w:top w:val="none" w:sz="0" w:space="0" w:color="auto"/>
                    <w:left w:val="none" w:sz="0" w:space="0" w:color="auto"/>
                    <w:bottom w:val="none" w:sz="0" w:space="0" w:color="auto"/>
                    <w:right w:val="none" w:sz="0" w:space="0" w:color="auto"/>
                  </w:divBdr>
                </w:div>
                <w:div w:id="1024944382">
                  <w:marLeft w:val="0"/>
                  <w:marRight w:val="0"/>
                  <w:marTop w:val="0"/>
                  <w:marBottom w:val="0"/>
                  <w:divBdr>
                    <w:top w:val="none" w:sz="0" w:space="0" w:color="auto"/>
                    <w:left w:val="none" w:sz="0" w:space="0" w:color="auto"/>
                    <w:bottom w:val="none" w:sz="0" w:space="0" w:color="auto"/>
                    <w:right w:val="none" w:sz="0" w:space="0" w:color="auto"/>
                  </w:divBdr>
                </w:div>
                <w:div w:id="1035738174">
                  <w:marLeft w:val="0"/>
                  <w:marRight w:val="0"/>
                  <w:marTop w:val="0"/>
                  <w:marBottom w:val="0"/>
                  <w:divBdr>
                    <w:top w:val="none" w:sz="0" w:space="0" w:color="auto"/>
                    <w:left w:val="none" w:sz="0" w:space="0" w:color="auto"/>
                    <w:bottom w:val="none" w:sz="0" w:space="0" w:color="auto"/>
                    <w:right w:val="none" w:sz="0" w:space="0" w:color="auto"/>
                  </w:divBdr>
                </w:div>
                <w:div w:id="1041200347">
                  <w:marLeft w:val="0"/>
                  <w:marRight w:val="0"/>
                  <w:marTop w:val="0"/>
                  <w:marBottom w:val="0"/>
                  <w:divBdr>
                    <w:top w:val="none" w:sz="0" w:space="0" w:color="auto"/>
                    <w:left w:val="none" w:sz="0" w:space="0" w:color="auto"/>
                    <w:bottom w:val="none" w:sz="0" w:space="0" w:color="auto"/>
                    <w:right w:val="none" w:sz="0" w:space="0" w:color="auto"/>
                  </w:divBdr>
                </w:div>
                <w:div w:id="1048916205">
                  <w:marLeft w:val="0"/>
                  <w:marRight w:val="0"/>
                  <w:marTop w:val="0"/>
                  <w:marBottom w:val="0"/>
                  <w:divBdr>
                    <w:top w:val="none" w:sz="0" w:space="0" w:color="auto"/>
                    <w:left w:val="none" w:sz="0" w:space="0" w:color="auto"/>
                    <w:bottom w:val="none" w:sz="0" w:space="0" w:color="auto"/>
                    <w:right w:val="none" w:sz="0" w:space="0" w:color="auto"/>
                  </w:divBdr>
                </w:div>
                <w:div w:id="1056272278">
                  <w:marLeft w:val="0"/>
                  <w:marRight w:val="0"/>
                  <w:marTop w:val="0"/>
                  <w:marBottom w:val="0"/>
                  <w:divBdr>
                    <w:top w:val="none" w:sz="0" w:space="0" w:color="auto"/>
                    <w:left w:val="none" w:sz="0" w:space="0" w:color="auto"/>
                    <w:bottom w:val="none" w:sz="0" w:space="0" w:color="auto"/>
                    <w:right w:val="none" w:sz="0" w:space="0" w:color="auto"/>
                  </w:divBdr>
                </w:div>
                <w:div w:id="1056782433">
                  <w:marLeft w:val="0"/>
                  <w:marRight w:val="0"/>
                  <w:marTop w:val="0"/>
                  <w:marBottom w:val="0"/>
                  <w:divBdr>
                    <w:top w:val="none" w:sz="0" w:space="0" w:color="auto"/>
                    <w:left w:val="none" w:sz="0" w:space="0" w:color="auto"/>
                    <w:bottom w:val="none" w:sz="0" w:space="0" w:color="auto"/>
                    <w:right w:val="none" w:sz="0" w:space="0" w:color="auto"/>
                  </w:divBdr>
                </w:div>
                <w:div w:id="1059137604">
                  <w:marLeft w:val="0"/>
                  <w:marRight w:val="0"/>
                  <w:marTop w:val="0"/>
                  <w:marBottom w:val="0"/>
                  <w:divBdr>
                    <w:top w:val="none" w:sz="0" w:space="0" w:color="auto"/>
                    <w:left w:val="none" w:sz="0" w:space="0" w:color="auto"/>
                    <w:bottom w:val="none" w:sz="0" w:space="0" w:color="auto"/>
                    <w:right w:val="none" w:sz="0" w:space="0" w:color="auto"/>
                  </w:divBdr>
                </w:div>
                <w:div w:id="1069306297">
                  <w:marLeft w:val="0"/>
                  <w:marRight w:val="0"/>
                  <w:marTop w:val="0"/>
                  <w:marBottom w:val="0"/>
                  <w:divBdr>
                    <w:top w:val="none" w:sz="0" w:space="0" w:color="auto"/>
                    <w:left w:val="none" w:sz="0" w:space="0" w:color="auto"/>
                    <w:bottom w:val="none" w:sz="0" w:space="0" w:color="auto"/>
                    <w:right w:val="none" w:sz="0" w:space="0" w:color="auto"/>
                  </w:divBdr>
                </w:div>
                <w:div w:id="1078211823">
                  <w:marLeft w:val="0"/>
                  <w:marRight w:val="0"/>
                  <w:marTop w:val="0"/>
                  <w:marBottom w:val="0"/>
                  <w:divBdr>
                    <w:top w:val="none" w:sz="0" w:space="0" w:color="auto"/>
                    <w:left w:val="none" w:sz="0" w:space="0" w:color="auto"/>
                    <w:bottom w:val="none" w:sz="0" w:space="0" w:color="auto"/>
                    <w:right w:val="none" w:sz="0" w:space="0" w:color="auto"/>
                  </w:divBdr>
                </w:div>
                <w:div w:id="1086996144">
                  <w:marLeft w:val="0"/>
                  <w:marRight w:val="0"/>
                  <w:marTop w:val="0"/>
                  <w:marBottom w:val="0"/>
                  <w:divBdr>
                    <w:top w:val="none" w:sz="0" w:space="0" w:color="auto"/>
                    <w:left w:val="none" w:sz="0" w:space="0" w:color="auto"/>
                    <w:bottom w:val="none" w:sz="0" w:space="0" w:color="auto"/>
                    <w:right w:val="none" w:sz="0" w:space="0" w:color="auto"/>
                  </w:divBdr>
                </w:div>
                <w:div w:id="1090155693">
                  <w:marLeft w:val="0"/>
                  <w:marRight w:val="0"/>
                  <w:marTop w:val="0"/>
                  <w:marBottom w:val="0"/>
                  <w:divBdr>
                    <w:top w:val="none" w:sz="0" w:space="0" w:color="auto"/>
                    <w:left w:val="none" w:sz="0" w:space="0" w:color="auto"/>
                    <w:bottom w:val="none" w:sz="0" w:space="0" w:color="auto"/>
                    <w:right w:val="none" w:sz="0" w:space="0" w:color="auto"/>
                  </w:divBdr>
                </w:div>
                <w:div w:id="1091463568">
                  <w:marLeft w:val="0"/>
                  <w:marRight w:val="0"/>
                  <w:marTop w:val="0"/>
                  <w:marBottom w:val="0"/>
                  <w:divBdr>
                    <w:top w:val="none" w:sz="0" w:space="0" w:color="auto"/>
                    <w:left w:val="none" w:sz="0" w:space="0" w:color="auto"/>
                    <w:bottom w:val="none" w:sz="0" w:space="0" w:color="auto"/>
                    <w:right w:val="none" w:sz="0" w:space="0" w:color="auto"/>
                  </w:divBdr>
                </w:div>
                <w:div w:id="1096903783">
                  <w:marLeft w:val="0"/>
                  <w:marRight w:val="0"/>
                  <w:marTop w:val="0"/>
                  <w:marBottom w:val="0"/>
                  <w:divBdr>
                    <w:top w:val="none" w:sz="0" w:space="0" w:color="auto"/>
                    <w:left w:val="none" w:sz="0" w:space="0" w:color="auto"/>
                    <w:bottom w:val="none" w:sz="0" w:space="0" w:color="auto"/>
                    <w:right w:val="none" w:sz="0" w:space="0" w:color="auto"/>
                  </w:divBdr>
                </w:div>
                <w:div w:id="1108546401">
                  <w:marLeft w:val="0"/>
                  <w:marRight w:val="0"/>
                  <w:marTop w:val="0"/>
                  <w:marBottom w:val="0"/>
                  <w:divBdr>
                    <w:top w:val="none" w:sz="0" w:space="0" w:color="auto"/>
                    <w:left w:val="none" w:sz="0" w:space="0" w:color="auto"/>
                    <w:bottom w:val="none" w:sz="0" w:space="0" w:color="auto"/>
                    <w:right w:val="none" w:sz="0" w:space="0" w:color="auto"/>
                  </w:divBdr>
                </w:div>
                <w:div w:id="1109399078">
                  <w:marLeft w:val="0"/>
                  <w:marRight w:val="0"/>
                  <w:marTop w:val="0"/>
                  <w:marBottom w:val="0"/>
                  <w:divBdr>
                    <w:top w:val="none" w:sz="0" w:space="0" w:color="auto"/>
                    <w:left w:val="none" w:sz="0" w:space="0" w:color="auto"/>
                    <w:bottom w:val="none" w:sz="0" w:space="0" w:color="auto"/>
                    <w:right w:val="none" w:sz="0" w:space="0" w:color="auto"/>
                  </w:divBdr>
                </w:div>
                <w:div w:id="1119298812">
                  <w:marLeft w:val="0"/>
                  <w:marRight w:val="0"/>
                  <w:marTop w:val="0"/>
                  <w:marBottom w:val="0"/>
                  <w:divBdr>
                    <w:top w:val="none" w:sz="0" w:space="0" w:color="auto"/>
                    <w:left w:val="none" w:sz="0" w:space="0" w:color="auto"/>
                    <w:bottom w:val="none" w:sz="0" w:space="0" w:color="auto"/>
                    <w:right w:val="none" w:sz="0" w:space="0" w:color="auto"/>
                  </w:divBdr>
                </w:div>
                <w:div w:id="1120495687">
                  <w:marLeft w:val="0"/>
                  <w:marRight w:val="0"/>
                  <w:marTop w:val="0"/>
                  <w:marBottom w:val="0"/>
                  <w:divBdr>
                    <w:top w:val="none" w:sz="0" w:space="0" w:color="auto"/>
                    <w:left w:val="none" w:sz="0" w:space="0" w:color="auto"/>
                    <w:bottom w:val="none" w:sz="0" w:space="0" w:color="auto"/>
                    <w:right w:val="none" w:sz="0" w:space="0" w:color="auto"/>
                  </w:divBdr>
                </w:div>
                <w:div w:id="1124494879">
                  <w:marLeft w:val="0"/>
                  <w:marRight w:val="0"/>
                  <w:marTop w:val="0"/>
                  <w:marBottom w:val="0"/>
                  <w:divBdr>
                    <w:top w:val="none" w:sz="0" w:space="0" w:color="auto"/>
                    <w:left w:val="none" w:sz="0" w:space="0" w:color="auto"/>
                    <w:bottom w:val="none" w:sz="0" w:space="0" w:color="auto"/>
                    <w:right w:val="none" w:sz="0" w:space="0" w:color="auto"/>
                  </w:divBdr>
                </w:div>
                <w:div w:id="1125738445">
                  <w:marLeft w:val="0"/>
                  <w:marRight w:val="0"/>
                  <w:marTop w:val="0"/>
                  <w:marBottom w:val="0"/>
                  <w:divBdr>
                    <w:top w:val="none" w:sz="0" w:space="0" w:color="auto"/>
                    <w:left w:val="none" w:sz="0" w:space="0" w:color="auto"/>
                    <w:bottom w:val="none" w:sz="0" w:space="0" w:color="auto"/>
                    <w:right w:val="none" w:sz="0" w:space="0" w:color="auto"/>
                  </w:divBdr>
                </w:div>
                <w:div w:id="1136409733">
                  <w:marLeft w:val="0"/>
                  <w:marRight w:val="0"/>
                  <w:marTop w:val="0"/>
                  <w:marBottom w:val="0"/>
                  <w:divBdr>
                    <w:top w:val="none" w:sz="0" w:space="0" w:color="auto"/>
                    <w:left w:val="none" w:sz="0" w:space="0" w:color="auto"/>
                    <w:bottom w:val="none" w:sz="0" w:space="0" w:color="auto"/>
                    <w:right w:val="none" w:sz="0" w:space="0" w:color="auto"/>
                  </w:divBdr>
                </w:div>
                <w:div w:id="1138113067">
                  <w:marLeft w:val="0"/>
                  <w:marRight w:val="0"/>
                  <w:marTop w:val="0"/>
                  <w:marBottom w:val="0"/>
                  <w:divBdr>
                    <w:top w:val="none" w:sz="0" w:space="0" w:color="auto"/>
                    <w:left w:val="none" w:sz="0" w:space="0" w:color="auto"/>
                    <w:bottom w:val="none" w:sz="0" w:space="0" w:color="auto"/>
                    <w:right w:val="none" w:sz="0" w:space="0" w:color="auto"/>
                  </w:divBdr>
                </w:div>
                <w:div w:id="1146245806">
                  <w:marLeft w:val="0"/>
                  <w:marRight w:val="0"/>
                  <w:marTop w:val="0"/>
                  <w:marBottom w:val="0"/>
                  <w:divBdr>
                    <w:top w:val="none" w:sz="0" w:space="0" w:color="auto"/>
                    <w:left w:val="none" w:sz="0" w:space="0" w:color="auto"/>
                    <w:bottom w:val="none" w:sz="0" w:space="0" w:color="auto"/>
                    <w:right w:val="none" w:sz="0" w:space="0" w:color="auto"/>
                  </w:divBdr>
                </w:div>
                <w:div w:id="1150442216">
                  <w:marLeft w:val="0"/>
                  <w:marRight w:val="0"/>
                  <w:marTop w:val="0"/>
                  <w:marBottom w:val="0"/>
                  <w:divBdr>
                    <w:top w:val="none" w:sz="0" w:space="0" w:color="auto"/>
                    <w:left w:val="none" w:sz="0" w:space="0" w:color="auto"/>
                    <w:bottom w:val="none" w:sz="0" w:space="0" w:color="auto"/>
                    <w:right w:val="none" w:sz="0" w:space="0" w:color="auto"/>
                  </w:divBdr>
                </w:div>
                <w:div w:id="1151092768">
                  <w:marLeft w:val="0"/>
                  <w:marRight w:val="0"/>
                  <w:marTop w:val="0"/>
                  <w:marBottom w:val="0"/>
                  <w:divBdr>
                    <w:top w:val="none" w:sz="0" w:space="0" w:color="auto"/>
                    <w:left w:val="none" w:sz="0" w:space="0" w:color="auto"/>
                    <w:bottom w:val="none" w:sz="0" w:space="0" w:color="auto"/>
                    <w:right w:val="none" w:sz="0" w:space="0" w:color="auto"/>
                  </w:divBdr>
                </w:div>
                <w:div w:id="1154687738">
                  <w:marLeft w:val="0"/>
                  <w:marRight w:val="0"/>
                  <w:marTop w:val="0"/>
                  <w:marBottom w:val="0"/>
                  <w:divBdr>
                    <w:top w:val="none" w:sz="0" w:space="0" w:color="auto"/>
                    <w:left w:val="none" w:sz="0" w:space="0" w:color="auto"/>
                    <w:bottom w:val="none" w:sz="0" w:space="0" w:color="auto"/>
                    <w:right w:val="none" w:sz="0" w:space="0" w:color="auto"/>
                  </w:divBdr>
                </w:div>
                <w:div w:id="1156461501">
                  <w:marLeft w:val="0"/>
                  <w:marRight w:val="0"/>
                  <w:marTop w:val="0"/>
                  <w:marBottom w:val="0"/>
                  <w:divBdr>
                    <w:top w:val="none" w:sz="0" w:space="0" w:color="auto"/>
                    <w:left w:val="none" w:sz="0" w:space="0" w:color="auto"/>
                    <w:bottom w:val="none" w:sz="0" w:space="0" w:color="auto"/>
                    <w:right w:val="none" w:sz="0" w:space="0" w:color="auto"/>
                  </w:divBdr>
                </w:div>
                <w:div w:id="1163357661">
                  <w:marLeft w:val="0"/>
                  <w:marRight w:val="0"/>
                  <w:marTop w:val="0"/>
                  <w:marBottom w:val="0"/>
                  <w:divBdr>
                    <w:top w:val="none" w:sz="0" w:space="0" w:color="auto"/>
                    <w:left w:val="none" w:sz="0" w:space="0" w:color="auto"/>
                    <w:bottom w:val="none" w:sz="0" w:space="0" w:color="auto"/>
                    <w:right w:val="none" w:sz="0" w:space="0" w:color="auto"/>
                  </w:divBdr>
                </w:div>
                <w:div w:id="1164662184">
                  <w:marLeft w:val="0"/>
                  <w:marRight w:val="0"/>
                  <w:marTop w:val="0"/>
                  <w:marBottom w:val="0"/>
                  <w:divBdr>
                    <w:top w:val="none" w:sz="0" w:space="0" w:color="auto"/>
                    <w:left w:val="none" w:sz="0" w:space="0" w:color="auto"/>
                    <w:bottom w:val="none" w:sz="0" w:space="0" w:color="auto"/>
                    <w:right w:val="none" w:sz="0" w:space="0" w:color="auto"/>
                  </w:divBdr>
                </w:div>
                <w:div w:id="1171677616">
                  <w:marLeft w:val="0"/>
                  <w:marRight w:val="0"/>
                  <w:marTop w:val="0"/>
                  <w:marBottom w:val="0"/>
                  <w:divBdr>
                    <w:top w:val="none" w:sz="0" w:space="0" w:color="auto"/>
                    <w:left w:val="none" w:sz="0" w:space="0" w:color="auto"/>
                    <w:bottom w:val="none" w:sz="0" w:space="0" w:color="auto"/>
                    <w:right w:val="none" w:sz="0" w:space="0" w:color="auto"/>
                  </w:divBdr>
                </w:div>
                <w:div w:id="1175264051">
                  <w:marLeft w:val="0"/>
                  <w:marRight w:val="0"/>
                  <w:marTop w:val="0"/>
                  <w:marBottom w:val="0"/>
                  <w:divBdr>
                    <w:top w:val="none" w:sz="0" w:space="0" w:color="auto"/>
                    <w:left w:val="none" w:sz="0" w:space="0" w:color="auto"/>
                    <w:bottom w:val="none" w:sz="0" w:space="0" w:color="auto"/>
                    <w:right w:val="none" w:sz="0" w:space="0" w:color="auto"/>
                  </w:divBdr>
                </w:div>
                <w:div w:id="1183859303">
                  <w:marLeft w:val="0"/>
                  <w:marRight w:val="0"/>
                  <w:marTop w:val="0"/>
                  <w:marBottom w:val="0"/>
                  <w:divBdr>
                    <w:top w:val="none" w:sz="0" w:space="0" w:color="auto"/>
                    <w:left w:val="none" w:sz="0" w:space="0" w:color="auto"/>
                    <w:bottom w:val="none" w:sz="0" w:space="0" w:color="auto"/>
                    <w:right w:val="none" w:sz="0" w:space="0" w:color="auto"/>
                  </w:divBdr>
                </w:div>
                <w:div w:id="1192259289">
                  <w:marLeft w:val="0"/>
                  <w:marRight w:val="0"/>
                  <w:marTop w:val="0"/>
                  <w:marBottom w:val="0"/>
                  <w:divBdr>
                    <w:top w:val="none" w:sz="0" w:space="0" w:color="auto"/>
                    <w:left w:val="none" w:sz="0" w:space="0" w:color="auto"/>
                    <w:bottom w:val="none" w:sz="0" w:space="0" w:color="auto"/>
                    <w:right w:val="none" w:sz="0" w:space="0" w:color="auto"/>
                  </w:divBdr>
                </w:div>
                <w:div w:id="1193885080">
                  <w:marLeft w:val="0"/>
                  <w:marRight w:val="0"/>
                  <w:marTop w:val="0"/>
                  <w:marBottom w:val="0"/>
                  <w:divBdr>
                    <w:top w:val="none" w:sz="0" w:space="0" w:color="auto"/>
                    <w:left w:val="none" w:sz="0" w:space="0" w:color="auto"/>
                    <w:bottom w:val="none" w:sz="0" w:space="0" w:color="auto"/>
                    <w:right w:val="none" w:sz="0" w:space="0" w:color="auto"/>
                  </w:divBdr>
                </w:div>
                <w:div w:id="1195970710">
                  <w:marLeft w:val="0"/>
                  <w:marRight w:val="0"/>
                  <w:marTop w:val="0"/>
                  <w:marBottom w:val="0"/>
                  <w:divBdr>
                    <w:top w:val="none" w:sz="0" w:space="0" w:color="auto"/>
                    <w:left w:val="none" w:sz="0" w:space="0" w:color="auto"/>
                    <w:bottom w:val="none" w:sz="0" w:space="0" w:color="auto"/>
                    <w:right w:val="none" w:sz="0" w:space="0" w:color="auto"/>
                  </w:divBdr>
                </w:div>
                <w:div w:id="1197697590">
                  <w:marLeft w:val="0"/>
                  <w:marRight w:val="0"/>
                  <w:marTop w:val="0"/>
                  <w:marBottom w:val="0"/>
                  <w:divBdr>
                    <w:top w:val="none" w:sz="0" w:space="0" w:color="auto"/>
                    <w:left w:val="none" w:sz="0" w:space="0" w:color="auto"/>
                    <w:bottom w:val="none" w:sz="0" w:space="0" w:color="auto"/>
                    <w:right w:val="none" w:sz="0" w:space="0" w:color="auto"/>
                  </w:divBdr>
                </w:div>
                <w:div w:id="1221359917">
                  <w:marLeft w:val="0"/>
                  <w:marRight w:val="0"/>
                  <w:marTop w:val="0"/>
                  <w:marBottom w:val="0"/>
                  <w:divBdr>
                    <w:top w:val="none" w:sz="0" w:space="0" w:color="auto"/>
                    <w:left w:val="none" w:sz="0" w:space="0" w:color="auto"/>
                    <w:bottom w:val="none" w:sz="0" w:space="0" w:color="auto"/>
                    <w:right w:val="none" w:sz="0" w:space="0" w:color="auto"/>
                  </w:divBdr>
                </w:div>
                <w:div w:id="1237981849">
                  <w:marLeft w:val="0"/>
                  <w:marRight w:val="0"/>
                  <w:marTop w:val="0"/>
                  <w:marBottom w:val="0"/>
                  <w:divBdr>
                    <w:top w:val="none" w:sz="0" w:space="0" w:color="auto"/>
                    <w:left w:val="none" w:sz="0" w:space="0" w:color="auto"/>
                    <w:bottom w:val="none" w:sz="0" w:space="0" w:color="auto"/>
                    <w:right w:val="none" w:sz="0" w:space="0" w:color="auto"/>
                  </w:divBdr>
                </w:div>
                <w:div w:id="1241212415">
                  <w:marLeft w:val="0"/>
                  <w:marRight w:val="0"/>
                  <w:marTop w:val="0"/>
                  <w:marBottom w:val="0"/>
                  <w:divBdr>
                    <w:top w:val="none" w:sz="0" w:space="0" w:color="auto"/>
                    <w:left w:val="none" w:sz="0" w:space="0" w:color="auto"/>
                    <w:bottom w:val="none" w:sz="0" w:space="0" w:color="auto"/>
                    <w:right w:val="none" w:sz="0" w:space="0" w:color="auto"/>
                  </w:divBdr>
                </w:div>
                <w:div w:id="1243948610">
                  <w:marLeft w:val="0"/>
                  <w:marRight w:val="0"/>
                  <w:marTop w:val="0"/>
                  <w:marBottom w:val="0"/>
                  <w:divBdr>
                    <w:top w:val="none" w:sz="0" w:space="0" w:color="auto"/>
                    <w:left w:val="none" w:sz="0" w:space="0" w:color="auto"/>
                    <w:bottom w:val="none" w:sz="0" w:space="0" w:color="auto"/>
                    <w:right w:val="none" w:sz="0" w:space="0" w:color="auto"/>
                  </w:divBdr>
                </w:div>
                <w:div w:id="1253053897">
                  <w:marLeft w:val="0"/>
                  <w:marRight w:val="0"/>
                  <w:marTop w:val="0"/>
                  <w:marBottom w:val="0"/>
                  <w:divBdr>
                    <w:top w:val="none" w:sz="0" w:space="0" w:color="auto"/>
                    <w:left w:val="none" w:sz="0" w:space="0" w:color="auto"/>
                    <w:bottom w:val="none" w:sz="0" w:space="0" w:color="auto"/>
                    <w:right w:val="none" w:sz="0" w:space="0" w:color="auto"/>
                  </w:divBdr>
                </w:div>
                <w:div w:id="1254439668">
                  <w:marLeft w:val="0"/>
                  <w:marRight w:val="0"/>
                  <w:marTop w:val="0"/>
                  <w:marBottom w:val="0"/>
                  <w:divBdr>
                    <w:top w:val="none" w:sz="0" w:space="0" w:color="auto"/>
                    <w:left w:val="none" w:sz="0" w:space="0" w:color="auto"/>
                    <w:bottom w:val="none" w:sz="0" w:space="0" w:color="auto"/>
                    <w:right w:val="none" w:sz="0" w:space="0" w:color="auto"/>
                  </w:divBdr>
                </w:div>
                <w:div w:id="1255479558">
                  <w:marLeft w:val="0"/>
                  <w:marRight w:val="0"/>
                  <w:marTop w:val="0"/>
                  <w:marBottom w:val="0"/>
                  <w:divBdr>
                    <w:top w:val="none" w:sz="0" w:space="0" w:color="auto"/>
                    <w:left w:val="none" w:sz="0" w:space="0" w:color="auto"/>
                    <w:bottom w:val="none" w:sz="0" w:space="0" w:color="auto"/>
                    <w:right w:val="none" w:sz="0" w:space="0" w:color="auto"/>
                  </w:divBdr>
                </w:div>
                <w:div w:id="1260024885">
                  <w:marLeft w:val="0"/>
                  <w:marRight w:val="0"/>
                  <w:marTop w:val="0"/>
                  <w:marBottom w:val="0"/>
                  <w:divBdr>
                    <w:top w:val="none" w:sz="0" w:space="0" w:color="auto"/>
                    <w:left w:val="none" w:sz="0" w:space="0" w:color="auto"/>
                    <w:bottom w:val="none" w:sz="0" w:space="0" w:color="auto"/>
                    <w:right w:val="none" w:sz="0" w:space="0" w:color="auto"/>
                  </w:divBdr>
                </w:div>
                <w:div w:id="1262686479">
                  <w:marLeft w:val="0"/>
                  <w:marRight w:val="0"/>
                  <w:marTop w:val="0"/>
                  <w:marBottom w:val="0"/>
                  <w:divBdr>
                    <w:top w:val="none" w:sz="0" w:space="0" w:color="auto"/>
                    <w:left w:val="none" w:sz="0" w:space="0" w:color="auto"/>
                    <w:bottom w:val="none" w:sz="0" w:space="0" w:color="auto"/>
                    <w:right w:val="none" w:sz="0" w:space="0" w:color="auto"/>
                  </w:divBdr>
                </w:div>
                <w:div w:id="1278751976">
                  <w:marLeft w:val="0"/>
                  <w:marRight w:val="0"/>
                  <w:marTop w:val="0"/>
                  <w:marBottom w:val="0"/>
                  <w:divBdr>
                    <w:top w:val="none" w:sz="0" w:space="0" w:color="auto"/>
                    <w:left w:val="none" w:sz="0" w:space="0" w:color="auto"/>
                    <w:bottom w:val="none" w:sz="0" w:space="0" w:color="auto"/>
                    <w:right w:val="none" w:sz="0" w:space="0" w:color="auto"/>
                  </w:divBdr>
                </w:div>
                <w:div w:id="1285233394">
                  <w:marLeft w:val="0"/>
                  <w:marRight w:val="0"/>
                  <w:marTop w:val="0"/>
                  <w:marBottom w:val="0"/>
                  <w:divBdr>
                    <w:top w:val="none" w:sz="0" w:space="0" w:color="auto"/>
                    <w:left w:val="none" w:sz="0" w:space="0" w:color="auto"/>
                    <w:bottom w:val="none" w:sz="0" w:space="0" w:color="auto"/>
                    <w:right w:val="none" w:sz="0" w:space="0" w:color="auto"/>
                  </w:divBdr>
                </w:div>
                <w:div w:id="1301154607">
                  <w:marLeft w:val="0"/>
                  <w:marRight w:val="0"/>
                  <w:marTop w:val="0"/>
                  <w:marBottom w:val="0"/>
                  <w:divBdr>
                    <w:top w:val="none" w:sz="0" w:space="0" w:color="auto"/>
                    <w:left w:val="none" w:sz="0" w:space="0" w:color="auto"/>
                    <w:bottom w:val="none" w:sz="0" w:space="0" w:color="auto"/>
                    <w:right w:val="none" w:sz="0" w:space="0" w:color="auto"/>
                  </w:divBdr>
                </w:div>
                <w:div w:id="1307583570">
                  <w:marLeft w:val="0"/>
                  <w:marRight w:val="0"/>
                  <w:marTop w:val="0"/>
                  <w:marBottom w:val="0"/>
                  <w:divBdr>
                    <w:top w:val="none" w:sz="0" w:space="0" w:color="auto"/>
                    <w:left w:val="none" w:sz="0" w:space="0" w:color="auto"/>
                    <w:bottom w:val="none" w:sz="0" w:space="0" w:color="auto"/>
                    <w:right w:val="none" w:sz="0" w:space="0" w:color="auto"/>
                  </w:divBdr>
                </w:div>
                <w:div w:id="1310482037">
                  <w:marLeft w:val="0"/>
                  <w:marRight w:val="0"/>
                  <w:marTop w:val="0"/>
                  <w:marBottom w:val="0"/>
                  <w:divBdr>
                    <w:top w:val="none" w:sz="0" w:space="0" w:color="auto"/>
                    <w:left w:val="none" w:sz="0" w:space="0" w:color="auto"/>
                    <w:bottom w:val="none" w:sz="0" w:space="0" w:color="auto"/>
                    <w:right w:val="none" w:sz="0" w:space="0" w:color="auto"/>
                  </w:divBdr>
                </w:div>
                <w:div w:id="1311208102">
                  <w:marLeft w:val="0"/>
                  <w:marRight w:val="0"/>
                  <w:marTop w:val="0"/>
                  <w:marBottom w:val="0"/>
                  <w:divBdr>
                    <w:top w:val="none" w:sz="0" w:space="0" w:color="auto"/>
                    <w:left w:val="none" w:sz="0" w:space="0" w:color="auto"/>
                    <w:bottom w:val="none" w:sz="0" w:space="0" w:color="auto"/>
                    <w:right w:val="none" w:sz="0" w:space="0" w:color="auto"/>
                  </w:divBdr>
                </w:div>
                <w:div w:id="1331523267">
                  <w:marLeft w:val="0"/>
                  <w:marRight w:val="0"/>
                  <w:marTop w:val="0"/>
                  <w:marBottom w:val="0"/>
                  <w:divBdr>
                    <w:top w:val="none" w:sz="0" w:space="0" w:color="auto"/>
                    <w:left w:val="none" w:sz="0" w:space="0" w:color="auto"/>
                    <w:bottom w:val="none" w:sz="0" w:space="0" w:color="auto"/>
                    <w:right w:val="none" w:sz="0" w:space="0" w:color="auto"/>
                  </w:divBdr>
                </w:div>
                <w:div w:id="1332371027">
                  <w:marLeft w:val="0"/>
                  <w:marRight w:val="0"/>
                  <w:marTop w:val="0"/>
                  <w:marBottom w:val="0"/>
                  <w:divBdr>
                    <w:top w:val="none" w:sz="0" w:space="0" w:color="auto"/>
                    <w:left w:val="none" w:sz="0" w:space="0" w:color="auto"/>
                    <w:bottom w:val="none" w:sz="0" w:space="0" w:color="auto"/>
                    <w:right w:val="none" w:sz="0" w:space="0" w:color="auto"/>
                  </w:divBdr>
                </w:div>
                <w:div w:id="1333289360">
                  <w:marLeft w:val="0"/>
                  <w:marRight w:val="0"/>
                  <w:marTop w:val="0"/>
                  <w:marBottom w:val="0"/>
                  <w:divBdr>
                    <w:top w:val="none" w:sz="0" w:space="0" w:color="auto"/>
                    <w:left w:val="none" w:sz="0" w:space="0" w:color="auto"/>
                    <w:bottom w:val="none" w:sz="0" w:space="0" w:color="auto"/>
                    <w:right w:val="none" w:sz="0" w:space="0" w:color="auto"/>
                  </w:divBdr>
                </w:div>
                <w:div w:id="1333754411">
                  <w:marLeft w:val="0"/>
                  <w:marRight w:val="0"/>
                  <w:marTop w:val="0"/>
                  <w:marBottom w:val="0"/>
                  <w:divBdr>
                    <w:top w:val="none" w:sz="0" w:space="0" w:color="auto"/>
                    <w:left w:val="none" w:sz="0" w:space="0" w:color="auto"/>
                    <w:bottom w:val="none" w:sz="0" w:space="0" w:color="auto"/>
                    <w:right w:val="none" w:sz="0" w:space="0" w:color="auto"/>
                  </w:divBdr>
                </w:div>
                <w:div w:id="1342898760">
                  <w:marLeft w:val="0"/>
                  <w:marRight w:val="0"/>
                  <w:marTop w:val="0"/>
                  <w:marBottom w:val="0"/>
                  <w:divBdr>
                    <w:top w:val="none" w:sz="0" w:space="0" w:color="auto"/>
                    <w:left w:val="none" w:sz="0" w:space="0" w:color="auto"/>
                    <w:bottom w:val="none" w:sz="0" w:space="0" w:color="auto"/>
                    <w:right w:val="none" w:sz="0" w:space="0" w:color="auto"/>
                  </w:divBdr>
                </w:div>
                <w:div w:id="1345940785">
                  <w:marLeft w:val="0"/>
                  <w:marRight w:val="0"/>
                  <w:marTop w:val="0"/>
                  <w:marBottom w:val="0"/>
                  <w:divBdr>
                    <w:top w:val="none" w:sz="0" w:space="0" w:color="auto"/>
                    <w:left w:val="none" w:sz="0" w:space="0" w:color="auto"/>
                    <w:bottom w:val="none" w:sz="0" w:space="0" w:color="auto"/>
                    <w:right w:val="none" w:sz="0" w:space="0" w:color="auto"/>
                  </w:divBdr>
                </w:div>
                <w:div w:id="1346862279">
                  <w:marLeft w:val="0"/>
                  <w:marRight w:val="0"/>
                  <w:marTop w:val="0"/>
                  <w:marBottom w:val="0"/>
                  <w:divBdr>
                    <w:top w:val="none" w:sz="0" w:space="0" w:color="auto"/>
                    <w:left w:val="none" w:sz="0" w:space="0" w:color="auto"/>
                    <w:bottom w:val="none" w:sz="0" w:space="0" w:color="auto"/>
                    <w:right w:val="none" w:sz="0" w:space="0" w:color="auto"/>
                  </w:divBdr>
                </w:div>
                <w:div w:id="1347092713">
                  <w:marLeft w:val="0"/>
                  <w:marRight w:val="0"/>
                  <w:marTop w:val="0"/>
                  <w:marBottom w:val="0"/>
                  <w:divBdr>
                    <w:top w:val="none" w:sz="0" w:space="0" w:color="auto"/>
                    <w:left w:val="none" w:sz="0" w:space="0" w:color="auto"/>
                    <w:bottom w:val="none" w:sz="0" w:space="0" w:color="auto"/>
                    <w:right w:val="none" w:sz="0" w:space="0" w:color="auto"/>
                  </w:divBdr>
                </w:div>
                <w:div w:id="1350569063">
                  <w:marLeft w:val="0"/>
                  <w:marRight w:val="0"/>
                  <w:marTop w:val="0"/>
                  <w:marBottom w:val="0"/>
                  <w:divBdr>
                    <w:top w:val="none" w:sz="0" w:space="0" w:color="auto"/>
                    <w:left w:val="none" w:sz="0" w:space="0" w:color="auto"/>
                    <w:bottom w:val="none" w:sz="0" w:space="0" w:color="auto"/>
                    <w:right w:val="none" w:sz="0" w:space="0" w:color="auto"/>
                  </w:divBdr>
                </w:div>
                <w:div w:id="1351294511">
                  <w:marLeft w:val="0"/>
                  <w:marRight w:val="0"/>
                  <w:marTop w:val="0"/>
                  <w:marBottom w:val="0"/>
                  <w:divBdr>
                    <w:top w:val="none" w:sz="0" w:space="0" w:color="auto"/>
                    <w:left w:val="none" w:sz="0" w:space="0" w:color="auto"/>
                    <w:bottom w:val="none" w:sz="0" w:space="0" w:color="auto"/>
                    <w:right w:val="none" w:sz="0" w:space="0" w:color="auto"/>
                  </w:divBdr>
                </w:div>
                <w:div w:id="1351882109">
                  <w:marLeft w:val="0"/>
                  <w:marRight w:val="0"/>
                  <w:marTop w:val="0"/>
                  <w:marBottom w:val="0"/>
                  <w:divBdr>
                    <w:top w:val="none" w:sz="0" w:space="0" w:color="auto"/>
                    <w:left w:val="none" w:sz="0" w:space="0" w:color="auto"/>
                    <w:bottom w:val="none" w:sz="0" w:space="0" w:color="auto"/>
                    <w:right w:val="none" w:sz="0" w:space="0" w:color="auto"/>
                  </w:divBdr>
                </w:div>
                <w:div w:id="1357072453">
                  <w:marLeft w:val="0"/>
                  <w:marRight w:val="0"/>
                  <w:marTop w:val="0"/>
                  <w:marBottom w:val="0"/>
                  <w:divBdr>
                    <w:top w:val="none" w:sz="0" w:space="0" w:color="auto"/>
                    <w:left w:val="none" w:sz="0" w:space="0" w:color="auto"/>
                    <w:bottom w:val="none" w:sz="0" w:space="0" w:color="auto"/>
                    <w:right w:val="none" w:sz="0" w:space="0" w:color="auto"/>
                  </w:divBdr>
                </w:div>
                <w:div w:id="1358264930">
                  <w:marLeft w:val="0"/>
                  <w:marRight w:val="0"/>
                  <w:marTop w:val="0"/>
                  <w:marBottom w:val="0"/>
                  <w:divBdr>
                    <w:top w:val="none" w:sz="0" w:space="0" w:color="auto"/>
                    <w:left w:val="none" w:sz="0" w:space="0" w:color="auto"/>
                    <w:bottom w:val="none" w:sz="0" w:space="0" w:color="auto"/>
                    <w:right w:val="none" w:sz="0" w:space="0" w:color="auto"/>
                  </w:divBdr>
                </w:div>
                <w:div w:id="1362591140">
                  <w:marLeft w:val="0"/>
                  <w:marRight w:val="0"/>
                  <w:marTop w:val="0"/>
                  <w:marBottom w:val="0"/>
                  <w:divBdr>
                    <w:top w:val="none" w:sz="0" w:space="0" w:color="auto"/>
                    <w:left w:val="none" w:sz="0" w:space="0" w:color="auto"/>
                    <w:bottom w:val="none" w:sz="0" w:space="0" w:color="auto"/>
                    <w:right w:val="none" w:sz="0" w:space="0" w:color="auto"/>
                  </w:divBdr>
                </w:div>
                <w:div w:id="1370716465">
                  <w:marLeft w:val="0"/>
                  <w:marRight w:val="0"/>
                  <w:marTop w:val="0"/>
                  <w:marBottom w:val="0"/>
                  <w:divBdr>
                    <w:top w:val="none" w:sz="0" w:space="0" w:color="auto"/>
                    <w:left w:val="none" w:sz="0" w:space="0" w:color="auto"/>
                    <w:bottom w:val="none" w:sz="0" w:space="0" w:color="auto"/>
                    <w:right w:val="none" w:sz="0" w:space="0" w:color="auto"/>
                  </w:divBdr>
                </w:div>
                <w:div w:id="1373649027">
                  <w:marLeft w:val="0"/>
                  <w:marRight w:val="0"/>
                  <w:marTop w:val="0"/>
                  <w:marBottom w:val="0"/>
                  <w:divBdr>
                    <w:top w:val="none" w:sz="0" w:space="0" w:color="auto"/>
                    <w:left w:val="none" w:sz="0" w:space="0" w:color="auto"/>
                    <w:bottom w:val="none" w:sz="0" w:space="0" w:color="auto"/>
                    <w:right w:val="none" w:sz="0" w:space="0" w:color="auto"/>
                  </w:divBdr>
                </w:div>
                <w:div w:id="1377972428">
                  <w:marLeft w:val="0"/>
                  <w:marRight w:val="0"/>
                  <w:marTop w:val="0"/>
                  <w:marBottom w:val="0"/>
                  <w:divBdr>
                    <w:top w:val="none" w:sz="0" w:space="0" w:color="auto"/>
                    <w:left w:val="none" w:sz="0" w:space="0" w:color="auto"/>
                    <w:bottom w:val="none" w:sz="0" w:space="0" w:color="auto"/>
                    <w:right w:val="none" w:sz="0" w:space="0" w:color="auto"/>
                  </w:divBdr>
                </w:div>
                <w:div w:id="1391879829">
                  <w:marLeft w:val="0"/>
                  <w:marRight w:val="0"/>
                  <w:marTop w:val="0"/>
                  <w:marBottom w:val="0"/>
                  <w:divBdr>
                    <w:top w:val="none" w:sz="0" w:space="0" w:color="auto"/>
                    <w:left w:val="none" w:sz="0" w:space="0" w:color="auto"/>
                    <w:bottom w:val="none" w:sz="0" w:space="0" w:color="auto"/>
                    <w:right w:val="none" w:sz="0" w:space="0" w:color="auto"/>
                  </w:divBdr>
                </w:div>
                <w:div w:id="1393432869">
                  <w:marLeft w:val="0"/>
                  <w:marRight w:val="0"/>
                  <w:marTop w:val="0"/>
                  <w:marBottom w:val="0"/>
                  <w:divBdr>
                    <w:top w:val="none" w:sz="0" w:space="0" w:color="auto"/>
                    <w:left w:val="none" w:sz="0" w:space="0" w:color="auto"/>
                    <w:bottom w:val="none" w:sz="0" w:space="0" w:color="auto"/>
                    <w:right w:val="none" w:sz="0" w:space="0" w:color="auto"/>
                  </w:divBdr>
                </w:div>
                <w:div w:id="1397584935">
                  <w:marLeft w:val="0"/>
                  <w:marRight w:val="0"/>
                  <w:marTop w:val="0"/>
                  <w:marBottom w:val="0"/>
                  <w:divBdr>
                    <w:top w:val="none" w:sz="0" w:space="0" w:color="auto"/>
                    <w:left w:val="none" w:sz="0" w:space="0" w:color="auto"/>
                    <w:bottom w:val="none" w:sz="0" w:space="0" w:color="auto"/>
                    <w:right w:val="none" w:sz="0" w:space="0" w:color="auto"/>
                  </w:divBdr>
                </w:div>
                <w:div w:id="1400790963">
                  <w:marLeft w:val="0"/>
                  <w:marRight w:val="0"/>
                  <w:marTop w:val="0"/>
                  <w:marBottom w:val="0"/>
                  <w:divBdr>
                    <w:top w:val="none" w:sz="0" w:space="0" w:color="auto"/>
                    <w:left w:val="none" w:sz="0" w:space="0" w:color="auto"/>
                    <w:bottom w:val="none" w:sz="0" w:space="0" w:color="auto"/>
                    <w:right w:val="none" w:sz="0" w:space="0" w:color="auto"/>
                  </w:divBdr>
                </w:div>
                <w:div w:id="1414663358">
                  <w:marLeft w:val="0"/>
                  <w:marRight w:val="0"/>
                  <w:marTop w:val="0"/>
                  <w:marBottom w:val="0"/>
                  <w:divBdr>
                    <w:top w:val="none" w:sz="0" w:space="0" w:color="auto"/>
                    <w:left w:val="none" w:sz="0" w:space="0" w:color="auto"/>
                    <w:bottom w:val="none" w:sz="0" w:space="0" w:color="auto"/>
                    <w:right w:val="none" w:sz="0" w:space="0" w:color="auto"/>
                  </w:divBdr>
                </w:div>
                <w:div w:id="1415589578">
                  <w:marLeft w:val="0"/>
                  <w:marRight w:val="0"/>
                  <w:marTop w:val="0"/>
                  <w:marBottom w:val="0"/>
                  <w:divBdr>
                    <w:top w:val="none" w:sz="0" w:space="0" w:color="auto"/>
                    <w:left w:val="none" w:sz="0" w:space="0" w:color="auto"/>
                    <w:bottom w:val="none" w:sz="0" w:space="0" w:color="auto"/>
                    <w:right w:val="none" w:sz="0" w:space="0" w:color="auto"/>
                  </w:divBdr>
                </w:div>
                <w:div w:id="1420760968">
                  <w:marLeft w:val="0"/>
                  <w:marRight w:val="0"/>
                  <w:marTop w:val="0"/>
                  <w:marBottom w:val="0"/>
                  <w:divBdr>
                    <w:top w:val="none" w:sz="0" w:space="0" w:color="auto"/>
                    <w:left w:val="none" w:sz="0" w:space="0" w:color="auto"/>
                    <w:bottom w:val="none" w:sz="0" w:space="0" w:color="auto"/>
                    <w:right w:val="none" w:sz="0" w:space="0" w:color="auto"/>
                  </w:divBdr>
                </w:div>
                <w:div w:id="1444497565">
                  <w:marLeft w:val="0"/>
                  <w:marRight w:val="0"/>
                  <w:marTop w:val="0"/>
                  <w:marBottom w:val="0"/>
                  <w:divBdr>
                    <w:top w:val="none" w:sz="0" w:space="0" w:color="auto"/>
                    <w:left w:val="none" w:sz="0" w:space="0" w:color="auto"/>
                    <w:bottom w:val="none" w:sz="0" w:space="0" w:color="auto"/>
                    <w:right w:val="none" w:sz="0" w:space="0" w:color="auto"/>
                  </w:divBdr>
                </w:div>
                <w:div w:id="1445081062">
                  <w:marLeft w:val="0"/>
                  <w:marRight w:val="0"/>
                  <w:marTop w:val="0"/>
                  <w:marBottom w:val="0"/>
                  <w:divBdr>
                    <w:top w:val="none" w:sz="0" w:space="0" w:color="auto"/>
                    <w:left w:val="none" w:sz="0" w:space="0" w:color="auto"/>
                    <w:bottom w:val="none" w:sz="0" w:space="0" w:color="auto"/>
                    <w:right w:val="none" w:sz="0" w:space="0" w:color="auto"/>
                  </w:divBdr>
                </w:div>
                <w:div w:id="1452434183">
                  <w:marLeft w:val="0"/>
                  <w:marRight w:val="0"/>
                  <w:marTop w:val="0"/>
                  <w:marBottom w:val="0"/>
                  <w:divBdr>
                    <w:top w:val="none" w:sz="0" w:space="0" w:color="auto"/>
                    <w:left w:val="none" w:sz="0" w:space="0" w:color="auto"/>
                    <w:bottom w:val="none" w:sz="0" w:space="0" w:color="auto"/>
                    <w:right w:val="none" w:sz="0" w:space="0" w:color="auto"/>
                  </w:divBdr>
                </w:div>
                <w:div w:id="1457409695">
                  <w:marLeft w:val="0"/>
                  <w:marRight w:val="0"/>
                  <w:marTop w:val="0"/>
                  <w:marBottom w:val="0"/>
                  <w:divBdr>
                    <w:top w:val="none" w:sz="0" w:space="0" w:color="auto"/>
                    <w:left w:val="none" w:sz="0" w:space="0" w:color="auto"/>
                    <w:bottom w:val="none" w:sz="0" w:space="0" w:color="auto"/>
                    <w:right w:val="none" w:sz="0" w:space="0" w:color="auto"/>
                  </w:divBdr>
                </w:div>
                <w:div w:id="1472210519">
                  <w:marLeft w:val="0"/>
                  <w:marRight w:val="0"/>
                  <w:marTop w:val="0"/>
                  <w:marBottom w:val="0"/>
                  <w:divBdr>
                    <w:top w:val="none" w:sz="0" w:space="0" w:color="auto"/>
                    <w:left w:val="none" w:sz="0" w:space="0" w:color="auto"/>
                    <w:bottom w:val="none" w:sz="0" w:space="0" w:color="auto"/>
                    <w:right w:val="none" w:sz="0" w:space="0" w:color="auto"/>
                  </w:divBdr>
                </w:div>
                <w:div w:id="1480003756">
                  <w:marLeft w:val="0"/>
                  <w:marRight w:val="0"/>
                  <w:marTop w:val="0"/>
                  <w:marBottom w:val="0"/>
                  <w:divBdr>
                    <w:top w:val="none" w:sz="0" w:space="0" w:color="auto"/>
                    <w:left w:val="none" w:sz="0" w:space="0" w:color="auto"/>
                    <w:bottom w:val="none" w:sz="0" w:space="0" w:color="auto"/>
                    <w:right w:val="none" w:sz="0" w:space="0" w:color="auto"/>
                  </w:divBdr>
                </w:div>
                <w:div w:id="1485585701">
                  <w:marLeft w:val="0"/>
                  <w:marRight w:val="0"/>
                  <w:marTop w:val="0"/>
                  <w:marBottom w:val="0"/>
                  <w:divBdr>
                    <w:top w:val="none" w:sz="0" w:space="0" w:color="auto"/>
                    <w:left w:val="none" w:sz="0" w:space="0" w:color="auto"/>
                    <w:bottom w:val="none" w:sz="0" w:space="0" w:color="auto"/>
                    <w:right w:val="none" w:sz="0" w:space="0" w:color="auto"/>
                  </w:divBdr>
                </w:div>
                <w:div w:id="1487671489">
                  <w:marLeft w:val="0"/>
                  <w:marRight w:val="0"/>
                  <w:marTop w:val="0"/>
                  <w:marBottom w:val="0"/>
                  <w:divBdr>
                    <w:top w:val="none" w:sz="0" w:space="0" w:color="auto"/>
                    <w:left w:val="none" w:sz="0" w:space="0" w:color="auto"/>
                    <w:bottom w:val="none" w:sz="0" w:space="0" w:color="auto"/>
                    <w:right w:val="none" w:sz="0" w:space="0" w:color="auto"/>
                  </w:divBdr>
                </w:div>
                <w:div w:id="1487742516">
                  <w:marLeft w:val="0"/>
                  <w:marRight w:val="0"/>
                  <w:marTop w:val="0"/>
                  <w:marBottom w:val="0"/>
                  <w:divBdr>
                    <w:top w:val="none" w:sz="0" w:space="0" w:color="auto"/>
                    <w:left w:val="none" w:sz="0" w:space="0" w:color="auto"/>
                    <w:bottom w:val="none" w:sz="0" w:space="0" w:color="auto"/>
                    <w:right w:val="none" w:sz="0" w:space="0" w:color="auto"/>
                  </w:divBdr>
                </w:div>
                <w:div w:id="1525484832">
                  <w:marLeft w:val="0"/>
                  <w:marRight w:val="0"/>
                  <w:marTop w:val="0"/>
                  <w:marBottom w:val="0"/>
                  <w:divBdr>
                    <w:top w:val="none" w:sz="0" w:space="0" w:color="auto"/>
                    <w:left w:val="none" w:sz="0" w:space="0" w:color="auto"/>
                    <w:bottom w:val="none" w:sz="0" w:space="0" w:color="auto"/>
                    <w:right w:val="none" w:sz="0" w:space="0" w:color="auto"/>
                  </w:divBdr>
                </w:div>
                <w:div w:id="1527525609">
                  <w:marLeft w:val="0"/>
                  <w:marRight w:val="0"/>
                  <w:marTop w:val="0"/>
                  <w:marBottom w:val="0"/>
                  <w:divBdr>
                    <w:top w:val="none" w:sz="0" w:space="0" w:color="auto"/>
                    <w:left w:val="none" w:sz="0" w:space="0" w:color="auto"/>
                    <w:bottom w:val="none" w:sz="0" w:space="0" w:color="auto"/>
                    <w:right w:val="none" w:sz="0" w:space="0" w:color="auto"/>
                  </w:divBdr>
                </w:div>
                <w:div w:id="1529757975">
                  <w:marLeft w:val="0"/>
                  <w:marRight w:val="0"/>
                  <w:marTop w:val="0"/>
                  <w:marBottom w:val="0"/>
                  <w:divBdr>
                    <w:top w:val="none" w:sz="0" w:space="0" w:color="auto"/>
                    <w:left w:val="none" w:sz="0" w:space="0" w:color="auto"/>
                    <w:bottom w:val="none" w:sz="0" w:space="0" w:color="auto"/>
                    <w:right w:val="none" w:sz="0" w:space="0" w:color="auto"/>
                  </w:divBdr>
                </w:div>
                <w:div w:id="1534075225">
                  <w:marLeft w:val="0"/>
                  <w:marRight w:val="0"/>
                  <w:marTop w:val="0"/>
                  <w:marBottom w:val="0"/>
                  <w:divBdr>
                    <w:top w:val="none" w:sz="0" w:space="0" w:color="auto"/>
                    <w:left w:val="none" w:sz="0" w:space="0" w:color="auto"/>
                    <w:bottom w:val="none" w:sz="0" w:space="0" w:color="auto"/>
                    <w:right w:val="none" w:sz="0" w:space="0" w:color="auto"/>
                  </w:divBdr>
                </w:div>
                <w:div w:id="1535726573">
                  <w:marLeft w:val="0"/>
                  <w:marRight w:val="0"/>
                  <w:marTop w:val="0"/>
                  <w:marBottom w:val="0"/>
                  <w:divBdr>
                    <w:top w:val="none" w:sz="0" w:space="0" w:color="auto"/>
                    <w:left w:val="none" w:sz="0" w:space="0" w:color="auto"/>
                    <w:bottom w:val="none" w:sz="0" w:space="0" w:color="auto"/>
                    <w:right w:val="none" w:sz="0" w:space="0" w:color="auto"/>
                  </w:divBdr>
                </w:div>
                <w:div w:id="1536966377">
                  <w:marLeft w:val="0"/>
                  <w:marRight w:val="0"/>
                  <w:marTop w:val="0"/>
                  <w:marBottom w:val="0"/>
                  <w:divBdr>
                    <w:top w:val="none" w:sz="0" w:space="0" w:color="auto"/>
                    <w:left w:val="none" w:sz="0" w:space="0" w:color="auto"/>
                    <w:bottom w:val="none" w:sz="0" w:space="0" w:color="auto"/>
                    <w:right w:val="none" w:sz="0" w:space="0" w:color="auto"/>
                  </w:divBdr>
                </w:div>
                <w:div w:id="1537963304">
                  <w:marLeft w:val="0"/>
                  <w:marRight w:val="0"/>
                  <w:marTop w:val="0"/>
                  <w:marBottom w:val="0"/>
                  <w:divBdr>
                    <w:top w:val="none" w:sz="0" w:space="0" w:color="auto"/>
                    <w:left w:val="none" w:sz="0" w:space="0" w:color="auto"/>
                    <w:bottom w:val="none" w:sz="0" w:space="0" w:color="auto"/>
                    <w:right w:val="none" w:sz="0" w:space="0" w:color="auto"/>
                  </w:divBdr>
                </w:div>
                <w:div w:id="1538933202">
                  <w:marLeft w:val="0"/>
                  <w:marRight w:val="0"/>
                  <w:marTop w:val="0"/>
                  <w:marBottom w:val="0"/>
                  <w:divBdr>
                    <w:top w:val="none" w:sz="0" w:space="0" w:color="auto"/>
                    <w:left w:val="none" w:sz="0" w:space="0" w:color="auto"/>
                    <w:bottom w:val="none" w:sz="0" w:space="0" w:color="auto"/>
                    <w:right w:val="none" w:sz="0" w:space="0" w:color="auto"/>
                  </w:divBdr>
                </w:div>
                <w:div w:id="1542741708">
                  <w:marLeft w:val="0"/>
                  <w:marRight w:val="0"/>
                  <w:marTop w:val="0"/>
                  <w:marBottom w:val="0"/>
                  <w:divBdr>
                    <w:top w:val="none" w:sz="0" w:space="0" w:color="auto"/>
                    <w:left w:val="none" w:sz="0" w:space="0" w:color="auto"/>
                    <w:bottom w:val="none" w:sz="0" w:space="0" w:color="auto"/>
                    <w:right w:val="none" w:sz="0" w:space="0" w:color="auto"/>
                  </w:divBdr>
                </w:div>
                <w:div w:id="1548183979">
                  <w:marLeft w:val="0"/>
                  <w:marRight w:val="0"/>
                  <w:marTop w:val="0"/>
                  <w:marBottom w:val="0"/>
                  <w:divBdr>
                    <w:top w:val="none" w:sz="0" w:space="0" w:color="auto"/>
                    <w:left w:val="none" w:sz="0" w:space="0" w:color="auto"/>
                    <w:bottom w:val="none" w:sz="0" w:space="0" w:color="auto"/>
                    <w:right w:val="none" w:sz="0" w:space="0" w:color="auto"/>
                  </w:divBdr>
                </w:div>
                <w:div w:id="1549217937">
                  <w:marLeft w:val="0"/>
                  <w:marRight w:val="0"/>
                  <w:marTop w:val="0"/>
                  <w:marBottom w:val="0"/>
                  <w:divBdr>
                    <w:top w:val="none" w:sz="0" w:space="0" w:color="auto"/>
                    <w:left w:val="none" w:sz="0" w:space="0" w:color="auto"/>
                    <w:bottom w:val="none" w:sz="0" w:space="0" w:color="auto"/>
                    <w:right w:val="none" w:sz="0" w:space="0" w:color="auto"/>
                  </w:divBdr>
                </w:div>
                <w:div w:id="1579249324">
                  <w:marLeft w:val="0"/>
                  <w:marRight w:val="0"/>
                  <w:marTop w:val="0"/>
                  <w:marBottom w:val="0"/>
                  <w:divBdr>
                    <w:top w:val="none" w:sz="0" w:space="0" w:color="auto"/>
                    <w:left w:val="none" w:sz="0" w:space="0" w:color="auto"/>
                    <w:bottom w:val="none" w:sz="0" w:space="0" w:color="auto"/>
                    <w:right w:val="none" w:sz="0" w:space="0" w:color="auto"/>
                  </w:divBdr>
                </w:div>
                <w:div w:id="1583367473">
                  <w:marLeft w:val="0"/>
                  <w:marRight w:val="0"/>
                  <w:marTop w:val="0"/>
                  <w:marBottom w:val="0"/>
                  <w:divBdr>
                    <w:top w:val="none" w:sz="0" w:space="0" w:color="auto"/>
                    <w:left w:val="none" w:sz="0" w:space="0" w:color="auto"/>
                    <w:bottom w:val="none" w:sz="0" w:space="0" w:color="auto"/>
                    <w:right w:val="none" w:sz="0" w:space="0" w:color="auto"/>
                  </w:divBdr>
                </w:div>
                <w:div w:id="1588465796">
                  <w:marLeft w:val="0"/>
                  <w:marRight w:val="0"/>
                  <w:marTop w:val="0"/>
                  <w:marBottom w:val="0"/>
                  <w:divBdr>
                    <w:top w:val="none" w:sz="0" w:space="0" w:color="auto"/>
                    <w:left w:val="none" w:sz="0" w:space="0" w:color="auto"/>
                    <w:bottom w:val="none" w:sz="0" w:space="0" w:color="auto"/>
                    <w:right w:val="none" w:sz="0" w:space="0" w:color="auto"/>
                  </w:divBdr>
                </w:div>
                <w:div w:id="1590307568">
                  <w:marLeft w:val="0"/>
                  <w:marRight w:val="0"/>
                  <w:marTop w:val="0"/>
                  <w:marBottom w:val="0"/>
                  <w:divBdr>
                    <w:top w:val="none" w:sz="0" w:space="0" w:color="auto"/>
                    <w:left w:val="none" w:sz="0" w:space="0" w:color="auto"/>
                    <w:bottom w:val="none" w:sz="0" w:space="0" w:color="auto"/>
                    <w:right w:val="none" w:sz="0" w:space="0" w:color="auto"/>
                  </w:divBdr>
                </w:div>
                <w:div w:id="1591158765">
                  <w:marLeft w:val="0"/>
                  <w:marRight w:val="0"/>
                  <w:marTop w:val="0"/>
                  <w:marBottom w:val="0"/>
                  <w:divBdr>
                    <w:top w:val="none" w:sz="0" w:space="0" w:color="auto"/>
                    <w:left w:val="none" w:sz="0" w:space="0" w:color="auto"/>
                    <w:bottom w:val="none" w:sz="0" w:space="0" w:color="auto"/>
                    <w:right w:val="none" w:sz="0" w:space="0" w:color="auto"/>
                  </w:divBdr>
                </w:div>
                <w:div w:id="1591622724">
                  <w:marLeft w:val="0"/>
                  <w:marRight w:val="0"/>
                  <w:marTop w:val="0"/>
                  <w:marBottom w:val="0"/>
                  <w:divBdr>
                    <w:top w:val="none" w:sz="0" w:space="0" w:color="auto"/>
                    <w:left w:val="none" w:sz="0" w:space="0" w:color="auto"/>
                    <w:bottom w:val="none" w:sz="0" w:space="0" w:color="auto"/>
                    <w:right w:val="none" w:sz="0" w:space="0" w:color="auto"/>
                  </w:divBdr>
                </w:div>
                <w:div w:id="1599673252">
                  <w:marLeft w:val="0"/>
                  <w:marRight w:val="0"/>
                  <w:marTop w:val="0"/>
                  <w:marBottom w:val="0"/>
                  <w:divBdr>
                    <w:top w:val="none" w:sz="0" w:space="0" w:color="auto"/>
                    <w:left w:val="none" w:sz="0" w:space="0" w:color="auto"/>
                    <w:bottom w:val="none" w:sz="0" w:space="0" w:color="auto"/>
                    <w:right w:val="none" w:sz="0" w:space="0" w:color="auto"/>
                  </w:divBdr>
                </w:div>
                <w:div w:id="1611011344">
                  <w:marLeft w:val="0"/>
                  <w:marRight w:val="0"/>
                  <w:marTop w:val="0"/>
                  <w:marBottom w:val="0"/>
                  <w:divBdr>
                    <w:top w:val="none" w:sz="0" w:space="0" w:color="auto"/>
                    <w:left w:val="none" w:sz="0" w:space="0" w:color="auto"/>
                    <w:bottom w:val="none" w:sz="0" w:space="0" w:color="auto"/>
                    <w:right w:val="none" w:sz="0" w:space="0" w:color="auto"/>
                  </w:divBdr>
                </w:div>
                <w:div w:id="1615019555">
                  <w:marLeft w:val="0"/>
                  <w:marRight w:val="0"/>
                  <w:marTop w:val="0"/>
                  <w:marBottom w:val="0"/>
                  <w:divBdr>
                    <w:top w:val="none" w:sz="0" w:space="0" w:color="auto"/>
                    <w:left w:val="none" w:sz="0" w:space="0" w:color="auto"/>
                    <w:bottom w:val="none" w:sz="0" w:space="0" w:color="auto"/>
                    <w:right w:val="none" w:sz="0" w:space="0" w:color="auto"/>
                  </w:divBdr>
                </w:div>
                <w:div w:id="1616787736">
                  <w:marLeft w:val="0"/>
                  <w:marRight w:val="0"/>
                  <w:marTop w:val="0"/>
                  <w:marBottom w:val="0"/>
                  <w:divBdr>
                    <w:top w:val="none" w:sz="0" w:space="0" w:color="auto"/>
                    <w:left w:val="none" w:sz="0" w:space="0" w:color="auto"/>
                    <w:bottom w:val="none" w:sz="0" w:space="0" w:color="auto"/>
                    <w:right w:val="none" w:sz="0" w:space="0" w:color="auto"/>
                  </w:divBdr>
                </w:div>
                <w:div w:id="1629507133">
                  <w:marLeft w:val="0"/>
                  <w:marRight w:val="0"/>
                  <w:marTop w:val="0"/>
                  <w:marBottom w:val="0"/>
                  <w:divBdr>
                    <w:top w:val="none" w:sz="0" w:space="0" w:color="auto"/>
                    <w:left w:val="none" w:sz="0" w:space="0" w:color="auto"/>
                    <w:bottom w:val="none" w:sz="0" w:space="0" w:color="auto"/>
                    <w:right w:val="none" w:sz="0" w:space="0" w:color="auto"/>
                  </w:divBdr>
                </w:div>
                <w:div w:id="1635257354">
                  <w:marLeft w:val="0"/>
                  <w:marRight w:val="0"/>
                  <w:marTop w:val="0"/>
                  <w:marBottom w:val="0"/>
                  <w:divBdr>
                    <w:top w:val="none" w:sz="0" w:space="0" w:color="auto"/>
                    <w:left w:val="none" w:sz="0" w:space="0" w:color="auto"/>
                    <w:bottom w:val="none" w:sz="0" w:space="0" w:color="auto"/>
                    <w:right w:val="none" w:sz="0" w:space="0" w:color="auto"/>
                  </w:divBdr>
                </w:div>
                <w:div w:id="1640529153">
                  <w:marLeft w:val="0"/>
                  <w:marRight w:val="0"/>
                  <w:marTop w:val="0"/>
                  <w:marBottom w:val="0"/>
                  <w:divBdr>
                    <w:top w:val="none" w:sz="0" w:space="0" w:color="auto"/>
                    <w:left w:val="none" w:sz="0" w:space="0" w:color="auto"/>
                    <w:bottom w:val="none" w:sz="0" w:space="0" w:color="auto"/>
                    <w:right w:val="none" w:sz="0" w:space="0" w:color="auto"/>
                  </w:divBdr>
                </w:div>
                <w:div w:id="1643077090">
                  <w:marLeft w:val="0"/>
                  <w:marRight w:val="0"/>
                  <w:marTop w:val="0"/>
                  <w:marBottom w:val="0"/>
                  <w:divBdr>
                    <w:top w:val="none" w:sz="0" w:space="0" w:color="auto"/>
                    <w:left w:val="none" w:sz="0" w:space="0" w:color="auto"/>
                    <w:bottom w:val="none" w:sz="0" w:space="0" w:color="auto"/>
                    <w:right w:val="none" w:sz="0" w:space="0" w:color="auto"/>
                  </w:divBdr>
                </w:div>
                <w:div w:id="1646273910">
                  <w:marLeft w:val="0"/>
                  <w:marRight w:val="0"/>
                  <w:marTop w:val="0"/>
                  <w:marBottom w:val="0"/>
                  <w:divBdr>
                    <w:top w:val="none" w:sz="0" w:space="0" w:color="auto"/>
                    <w:left w:val="none" w:sz="0" w:space="0" w:color="auto"/>
                    <w:bottom w:val="none" w:sz="0" w:space="0" w:color="auto"/>
                    <w:right w:val="none" w:sz="0" w:space="0" w:color="auto"/>
                  </w:divBdr>
                </w:div>
                <w:div w:id="1653438612">
                  <w:marLeft w:val="0"/>
                  <w:marRight w:val="0"/>
                  <w:marTop w:val="0"/>
                  <w:marBottom w:val="0"/>
                  <w:divBdr>
                    <w:top w:val="none" w:sz="0" w:space="0" w:color="auto"/>
                    <w:left w:val="none" w:sz="0" w:space="0" w:color="auto"/>
                    <w:bottom w:val="none" w:sz="0" w:space="0" w:color="auto"/>
                    <w:right w:val="none" w:sz="0" w:space="0" w:color="auto"/>
                  </w:divBdr>
                </w:div>
                <w:div w:id="1657800308">
                  <w:marLeft w:val="0"/>
                  <w:marRight w:val="0"/>
                  <w:marTop w:val="0"/>
                  <w:marBottom w:val="0"/>
                  <w:divBdr>
                    <w:top w:val="none" w:sz="0" w:space="0" w:color="auto"/>
                    <w:left w:val="none" w:sz="0" w:space="0" w:color="auto"/>
                    <w:bottom w:val="none" w:sz="0" w:space="0" w:color="auto"/>
                    <w:right w:val="none" w:sz="0" w:space="0" w:color="auto"/>
                  </w:divBdr>
                </w:div>
                <w:div w:id="1661495073">
                  <w:marLeft w:val="0"/>
                  <w:marRight w:val="0"/>
                  <w:marTop w:val="0"/>
                  <w:marBottom w:val="0"/>
                  <w:divBdr>
                    <w:top w:val="none" w:sz="0" w:space="0" w:color="auto"/>
                    <w:left w:val="none" w:sz="0" w:space="0" w:color="auto"/>
                    <w:bottom w:val="none" w:sz="0" w:space="0" w:color="auto"/>
                    <w:right w:val="none" w:sz="0" w:space="0" w:color="auto"/>
                  </w:divBdr>
                </w:div>
                <w:div w:id="1663850216">
                  <w:marLeft w:val="0"/>
                  <w:marRight w:val="0"/>
                  <w:marTop w:val="0"/>
                  <w:marBottom w:val="0"/>
                  <w:divBdr>
                    <w:top w:val="none" w:sz="0" w:space="0" w:color="auto"/>
                    <w:left w:val="none" w:sz="0" w:space="0" w:color="auto"/>
                    <w:bottom w:val="none" w:sz="0" w:space="0" w:color="auto"/>
                    <w:right w:val="none" w:sz="0" w:space="0" w:color="auto"/>
                  </w:divBdr>
                </w:div>
                <w:div w:id="1667586604">
                  <w:marLeft w:val="0"/>
                  <w:marRight w:val="0"/>
                  <w:marTop w:val="0"/>
                  <w:marBottom w:val="0"/>
                  <w:divBdr>
                    <w:top w:val="none" w:sz="0" w:space="0" w:color="auto"/>
                    <w:left w:val="none" w:sz="0" w:space="0" w:color="auto"/>
                    <w:bottom w:val="none" w:sz="0" w:space="0" w:color="auto"/>
                    <w:right w:val="none" w:sz="0" w:space="0" w:color="auto"/>
                  </w:divBdr>
                </w:div>
                <w:div w:id="1668704134">
                  <w:marLeft w:val="0"/>
                  <w:marRight w:val="0"/>
                  <w:marTop w:val="0"/>
                  <w:marBottom w:val="0"/>
                  <w:divBdr>
                    <w:top w:val="none" w:sz="0" w:space="0" w:color="auto"/>
                    <w:left w:val="none" w:sz="0" w:space="0" w:color="auto"/>
                    <w:bottom w:val="none" w:sz="0" w:space="0" w:color="auto"/>
                    <w:right w:val="none" w:sz="0" w:space="0" w:color="auto"/>
                  </w:divBdr>
                </w:div>
                <w:div w:id="1669865072">
                  <w:marLeft w:val="0"/>
                  <w:marRight w:val="0"/>
                  <w:marTop w:val="0"/>
                  <w:marBottom w:val="0"/>
                  <w:divBdr>
                    <w:top w:val="none" w:sz="0" w:space="0" w:color="auto"/>
                    <w:left w:val="none" w:sz="0" w:space="0" w:color="auto"/>
                    <w:bottom w:val="none" w:sz="0" w:space="0" w:color="auto"/>
                    <w:right w:val="none" w:sz="0" w:space="0" w:color="auto"/>
                  </w:divBdr>
                </w:div>
                <w:div w:id="1673682303">
                  <w:marLeft w:val="0"/>
                  <w:marRight w:val="0"/>
                  <w:marTop w:val="0"/>
                  <w:marBottom w:val="0"/>
                  <w:divBdr>
                    <w:top w:val="none" w:sz="0" w:space="0" w:color="auto"/>
                    <w:left w:val="none" w:sz="0" w:space="0" w:color="auto"/>
                    <w:bottom w:val="none" w:sz="0" w:space="0" w:color="auto"/>
                    <w:right w:val="none" w:sz="0" w:space="0" w:color="auto"/>
                  </w:divBdr>
                </w:div>
                <w:div w:id="1683511007">
                  <w:marLeft w:val="0"/>
                  <w:marRight w:val="0"/>
                  <w:marTop w:val="0"/>
                  <w:marBottom w:val="0"/>
                  <w:divBdr>
                    <w:top w:val="none" w:sz="0" w:space="0" w:color="auto"/>
                    <w:left w:val="none" w:sz="0" w:space="0" w:color="auto"/>
                    <w:bottom w:val="none" w:sz="0" w:space="0" w:color="auto"/>
                    <w:right w:val="none" w:sz="0" w:space="0" w:color="auto"/>
                  </w:divBdr>
                </w:div>
                <w:div w:id="1687176270">
                  <w:marLeft w:val="0"/>
                  <w:marRight w:val="0"/>
                  <w:marTop w:val="0"/>
                  <w:marBottom w:val="0"/>
                  <w:divBdr>
                    <w:top w:val="none" w:sz="0" w:space="0" w:color="auto"/>
                    <w:left w:val="none" w:sz="0" w:space="0" w:color="auto"/>
                    <w:bottom w:val="none" w:sz="0" w:space="0" w:color="auto"/>
                    <w:right w:val="none" w:sz="0" w:space="0" w:color="auto"/>
                  </w:divBdr>
                </w:div>
                <w:div w:id="1689600871">
                  <w:marLeft w:val="0"/>
                  <w:marRight w:val="0"/>
                  <w:marTop w:val="0"/>
                  <w:marBottom w:val="0"/>
                  <w:divBdr>
                    <w:top w:val="none" w:sz="0" w:space="0" w:color="auto"/>
                    <w:left w:val="none" w:sz="0" w:space="0" w:color="auto"/>
                    <w:bottom w:val="none" w:sz="0" w:space="0" w:color="auto"/>
                    <w:right w:val="none" w:sz="0" w:space="0" w:color="auto"/>
                  </w:divBdr>
                </w:div>
                <w:div w:id="1720662583">
                  <w:marLeft w:val="0"/>
                  <w:marRight w:val="0"/>
                  <w:marTop w:val="0"/>
                  <w:marBottom w:val="0"/>
                  <w:divBdr>
                    <w:top w:val="none" w:sz="0" w:space="0" w:color="auto"/>
                    <w:left w:val="none" w:sz="0" w:space="0" w:color="auto"/>
                    <w:bottom w:val="none" w:sz="0" w:space="0" w:color="auto"/>
                    <w:right w:val="none" w:sz="0" w:space="0" w:color="auto"/>
                  </w:divBdr>
                </w:div>
                <w:div w:id="1721395488">
                  <w:marLeft w:val="0"/>
                  <w:marRight w:val="0"/>
                  <w:marTop w:val="0"/>
                  <w:marBottom w:val="0"/>
                  <w:divBdr>
                    <w:top w:val="none" w:sz="0" w:space="0" w:color="auto"/>
                    <w:left w:val="none" w:sz="0" w:space="0" w:color="auto"/>
                    <w:bottom w:val="none" w:sz="0" w:space="0" w:color="auto"/>
                    <w:right w:val="none" w:sz="0" w:space="0" w:color="auto"/>
                  </w:divBdr>
                </w:div>
                <w:div w:id="1723865455">
                  <w:marLeft w:val="0"/>
                  <w:marRight w:val="0"/>
                  <w:marTop w:val="0"/>
                  <w:marBottom w:val="0"/>
                  <w:divBdr>
                    <w:top w:val="none" w:sz="0" w:space="0" w:color="auto"/>
                    <w:left w:val="none" w:sz="0" w:space="0" w:color="auto"/>
                    <w:bottom w:val="none" w:sz="0" w:space="0" w:color="auto"/>
                    <w:right w:val="none" w:sz="0" w:space="0" w:color="auto"/>
                  </w:divBdr>
                </w:div>
                <w:div w:id="1734424480">
                  <w:marLeft w:val="0"/>
                  <w:marRight w:val="0"/>
                  <w:marTop w:val="0"/>
                  <w:marBottom w:val="0"/>
                  <w:divBdr>
                    <w:top w:val="none" w:sz="0" w:space="0" w:color="auto"/>
                    <w:left w:val="none" w:sz="0" w:space="0" w:color="auto"/>
                    <w:bottom w:val="none" w:sz="0" w:space="0" w:color="auto"/>
                    <w:right w:val="none" w:sz="0" w:space="0" w:color="auto"/>
                  </w:divBdr>
                </w:div>
                <w:div w:id="1738088714">
                  <w:marLeft w:val="0"/>
                  <w:marRight w:val="0"/>
                  <w:marTop w:val="0"/>
                  <w:marBottom w:val="0"/>
                  <w:divBdr>
                    <w:top w:val="none" w:sz="0" w:space="0" w:color="auto"/>
                    <w:left w:val="none" w:sz="0" w:space="0" w:color="auto"/>
                    <w:bottom w:val="none" w:sz="0" w:space="0" w:color="auto"/>
                    <w:right w:val="none" w:sz="0" w:space="0" w:color="auto"/>
                  </w:divBdr>
                </w:div>
                <w:div w:id="1739285429">
                  <w:marLeft w:val="0"/>
                  <w:marRight w:val="0"/>
                  <w:marTop w:val="0"/>
                  <w:marBottom w:val="0"/>
                  <w:divBdr>
                    <w:top w:val="none" w:sz="0" w:space="0" w:color="auto"/>
                    <w:left w:val="none" w:sz="0" w:space="0" w:color="auto"/>
                    <w:bottom w:val="none" w:sz="0" w:space="0" w:color="auto"/>
                    <w:right w:val="none" w:sz="0" w:space="0" w:color="auto"/>
                  </w:divBdr>
                </w:div>
                <w:div w:id="1742560180">
                  <w:marLeft w:val="0"/>
                  <w:marRight w:val="0"/>
                  <w:marTop w:val="0"/>
                  <w:marBottom w:val="0"/>
                  <w:divBdr>
                    <w:top w:val="none" w:sz="0" w:space="0" w:color="auto"/>
                    <w:left w:val="none" w:sz="0" w:space="0" w:color="auto"/>
                    <w:bottom w:val="none" w:sz="0" w:space="0" w:color="auto"/>
                    <w:right w:val="none" w:sz="0" w:space="0" w:color="auto"/>
                  </w:divBdr>
                </w:div>
                <w:div w:id="1748385470">
                  <w:marLeft w:val="0"/>
                  <w:marRight w:val="0"/>
                  <w:marTop w:val="0"/>
                  <w:marBottom w:val="0"/>
                  <w:divBdr>
                    <w:top w:val="none" w:sz="0" w:space="0" w:color="auto"/>
                    <w:left w:val="none" w:sz="0" w:space="0" w:color="auto"/>
                    <w:bottom w:val="none" w:sz="0" w:space="0" w:color="auto"/>
                    <w:right w:val="none" w:sz="0" w:space="0" w:color="auto"/>
                  </w:divBdr>
                </w:div>
                <w:div w:id="1759134614">
                  <w:marLeft w:val="0"/>
                  <w:marRight w:val="0"/>
                  <w:marTop w:val="0"/>
                  <w:marBottom w:val="0"/>
                  <w:divBdr>
                    <w:top w:val="none" w:sz="0" w:space="0" w:color="auto"/>
                    <w:left w:val="none" w:sz="0" w:space="0" w:color="auto"/>
                    <w:bottom w:val="none" w:sz="0" w:space="0" w:color="auto"/>
                    <w:right w:val="none" w:sz="0" w:space="0" w:color="auto"/>
                  </w:divBdr>
                </w:div>
                <w:div w:id="1762216939">
                  <w:marLeft w:val="0"/>
                  <w:marRight w:val="0"/>
                  <w:marTop w:val="0"/>
                  <w:marBottom w:val="0"/>
                  <w:divBdr>
                    <w:top w:val="none" w:sz="0" w:space="0" w:color="auto"/>
                    <w:left w:val="none" w:sz="0" w:space="0" w:color="auto"/>
                    <w:bottom w:val="none" w:sz="0" w:space="0" w:color="auto"/>
                    <w:right w:val="none" w:sz="0" w:space="0" w:color="auto"/>
                  </w:divBdr>
                </w:div>
                <w:div w:id="1763255318">
                  <w:marLeft w:val="0"/>
                  <w:marRight w:val="0"/>
                  <w:marTop w:val="0"/>
                  <w:marBottom w:val="0"/>
                  <w:divBdr>
                    <w:top w:val="none" w:sz="0" w:space="0" w:color="auto"/>
                    <w:left w:val="none" w:sz="0" w:space="0" w:color="auto"/>
                    <w:bottom w:val="none" w:sz="0" w:space="0" w:color="auto"/>
                    <w:right w:val="none" w:sz="0" w:space="0" w:color="auto"/>
                  </w:divBdr>
                </w:div>
                <w:div w:id="1765414661">
                  <w:marLeft w:val="0"/>
                  <w:marRight w:val="0"/>
                  <w:marTop w:val="0"/>
                  <w:marBottom w:val="0"/>
                  <w:divBdr>
                    <w:top w:val="none" w:sz="0" w:space="0" w:color="auto"/>
                    <w:left w:val="none" w:sz="0" w:space="0" w:color="auto"/>
                    <w:bottom w:val="none" w:sz="0" w:space="0" w:color="auto"/>
                    <w:right w:val="none" w:sz="0" w:space="0" w:color="auto"/>
                  </w:divBdr>
                </w:div>
                <w:div w:id="1767726643">
                  <w:marLeft w:val="0"/>
                  <w:marRight w:val="0"/>
                  <w:marTop w:val="0"/>
                  <w:marBottom w:val="0"/>
                  <w:divBdr>
                    <w:top w:val="none" w:sz="0" w:space="0" w:color="auto"/>
                    <w:left w:val="none" w:sz="0" w:space="0" w:color="auto"/>
                    <w:bottom w:val="none" w:sz="0" w:space="0" w:color="auto"/>
                    <w:right w:val="none" w:sz="0" w:space="0" w:color="auto"/>
                  </w:divBdr>
                </w:div>
                <w:div w:id="1770273059">
                  <w:marLeft w:val="0"/>
                  <w:marRight w:val="0"/>
                  <w:marTop w:val="0"/>
                  <w:marBottom w:val="0"/>
                  <w:divBdr>
                    <w:top w:val="none" w:sz="0" w:space="0" w:color="auto"/>
                    <w:left w:val="none" w:sz="0" w:space="0" w:color="auto"/>
                    <w:bottom w:val="none" w:sz="0" w:space="0" w:color="auto"/>
                    <w:right w:val="none" w:sz="0" w:space="0" w:color="auto"/>
                  </w:divBdr>
                </w:div>
                <w:div w:id="1773471668">
                  <w:marLeft w:val="0"/>
                  <w:marRight w:val="0"/>
                  <w:marTop w:val="0"/>
                  <w:marBottom w:val="0"/>
                  <w:divBdr>
                    <w:top w:val="none" w:sz="0" w:space="0" w:color="auto"/>
                    <w:left w:val="none" w:sz="0" w:space="0" w:color="auto"/>
                    <w:bottom w:val="none" w:sz="0" w:space="0" w:color="auto"/>
                    <w:right w:val="none" w:sz="0" w:space="0" w:color="auto"/>
                  </w:divBdr>
                </w:div>
                <w:div w:id="1786272016">
                  <w:marLeft w:val="0"/>
                  <w:marRight w:val="0"/>
                  <w:marTop w:val="0"/>
                  <w:marBottom w:val="0"/>
                  <w:divBdr>
                    <w:top w:val="none" w:sz="0" w:space="0" w:color="auto"/>
                    <w:left w:val="none" w:sz="0" w:space="0" w:color="auto"/>
                    <w:bottom w:val="none" w:sz="0" w:space="0" w:color="auto"/>
                    <w:right w:val="none" w:sz="0" w:space="0" w:color="auto"/>
                  </w:divBdr>
                </w:div>
                <w:div w:id="1789623532">
                  <w:marLeft w:val="0"/>
                  <w:marRight w:val="0"/>
                  <w:marTop w:val="0"/>
                  <w:marBottom w:val="0"/>
                  <w:divBdr>
                    <w:top w:val="none" w:sz="0" w:space="0" w:color="auto"/>
                    <w:left w:val="none" w:sz="0" w:space="0" w:color="auto"/>
                    <w:bottom w:val="none" w:sz="0" w:space="0" w:color="auto"/>
                    <w:right w:val="none" w:sz="0" w:space="0" w:color="auto"/>
                  </w:divBdr>
                </w:div>
                <w:div w:id="1790659557">
                  <w:marLeft w:val="0"/>
                  <w:marRight w:val="0"/>
                  <w:marTop w:val="0"/>
                  <w:marBottom w:val="0"/>
                  <w:divBdr>
                    <w:top w:val="none" w:sz="0" w:space="0" w:color="auto"/>
                    <w:left w:val="none" w:sz="0" w:space="0" w:color="auto"/>
                    <w:bottom w:val="none" w:sz="0" w:space="0" w:color="auto"/>
                    <w:right w:val="none" w:sz="0" w:space="0" w:color="auto"/>
                  </w:divBdr>
                </w:div>
                <w:div w:id="1794473919">
                  <w:marLeft w:val="0"/>
                  <w:marRight w:val="0"/>
                  <w:marTop w:val="0"/>
                  <w:marBottom w:val="0"/>
                  <w:divBdr>
                    <w:top w:val="none" w:sz="0" w:space="0" w:color="auto"/>
                    <w:left w:val="none" w:sz="0" w:space="0" w:color="auto"/>
                    <w:bottom w:val="none" w:sz="0" w:space="0" w:color="auto"/>
                    <w:right w:val="none" w:sz="0" w:space="0" w:color="auto"/>
                  </w:divBdr>
                </w:div>
                <w:div w:id="1797332576">
                  <w:marLeft w:val="0"/>
                  <w:marRight w:val="0"/>
                  <w:marTop w:val="0"/>
                  <w:marBottom w:val="0"/>
                  <w:divBdr>
                    <w:top w:val="none" w:sz="0" w:space="0" w:color="auto"/>
                    <w:left w:val="none" w:sz="0" w:space="0" w:color="auto"/>
                    <w:bottom w:val="none" w:sz="0" w:space="0" w:color="auto"/>
                    <w:right w:val="none" w:sz="0" w:space="0" w:color="auto"/>
                  </w:divBdr>
                </w:div>
                <w:div w:id="1800339516">
                  <w:marLeft w:val="0"/>
                  <w:marRight w:val="0"/>
                  <w:marTop w:val="0"/>
                  <w:marBottom w:val="0"/>
                  <w:divBdr>
                    <w:top w:val="none" w:sz="0" w:space="0" w:color="auto"/>
                    <w:left w:val="none" w:sz="0" w:space="0" w:color="auto"/>
                    <w:bottom w:val="none" w:sz="0" w:space="0" w:color="auto"/>
                    <w:right w:val="none" w:sz="0" w:space="0" w:color="auto"/>
                  </w:divBdr>
                </w:div>
                <w:div w:id="1815829034">
                  <w:marLeft w:val="0"/>
                  <w:marRight w:val="0"/>
                  <w:marTop w:val="0"/>
                  <w:marBottom w:val="0"/>
                  <w:divBdr>
                    <w:top w:val="none" w:sz="0" w:space="0" w:color="auto"/>
                    <w:left w:val="none" w:sz="0" w:space="0" w:color="auto"/>
                    <w:bottom w:val="none" w:sz="0" w:space="0" w:color="auto"/>
                    <w:right w:val="none" w:sz="0" w:space="0" w:color="auto"/>
                  </w:divBdr>
                </w:div>
                <w:div w:id="1825664924">
                  <w:marLeft w:val="0"/>
                  <w:marRight w:val="0"/>
                  <w:marTop w:val="0"/>
                  <w:marBottom w:val="0"/>
                  <w:divBdr>
                    <w:top w:val="none" w:sz="0" w:space="0" w:color="auto"/>
                    <w:left w:val="none" w:sz="0" w:space="0" w:color="auto"/>
                    <w:bottom w:val="none" w:sz="0" w:space="0" w:color="auto"/>
                    <w:right w:val="none" w:sz="0" w:space="0" w:color="auto"/>
                  </w:divBdr>
                </w:div>
                <w:div w:id="1834298855">
                  <w:marLeft w:val="0"/>
                  <w:marRight w:val="0"/>
                  <w:marTop w:val="0"/>
                  <w:marBottom w:val="0"/>
                  <w:divBdr>
                    <w:top w:val="none" w:sz="0" w:space="0" w:color="auto"/>
                    <w:left w:val="none" w:sz="0" w:space="0" w:color="auto"/>
                    <w:bottom w:val="none" w:sz="0" w:space="0" w:color="auto"/>
                    <w:right w:val="none" w:sz="0" w:space="0" w:color="auto"/>
                  </w:divBdr>
                </w:div>
                <w:div w:id="1835950406">
                  <w:marLeft w:val="0"/>
                  <w:marRight w:val="0"/>
                  <w:marTop w:val="0"/>
                  <w:marBottom w:val="0"/>
                  <w:divBdr>
                    <w:top w:val="none" w:sz="0" w:space="0" w:color="auto"/>
                    <w:left w:val="none" w:sz="0" w:space="0" w:color="auto"/>
                    <w:bottom w:val="none" w:sz="0" w:space="0" w:color="auto"/>
                    <w:right w:val="none" w:sz="0" w:space="0" w:color="auto"/>
                  </w:divBdr>
                </w:div>
                <w:div w:id="1838223815">
                  <w:marLeft w:val="0"/>
                  <w:marRight w:val="0"/>
                  <w:marTop w:val="0"/>
                  <w:marBottom w:val="0"/>
                  <w:divBdr>
                    <w:top w:val="none" w:sz="0" w:space="0" w:color="auto"/>
                    <w:left w:val="none" w:sz="0" w:space="0" w:color="auto"/>
                    <w:bottom w:val="none" w:sz="0" w:space="0" w:color="auto"/>
                    <w:right w:val="none" w:sz="0" w:space="0" w:color="auto"/>
                  </w:divBdr>
                </w:div>
                <w:div w:id="1842887508">
                  <w:marLeft w:val="0"/>
                  <w:marRight w:val="0"/>
                  <w:marTop w:val="0"/>
                  <w:marBottom w:val="0"/>
                  <w:divBdr>
                    <w:top w:val="none" w:sz="0" w:space="0" w:color="auto"/>
                    <w:left w:val="none" w:sz="0" w:space="0" w:color="auto"/>
                    <w:bottom w:val="none" w:sz="0" w:space="0" w:color="auto"/>
                    <w:right w:val="none" w:sz="0" w:space="0" w:color="auto"/>
                  </w:divBdr>
                </w:div>
                <w:div w:id="1865095138">
                  <w:marLeft w:val="0"/>
                  <w:marRight w:val="0"/>
                  <w:marTop w:val="0"/>
                  <w:marBottom w:val="0"/>
                  <w:divBdr>
                    <w:top w:val="none" w:sz="0" w:space="0" w:color="auto"/>
                    <w:left w:val="none" w:sz="0" w:space="0" w:color="auto"/>
                    <w:bottom w:val="none" w:sz="0" w:space="0" w:color="auto"/>
                    <w:right w:val="none" w:sz="0" w:space="0" w:color="auto"/>
                  </w:divBdr>
                </w:div>
                <w:div w:id="1874880839">
                  <w:marLeft w:val="0"/>
                  <w:marRight w:val="0"/>
                  <w:marTop w:val="0"/>
                  <w:marBottom w:val="0"/>
                  <w:divBdr>
                    <w:top w:val="none" w:sz="0" w:space="0" w:color="auto"/>
                    <w:left w:val="none" w:sz="0" w:space="0" w:color="auto"/>
                    <w:bottom w:val="none" w:sz="0" w:space="0" w:color="auto"/>
                    <w:right w:val="none" w:sz="0" w:space="0" w:color="auto"/>
                  </w:divBdr>
                </w:div>
                <w:div w:id="1880126071">
                  <w:marLeft w:val="0"/>
                  <w:marRight w:val="0"/>
                  <w:marTop w:val="0"/>
                  <w:marBottom w:val="0"/>
                  <w:divBdr>
                    <w:top w:val="none" w:sz="0" w:space="0" w:color="auto"/>
                    <w:left w:val="none" w:sz="0" w:space="0" w:color="auto"/>
                    <w:bottom w:val="none" w:sz="0" w:space="0" w:color="auto"/>
                    <w:right w:val="none" w:sz="0" w:space="0" w:color="auto"/>
                  </w:divBdr>
                </w:div>
                <w:div w:id="1889023832">
                  <w:marLeft w:val="0"/>
                  <w:marRight w:val="0"/>
                  <w:marTop w:val="0"/>
                  <w:marBottom w:val="0"/>
                  <w:divBdr>
                    <w:top w:val="none" w:sz="0" w:space="0" w:color="auto"/>
                    <w:left w:val="none" w:sz="0" w:space="0" w:color="auto"/>
                    <w:bottom w:val="none" w:sz="0" w:space="0" w:color="auto"/>
                    <w:right w:val="none" w:sz="0" w:space="0" w:color="auto"/>
                  </w:divBdr>
                </w:div>
                <w:div w:id="1902521491">
                  <w:marLeft w:val="0"/>
                  <w:marRight w:val="0"/>
                  <w:marTop w:val="0"/>
                  <w:marBottom w:val="0"/>
                  <w:divBdr>
                    <w:top w:val="none" w:sz="0" w:space="0" w:color="auto"/>
                    <w:left w:val="none" w:sz="0" w:space="0" w:color="auto"/>
                    <w:bottom w:val="none" w:sz="0" w:space="0" w:color="auto"/>
                    <w:right w:val="none" w:sz="0" w:space="0" w:color="auto"/>
                  </w:divBdr>
                </w:div>
                <w:div w:id="1912155703">
                  <w:marLeft w:val="0"/>
                  <w:marRight w:val="0"/>
                  <w:marTop w:val="0"/>
                  <w:marBottom w:val="0"/>
                  <w:divBdr>
                    <w:top w:val="none" w:sz="0" w:space="0" w:color="auto"/>
                    <w:left w:val="none" w:sz="0" w:space="0" w:color="auto"/>
                    <w:bottom w:val="none" w:sz="0" w:space="0" w:color="auto"/>
                    <w:right w:val="none" w:sz="0" w:space="0" w:color="auto"/>
                  </w:divBdr>
                </w:div>
                <w:div w:id="1914505216">
                  <w:marLeft w:val="0"/>
                  <w:marRight w:val="0"/>
                  <w:marTop w:val="0"/>
                  <w:marBottom w:val="0"/>
                  <w:divBdr>
                    <w:top w:val="none" w:sz="0" w:space="0" w:color="auto"/>
                    <w:left w:val="none" w:sz="0" w:space="0" w:color="auto"/>
                    <w:bottom w:val="none" w:sz="0" w:space="0" w:color="auto"/>
                    <w:right w:val="none" w:sz="0" w:space="0" w:color="auto"/>
                  </w:divBdr>
                </w:div>
                <w:div w:id="1919900950">
                  <w:marLeft w:val="0"/>
                  <w:marRight w:val="0"/>
                  <w:marTop w:val="0"/>
                  <w:marBottom w:val="0"/>
                  <w:divBdr>
                    <w:top w:val="none" w:sz="0" w:space="0" w:color="auto"/>
                    <w:left w:val="none" w:sz="0" w:space="0" w:color="auto"/>
                    <w:bottom w:val="none" w:sz="0" w:space="0" w:color="auto"/>
                    <w:right w:val="none" w:sz="0" w:space="0" w:color="auto"/>
                  </w:divBdr>
                </w:div>
                <w:div w:id="1931112273">
                  <w:marLeft w:val="0"/>
                  <w:marRight w:val="0"/>
                  <w:marTop w:val="0"/>
                  <w:marBottom w:val="0"/>
                  <w:divBdr>
                    <w:top w:val="none" w:sz="0" w:space="0" w:color="auto"/>
                    <w:left w:val="none" w:sz="0" w:space="0" w:color="auto"/>
                    <w:bottom w:val="none" w:sz="0" w:space="0" w:color="auto"/>
                    <w:right w:val="none" w:sz="0" w:space="0" w:color="auto"/>
                  </w:divBdr>
                </w:div>
                <w:div w:id="1932469665">
                  <w:marLeft w:val="0"/>
                  <w:marRight w:val="0"/>
                  <w:marTop w:val="0"/>
                  <w:marBottom w:val="0"/>
                  <w:divBdr>
                    <w:top w:val="none" w:sz="0" w:space="0" w:color="auto"/>
                    <w:left w:val="none" w:sz="0" w:space="0" w:color="auto"/>
                    <w:bottom w:val="none" w:sz="0" w:space="0" w:color="auto"/>
                    <w:right w:val="none" w:sz="0" w:space="0" w:color="auto"/>
                  </w:divBdr>
                </w:div>
                <w:div w:id="1935699627">
                  <w:marLeft w:val="0"/>
                  <w:marRight w:val="0"/>
                  <w:marTop w:val="0"/>
                  <w:marBottom w:val="0"/>
                  <w:divBdr>
                    <w:top w:val="none" w:sz="0" w:space="0" w:color="auto"/>
                    <w:left w:val="none" w:sz="0" w:space="0" w:color="auto"/>
                    <w:bottom w:val="none" w:sz="0" w:space="0" w:color="auto"/>
                    <w:right w:val="none" w:sz="0" w:space="0" w:color="auto"/>
                  </w:divBdr>
                </w:div>
                <w:div w:id="1948731516">
                  <w:marLeft w:val="0"/>
                  <w:marRight w:val="0"/>
                  <w:marTop w:val="0"/>
                  <w:marBottom w:val="0"/>
                  <w:divBdr>
                    <w:top w:val="none" w:sz="0" w:space="0" w:color="auto"/>
                    <w:left w:val="none" w:sz="0" w:space="0" w:color="auto"/>
                    <w:bottom w:val="none" w:sz="0" w:space="0" w:color="auto"/>
                    <w:right w:val="none" w:sz="0" w:space="0" w:color="auto"/>
                  </w:divBdr>
                </w:div>
                <w:div w:id="1955674057">
                  <w:marLeft w:val="0"/>
                  <w:marRight w:val="0"/>
                  <w:marTop w:val="0"/>
                  <w:marBottom w:val="0"/>
                  <w:divBdr>
                    <w:top w:val="none" w:sz="0" w:space="0" w:color="auto"/>
                    <w:left w:val="none" w:sz="0" w:space="0" w:color="auto"/>
                    <w:bottom w:val="none" w:sz="0" w:space="0" w:color="auto"/>
                    <w:right w:val="none" w:sz="0" w:space="0" w:color="auto"/>
                  </w:divBdr>
                </w:div>
                <w:div w:id="1957709508">
                  <w:marLeft w:val="0"/>
                  <w:marRight w:val="0"/>
                  <w:marTop w:val="0"/>
                  <w:marBottom w:val="0"/>
                  <w:divBdr>
                    <w:top w:val="none" w:sz="0" w:space="0" w:color="auto"/>
                    <w:left w:val="none" w:sz="0" w:space="0" w:color="auto"/>
                    <w:bottom w:val="none" w:sz="0" w:space="0" w:color="auto"/>
                    <w:right w:val="none" w:sz="0" w:space="0" w:color="auto"/>
                  </w:divBdr>
                </w:div>
                <w:div w:id="1986155644">
                  <w:marLeft w:val="0"/>
                  <w:marRight w:val="0"/>
                  <w:marTop w:val="0"/>
                  <w:marBottom w:val="0"/>
                  <w:divBdr>
                    <w:top w:val="none" w:sz="0" w:space="0" w:color="auto"/>
                    <w:left w:val="none" w:sz="0" w:space="0" w:color="auto"/>
                    <w:bottom w:val="none" w:sz="0" w:space="0" w:color="auto"/>
                    <w:right w:val="none" w:sz="0" w:space="0" w:color="auto"/>
                  </w:divBdr>
                </w:div>
                <w:div w:id="1992437915">
                  <w:marLeft w:val="0"/>
                  <w:marRight w:val="0"/>
                  <w:marTop w:val="0"/>
                  <w:marBottom w:val="0"/>
                  <w:divBdr>
                    <w:top w:val="none" w:sz="0" w:space="0" w:color="auto"/>
                    <w:left w:val="none" w:sz="0" w:space="0" w:color="auto"/>
                    <w:bottom w:val="none" w:sz="0" w:space="0" w:color="auto"/>
                    <w:right w:val="none" w:sz="0" w:space="0" w:color="auto"/>
                  </w:divBdr>
                </w:div>
                <w:div w:id="1994065780">
                  <w:marLeft w:val="0"/>
                  <w:marRight w:val="0"/>
                  <w:marTop w:val="0"/>
                  <w:marBottom w:val="0"/>
                  <w:divBdr>
                    <w:top w:val="none" w:sz="0" w:space="0" w:color="auto"/>
                    <w:left w:val="none" w:sz="0" w:space="0" w:color="auto"/>
                    <w:bottom w:val="none" w:sz="0" w:space="0" w:color="auto"/>
                    <w:right w:val="none" w:sz="0" w:space="0" w:color="auto"/>
                  </w:divBdr>
                </w:div>
                <w:div w:id="1994406220">
                  <w:marLeft w:val="0"/>
                  <w:marRight w:val="0"/>
                  <w:marTop w:val="0"/>
                  <w:marBottom w:val="0"/>
                  <w:divBdr>
                    <w:top w:val="none" w:sz="0" w:space="0" w:color="auto"/>
                    <w:left w:val="none" w:sz="0" w:space="0" w:color="auto"/>
                    <w:bottom w:val="none" w:sz="0" w:space="0" w:color="auto"/>
                    <w:right w:val="none" w:sz="0" w:space="0" w:color="auto"/>
                  </w:divBdr>
                </w:div>
                <w:div w:id="2001693766">
                  <w:marLeft w:val="0"/>
                  <w:marRight w:val="0"/>
                  <w:marTop w:val="0"/>
                  <w:marBottom w:val="0"/>
                  <w:divBdr>
                    <w:top w:val="none" w:sz="0" w:space="0" w:color="auto"/>
                    <w:left w:val="none" w:sz="0" w:space="0" w:color="auto"/>
                    <w:bottom w:val="none" w:sz="0" w:space="0" w:color="auto"/>
                    <w:right w:val="none" w:sz="0" w:space="0" w:color="auto"/>
                  </w:divBdr>
                </w:div>
                <w:div w:id="2012294116">
                  <w:marLeft w:val="0"/>
                  <w:marRight w:val="0"/>
                  <w:marTop w:val="0"/>
                  <w:marBottom w:val="0"/>
                  <w:divBdr>
                    <w:top w:val="none" w:sz="0" w:space="0" w:color="auto"/>
                    <w:left w:val="none" w:sz="0" w:space="0" w:color="auto"/>
                    <w:bottom w:val="none" w:sz="0" w:space="0" w:color="auto"/>
                    <w:right w:val="none" w:sz="0" w:space="0" w:color="auto"/>
                  </w:divBdr>
                </w:div>
                <w:div w:id="2021157759">
                  <w:marLeft w:val="0"/>
                  <w:marRight w:val="0"/>
                  <w:marTop w:val="0"/>
                  <w:marBottom w:val="0"/>
                  <w:divBdr>
                    <w:top w:val="none" w:sz="0" w:space="0" w:color="auto"/>
                    <w:left w:val="none" w:sz="0" w:space="0" w:color="auto"/>
                    <w:bottom w:val="none" w:sz="0" w:space="0" w:color="auto"/>
                    <w:right w:val="none" w:sz="0" w:space="0" w:color="auto"/>
                  </w:divBdr>
                </w:div>
                <w:div w:id="2021659714">
                  <w:marLeft w:val="0"/>
                  <w:marRight w:val="0"/>
                  <w:marTop w:val="0"/>
                  <w:marBottom w:val="0"/>
                  <w:divBdr>
                    <w:top w:val="none" w:sz="0" w:space="0" w:color="auto"/>
                    <w:left w:val="none" w:sz="0" w:space="0" w:color="auto"/>
                    <w:bottom w:val="none" w:sz="0" w:space="0" w:color="auto"/>
                    <w:right w:val="none" w:sz="0" w:space="0" w:color="auto"/>
                  </w:divBdr>
                </w:div>
                <w:div w:id="2031098796">
                  <w:marLeft w:val="0"/>
                  <w:marRight w:val="0"/>
                  <w:marTop w:val="0"/>
                  <w:marBottom w:val="0"/>
                  <w:divBdr>
                    <w:top w:val="none" w:sz="0" w:space="0" w:color="auto"/>
                    <w:left w:val="none" w:sz="0" w:space="0" w:color="auto"/>
                    <w:bottom w:val="none" w:sz="0" w:space="0" w:color="auto"/>
                    <w:right w:val="none" w:sz="0" w:space="0" w:color="auto"/>
                  </w:divBdr>
                </w:div>
                <w:div w:id="2038697120">
                  <w:marLeft w:val="0"/>
                  <w:marRight w:val="0"/>
                  <w:marTop w:val="0"/>
                  <w:marBottom w:val="0"/>
                  <w:divBdr>
                    <w:top w:val="none" w:sz="0" w:space="0" w:color="auto"/>
                    <w:left w:val="none" w:sz="0" w:space="0" w:color="auto"/>
                    <w:bottom w:val="none" w:sz="0" w:space="0" w:color="auto"/>
                    <w:right w:val="none" w:sz="0" w:space="0" w:color="auto"/>
                  </w:divBdr>
                </w:div>
                <w:div w:id="2046247588">
                  <w:marLeft w:val="0"/>
                  <w:marRight w:val="0"/>
                  <w:marTop w:val="0"/>
                  <w:marBottom w:val="0"/>
                  <w:divBdr>
                    <w:top w:val="none" w:sz="0" w:space="0" w:color="auto"/>
                    <w:left w:val="none" w:sz="0" w:space="0" w:color="auto"/>
                    <w:bottom w:val="none" w:sz="0" w:space="0" w:color="auto"/>
                    <w:right w:val="none" w:sz="0" w:space="0" w:color="auto"/>
                  </w:divBdr>
                </w:div>
                <w:div w:id="2051176966">
                  <w:marLeft w:val="0"/>
                  <w:marRight w:val="0"/>
                  <w:marTop w:val="0"/>
                  <w:marBottom w:val="0"/>
                  <w:divBdr>
                    <w:top w:val="none" w:sz="0" w:space="0" w:color="auto"/>
                    <w:left w:val="none" w:sz="0" w:space="0" w:color="auto"/>
                    <w:bottom w:val="none" w:sz="0" w:space="0" w:color="auto"/>
                    <w:right w:val="none" w:sz="0" w:space="0" w:color="auto"/>
                  </w:divBdr>
                </w:div>
                <w:div w:id="2058969774">
                  <w:marLeft w:val="0"/>
                  <w:marRight w:val="0"/>
                  <w:marTop w:val="0"/>
                  <w:marBottom w:val="0"/>
                  <w:divBdr>
                    <w:top w:val="none" w:sz="0" w:space="0" w:color="auto"/>
                    <w:left w:val="none" w:sz="0" w:space="0" w:color="auto"/>
                    <w:bottom w:val="none" w:sz="0" w:space="0" w:color="auto"/>
                    <w:right w:val="none" w:sz="0" w:space="0" w:color="auto"/>
                  </w:divBdr>
                </w:div>
                <w:div w:id="2073847472">
                  <w:marLeft w:val="0"/>
                  <w:marRight w:val="0"/>
                  <w:marTop w:val="0"/>
                  <w:marBottom w:val="0"/>
                  <w:divBdr>
                    <w:top w:val="none" w:sz="0" w:space="0" w:color="auto"/>
                    <w:left w:val="none" w:sz="0" w:space="0" w:color="auto"/>
                    <w:bottom w:val="none" w:sz="0" w:space="0" w:color="auto"/>
                    <w:right w:val="none" w:sz="0" w:space="0" w:color="auto"/>
                  </w:divBdr>
                </w:div>
                <w:div w:id="2077899009">
                  <w:marLeft w:val="0"/>
                  <w:marRight w:val="0"/>
                  <w:marTop w:val="0"/>
                  <w:marBottom w:val="0"/>
                  <w:divBdr>
                    <w:top w:val="none" w:sz="0" w:space="0" w:color="auto"/>
                    <w:left w:val="none" w:sz="0" w:space="0" w:color="auto"/>
                    <w:bottom w:val="none" w:sz="0" w:space="0" w:color="auto"/>
                    <w:right w:val="none" w:sz="0" w:space="0" w:color="auto"/>
                  </w:divBdr>
                </w:div>
                <w:div w:id="2079208699">
                  <w:marLeft w:val="0"/>
                  <w:marRight w:val="0"/>
                  <w:marTop w:val="0"/>
                  <w:marBottom w:val="0"/>
                  <w:divBdr>
                    <w:top w:val="none" w:sz="0" w:space="0" w:color="auto"/>
                    <w:left w:val="none" w:sz="0" w:space="0" w:color="auto"/>
                    <w:bottom w:val="none" w:sz="0" w:space="0" w:color="auto"/>
                    <w:right w:val="none" w:sz="0" w:space="0" w:color="auto"/>
                  </w:divBdr>
                </w:div>
                <w:div w:id="2083217756">
                  <w:marLeft w:val="0"/>
                  <w:marRight w:val="0"/>
                  <w:marTop w:val="0"/>
                  <w:marBottom w:val="0"/>
                  <w:divBdr>
                    <w:top w:val="none" w:sz="0" w:space="0" w:color="auto"/>
                    <w:left w:val="none" w:sz="0" w:space="0" w:color="auto"/>
                    <w:bottom w:val="none" w:sz="0" w:space="0" w:color="auto"/>
                    <w:right w:val="none" w:sz="0" w:space="0" w:color="auto"/>
                  </w:divBdr>
                </w:div>
                <w:div w:id="2085712070">
                  <w:marLeft w:val="0"/>
                  <w:marRight w:val="0"/>
                  <w:marTop w:val="0"/>
                  <w:marBottom w:val="0"/>
                  <w:divBdr>
                    <w:top w:val="none" w:sz="0" w:space="0" w:color="auto"/>
                    <w:left w:val="none" w:sz="0" w:space="0" w:color="auto"/>
                    <w:bottom w:val="none" w:sz="0" w:space="0" w:color="auto"/>
                    <w:right w:val="none" w:sz="0" w:space="0" w:color="auto"/>
                  </w:divBdr>
                </w:div>
                <w:div w:id="2086879675">
                  <w:marLeft w:val="0"/>
                  <w:marRight w:val="0"/>
                  <w:marTop w:val="0"/>
                  <w:marBottom w:val="0"/>
                  <w:divBdr>
                    <w:top w:val="none" w:sz="0" w:space="0" w:color="auto"/>
                    <w:left w:val="none" w:sz="0" w:space="0" w:color="auto"/>
                    <w:bottom w:val="none" w:sz="0" w:space="0" w:color="auto"/>
                    <w:right w:val="none" w:sz="0" w:space="0" w:color="auto"/>
                  </w:divBdr>
                </w:div>
                <w:div w:id="2096508254">
                  <w:marLeft w:val="0"/>
                  <w:marRight w:val="0"/>
                  <w:marTop w:val="0"/>
                  <w:marBottom w:val="0"/>
                  <w:divBdr>
                    <w:top w:val="none" w:sz="0" w:space="0" w:color="auto"/>
                    <w:left w:val="none" w:sz="0" w:space="0" w:color="auto"/>
                    <w:bottom w:val="none" w:sz="0" w:space="0" w:color="auto"/>
                    <w:right w:val="none" w:sz="0" w:space="0" w:color="auto"/>
                  </w:divBdr>
                </w:div>
                <w:div w:id="2106538225">
                  <w:marLeft w:val="0"/>
                  <w:marRight w:val="0"/>
                  <w:marTop w:val="0"/>
                  <w:marBottom w:val="0"/>
                  <w:divBdr>
                    <w:top w:val="none" w:sz="0" w:space="0" w:color="auto"/>
                    <w:left w:val="none" w:sz="0" w:space="0" w:color="auto"/>
                    <w:bottom w:val="none" w:sz="0" w:space="0" w:color="auto"/>
                    <w:right w:val="none" w:sz="0" w:space="0" w:color="auto"/>
                  </w:divBdr>
                </w:div>
                <w:div w:id="2112780407">
                  <w:marLeft w:val="0"/>
                  <w:marRight w:val="0"/>
                  <w:marTop w:val="0"/>
                  <w:marBottom w:val="0"/>
                  <w:divBdr>
                    <w:top w:val="none" w:sz="0" w:space="0" w:color="auto"/>
                    <w:left w:val="none" w:sz="0" w:space="0" w:color="auto"/>
                    <w:bottom w:val="none" w:sz="0" w:space="0" w:color="auto"/>
                    <w:right w:val="none" w:sz="0" w:space="0" w:color="auto"/>
                  </w:divBdr>
                </w:div>
                <w:div w:id="2124181269">
                  <w:marLeft w:val="0"/>
                  <w:marRight w:val="0"/>
                  <w:marTop w:val="0"/>
                  <w:marBottom w:val="0"/>
                  <w:divBdr>
                    <w:top w:val="none" w:sz="0" w:space="0" w:color="auto"/>
                    <w:left w:val="none" w:sz="0" w:space="0" w:color="auto"/>
                    <w:bottom w:val="none" w:sz="0" w:space="0" w:color="auto"/>
                    <w:right w:val="none" w:sz="0" w:space="0" w:color="auto"/>
                  </w:divBdr>
                </w:div>
                <w:div w:id="2132629532">
                  <w:marLeft w:val="0"/>
                  <w:marRight w:val="0"/>
                  <w:marTop w:val="0"/>
                  <w:marBottom w:val="0"/>
                  <w:divBdr>
                    <w:top w:val="none" w:sz="0" w:space="0" w:color="auto"/>
                    <w:left w:val="none" w:sz="0" w:space="0" w:color="auto"/>
                    <w:bottom w:val="none" w:sz="0" w:space="0" w:color="auto"/>
                    <w:right w:val="none" w:sz="0" w:space="0" w:color="auto"/>
                  </w:divBdr>
                </w:div>
                <w:div w:id="21436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E:\These\Mesure_contact\Contact_verre_acier\Disque_plein\Temperature_625\No_radiation\Trempe_Di_plein_Norad_T6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hese\Mesure_contact\Contact_verre_acier\Disque_Di80\Temperature_625\No_radiation\Trempe_Di_80_Norad_T6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These\Mesure_contact\Contact_verre_acier\Disque_plein\Temperature_625\P1\Trempe_Di_plein_P1_T625_h4_25_Cond15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These\Mesure_contact\Contact_verre_acier\Disque_Di80\Temperature_625\P1\Trempe_Di_80_P1_T625_h4_25_Cond1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These\Mesure_contact\Contact_verre_acier\Disque_Di80\Temperature_625\P1\Trempe_Di_80_P1_T625_h4_25_Cond2800.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3"/>
          <c:order val="0"/>
          <c:tx>
            <c:v>Rad</c:v>
          </c:tx>
          <c:spPr>
            <a:ln w="31750" cap="rnd">
              <a:solidFill>
                <a:schemeClr val="accent5"/>
              </a:solidFill>
              <a:prstDash val="sysDot"/>
              <a:round/>
            </a:ln>
            <a:effectLst/>
          </c:spPr>
          <c:marker>
            <c:symbol val="none"/>
          </c:marker>
          <c:xVal>
            <c:numRef>
              <c:f>[1]T_verre!$A$2:$A$617</c:f>
              <c:numCache>
                <c:formatCode>General</c:formatCode>
                <c:ptCount val="616"/>
                <c:pt idx="0">
                  <c:v>0</c:v>
                </c:pt>
                <c:pt idx="1">
                  <c:v>3.1250000000000001E-4</c:v>
                </c:pt>
                <c:pt idx="2">
                  <c:v>6.2500000000000001E-4</c:v>
                </c:pt>
                <c:pt idx="3">
                  <c:v>9.3749999999999997E-4</c:v>
                </c:pt>
                <c:pt idx="4">
                  <c:v>1.5625000000000001E-3</c:v>
                </c:pt>
                <c:pt idx="5">
                  <c:v>1.8749999999999999E-3</c:v>
                </c:pt>
                <c:pt idx="6">
                  <c:v>2.5000000000000001E-3</c:v>
                </c:pt>
                <c:pt idx="7">
                  <c:v>3.7499999999999999E-3</c:v>
                </c:pt>
                <c:pt idx="8">
                  <c:v>6.2500000000000003E-3</c:v>
                </c:pt>
                <c:pt idx="9">
                  <c:v>1.125E-2</c:v>
                </c:pt>
                <c:pt idx="10">
                  <c:v>1.6250000000000001E-2</c:v>
                </c:pt>
                <c:pt idx="11">
                  <c:v>2.6249999999999999E-2</c:v>
                </c:pt>
                <c:pt idx="12">
                  <c:v>3.6249999999999998E-2</c:v>
                </c:pt>
                <c:pt idx="13">
                  <c:v>4.6249999999999999E-2</c:v>
                </c:pt>
                <c:pt idx="14">
                  <c:v>6.1249999999999999E-2</c:v>
                </c:pt>
                <c:pt idx="15">
                  <c:v>7.6249999999999998E-2</c:v>
                </c:pt>
                <c:pt idx="16">
                  <c:v>9.8750000000000004E-2</c:v>
                </c:pt>
                <c:pt idx="17">
                  <c:v>0.12125</c:v>
                </c:pt>
                <c:pt idx="18">
                  <c:v>0.14374999999999999</c:v>
                </c:pt>
                <c:pt idx="19">
                  <c:v>0.17749000000000001</c:v>
                </c:pt>
                <c:pt idx="20">
                  <c:v>0.211231</c:v>
                </c:pt>
                <c:pt idx="21">
                  <c:v>0.24497099999999999</c:v>
                </c:pt>
                <c:pt idx="22">
                  <c:v>0.29010399999999997</c:v>
                </c:pt>
                <c:pt idx="23">
                  <c:v>0.33523599999999998</c:v>
                </c:pt>
                <c:pt idx="24">
                  <c:v>0.38036799999999998</c:v>
                </c:pt>
                <c:pt idx="25">
                  <c:v>0.43793900000000002</c:v>
                </c:pt>
                <c:pt idx="26">
                  <c:v>0.49550899999999998</c:v>
                </c:pt>
                <c:pt idx="27">
                  <c:v>0.55307899999999999</c:v>
                </c:pt>
                <c:pt idx="28">
                  <c:v>0.62417</c:v>
                </c:pt>
                <c:pt idx="29">
                  <c:v>0.69526200000000005</c:v>
                </c:pt>
                <c:pt idx="30">
                  <c:v>0.76635299999999995</c:v>
                </c:pt>
                <c:pt idx="31">
                  <c:v>0.85188200000000003</c:v>
                </c:pt>
                <c:pt idx="32">
                  <c:v>0.93741099999999999</c:v>
                </c:pt>
                <c:pt idx="33">
                  <c:v>1.02294</c:v>
                </c:pt>
                <c:pt idx="34">
                  <c:v>1.1084700000000001</c:v>
                </c:pt>
                <c:pt idx="35">
                  <c:v>1.2143299999999999</c:v>
                </c:pt>
                <c:pt idx="36">
                  <c:v>1.3202</c:v>
                </c:pt>
                <c:pt idx="37">
                  <c:v>1.4260600000000001</c:v>
                </c:pt>
                <c:pt idx="38">
                  <c:v>1.5319199999999999</c:v>
                </c:pt>
                <c:pt idx="39">
                  <c:v>1.6597900000000001</c:v>
                </c:pt>
                <c:pt idx="40">
                  <c:v>1.78765</c:v>
                </c:pt>
                <c:pt idx="41">
                  <c:v>1.9155199999999999</c:v>
                </c:pt>
                <c:pt idx="42">
                  <c:v>2.04338</c:v>
                </c:pt>
                <c:pt idx="43">
                  <c:v>2.1950400000000001</c:v>
                </c:pt>
                <c:pt idx="44">
                  <c:v>2.3466900000000002</c:v>
                </c:pt>
                <c:pt idx="45">
                  <c:v>2.4983499999999998</c:v>
                </c:pt>
                <c:pt idx="46">
                  <c:v>2.65</c:v>
                </c:pt>
                <c:pt idx="47">
                  <c:v>2.8273199999999998</c:v>
                </c:pt>
                <c:pt idx="48">
                  <c:v>3.0046400000000002</c:v>
                </c:pt>
                <c:pt idx="49">
                  <c:v>3.1819600000000001</c:v>
                </c:pt>
                <c:pt idx="50">
                  <c:v>3.35928</c:v>
                </c:pt>
                <c:pt idx="51">
                  <c:v>3.56412</c:v>
                </c:pt>
                <c:pt idx="52">
                  <c:v>3.7689599999999999</c:v>
                </c:pt>
                <c:pt idx="53">
                  <c:v>3.9738000000000002</c:v>
                </c:pt>
                <c:pt idx="54">
                  <c:v>4.1786399999999997</c:v>
                </c:pt>
                <c:pt idx="55">
                  <c:v>4.4131499999999999</c:v>
                </c:pt>
                <c:pt idx="56">
                  <c:v>4.6476600000000001</c:v>
                </c:pt>
                <c:pt idx="57">
                  <c:v>4.8821700000000003</c:v>
                </c:pt>
                <c:pt idx="58">
                  <c:v>5.1166799999999997</c:v>
                </c:pt>
                <c:pt idx="59">
                  <c:v>5.3833000000000002</c:v>
                </c:pt>
                <c:pt idx="60">
                  <c:v>5.6499300000000003</c:v>
                </c:pt>
                <c:pt idx="61">
                  <c:v>5.91655</c:v>
                </c:pt>
                <c:pt idx="62">
                  <c:v>6.1831800000000001</c:v>
                </c:pt>
                <c:pt idx="63">
                  <c:v>6.4498100000000003</c:v>
                </c:pt>
                <c:pt idx="64">
                  <c:v>6.7597300000000002</c:v>
                </c:pt>
                <c:pt idx="65">
                  <c:v>7.0696500000000002</c:v>
                </c:pt>
                <c:pt idx="66">
                  <c:v>7.3795700000000002</c:v>
                </c:pt>
                <c:pt idx="67">
                  <c:v>7.6894900000000002</c:v>
                </c:pt>
                <c:pt idx="68">
                  <c:v>7.9994100000000001</c:v>
                </c:pt>
                <c:pt idx="69">
                  <c:v>8.3576200000000007</c:v>
                </c:pt>
                <c:pt idx="70">
                  <c:v>8.7158300000000004</c:v>
                </c:pt>
                <c:pt idx="71">
                  <c:v>9.0740400000000001</c:v>
                </c:pt>
                <c:pt idx="72">
                  <c:v>9.4322499999999998</c:v>
                </c:pt>
                <c:pt idx="73">
                  <c:v>9.7904599999999995</c:v>
                </c:pt>
                <c:pt idx="74">
                  <c:v>10.202400000000001</c:v>
                </c:pt>
                <c:pt idx="75">
                  <c:v>10.6143</c:v>
                </c:pt>
                <c:pt idx="76">
                  <c:v>11.026199999999999</c:v>
                </c:pt>
                <c:pt idx="77">
                  <c:v>11.4382</c:v>
                </c:pt>
                <c:pt idx="78">
                  <c:v>11.850099999999999</c:v>
                </c:pt>
                <c:pt idx="79">
                  <c:v>12.3216</c:v>
                </c:pt>
                <c:pt idx="80">
                  <c:v>12.792999999999999</c:v>
                </c:pt>
                <c:pt idx="81">
                  <c:v>13.2645</c:v>
                </c:pt>
                <c:pt idx="82">
                  <c:v>13.735900000000001</c:v>
                </c:pt>
                <c:pt idx="83">
                  <c:v>14.2074</c:v>
                </c:pt>
                <c:pt idx="84">
                  <c:v>14.744899999999999</c:v>
                </c:pt>
                <c:pt idx="85">
                  <c:v>15.282299999999999</c:v>
                </c:pt>
                <c:pt idx="86">
                  <c:v>15.819699999999999</c:v>
                </c:pt>
                <c:pt idx="87">
                  <c:v>16.357199999999999</c:v>
                </c:pt>
                <c:pt idx="88">
                  <c:v>16.894600000000001</c:v>
                </c:pt>
                <c:pt idx="89">
                  <c:v>17.504799999999999</c:v>
                </c:pt>
                <c:pt idx="90">
                  <c:v>18.114999999999998</c:v>
                </c:pt>
                <c:pt idx="91">
                  <c:v>18.725300000000001</c:v>
                </c:pt>
                <c:pt idx="92">
                  <c:v>19.3355</c:v>
                </c:pt>
                <c:pt idx="93">
                  <c:v>19.945699999999999</c:v>
                </c:pt>
                <c:pt idx="94">
                  <c:v>20.636399999999998</c:v>
                </c:pt>
                <c:pt idx="95">
                  <c:v>21.327100000000002</c:v>
                </c:pt>
                <c:pt idx="96">
                  <c:v>22.017900000000001</c:v>
                </c:pt>
                <c:pt idx="97">
                  <c:v>22.708600000000001</c:v>
                </c:pt>
                <c:pt idx="98">
                  <c:v>23.3993</c:v>
                </c:pt>
                <c:pt idx="99">
                  <c:v>24.178999999999998</c:v>
                </c:pt>
                <c:pt idx="100">
                  <c:v>24.9587</c:v>
                </c:pt>
                <c:pt idx="101">
                  <c:v>25.738399999999999</c:v>
                </c:pt>
                <c:pt idx="102">
                  <c:v>26.5181</c:v>
                </c:pt>
                <c:pt idx="103">
                  <c:v>27.297799999999999</c:v>
                </c:pt>
                <c:pt idx="104">
                  <c:v>28.175599999999999</c:v>
                </c:pt>
                <c:pt idx="105">
                  <c:v>29.0534</c:v>
                </c:pt>
                <c:pt idx="106">
                  <c:v>29.9312</c:v>
                </c:pt>
                <c:pt idx="107">
                  <c:v>30.809000000000001</c:v>
                </c:pt>
                <c:pt idx="108">
                  <c:v>31.686800000000002</c:v>
                </c:pt>
                <c:pt idx="109">
                  <c:v>32.671999999999997</c:v>
                </c:pt>
                <c:pt idx="110">
                  <c:v>33.6571</c:v>
                </c:pt>
                <c:pt idx="111">
                  <c:v>34.642299999999999</c:v>
                </c:pt>
                <c:pt idx="112">
                  <c:v>35.627499999999998</c:v>
                </c:pt>
                <c:pt idx="113">
                  <c:v>36.612699999999997</c:v>
                </c:pt>
                <c:pt idx="114">
                  <c:v>37.713500000000003</c:v>
                </c:pt>
                <c:pt idx="115">
                  <c:v>38.8142</c:v>
                </c:pt>
                <c:pt idx="116">
                  <c:v>39.914999999999999</c:v>
                </c:pt>
                <c:pt idx="117">
                  <c:v>41.015799999999999</c:v>
                </c:pt>
                <c:pt idx="118">
                  <c:v>42.116500000000002</c:v>
                </c:pt>
                <c:pt idx="119">
                  <c:v>43.338099999999997</c:v>
                </c:pt>
                <c:pt idx="120">
                  <c:v>44.559800000000003</c:v>
                </c:pt>
                <c:pt idx="121">
                  <c:v>45.781399999999998</c:v>
                </c:pt>
                <c:pt idx="122">
                  <c:v>47.003</c:v>
                </c:pt>
                <c:pt idx="123">
                  <c:v>48.224600000000002</c:v>
                </c:pt>
                <c:pt idx="124">
                  <c:v>49.446300000000001</c:v>
                </c:pt>
                <c:pt idx="125">
                  <c:v>50.813200000000002</c:v>
                </c:pt>
                <c:pt idx="126">
                  <c:v>52.18</c:v>
                </c:pt>
                <c:pt idx="127">
                  <c:v>53.546900000000001</c:v>
                </c:pt>
                <c:pt idx="128">
                  <c:v>54.913800000000002</c:v>
                </c:pt>
                <c:pt idx="129">
                  <c:v>56.280700000000003</c:v>
                </c:pt>
                <c:pt idx="130">
                  <c:v>57.647599999999997</c:v>
                </c:pt>
                <c:pt idx="131">
                  <c:v>59.151899999999998</c:v>
                </c:pt>
                <c:pt idx="132">
                  <c:v>60.656199999999998</c:v>
                </c:pt>
                <c:pt idx="133">
                  <c:v>62.160499999999999</c:v>
                </c:pt>
                <c:pt idx="134">
                  <c:v>63.6648</c:v>
                </c:pt>
                <c:pt idx="135">
                  <c:v>65.1691</c:v>
                </c:pt>
                <c:pt idx="136">
                  <c:v>66.673500000000004</c:v>
                </c:pt>
                <c:pt idx="137">
                  <c:v>68.177800000000005</c:v>
                </c:pt>
                <c:pt idx="138">
                  <c:v>69.817800000000005</c:v>
                </c:pt>
                <c:pt idx="139">
                  <c:v>71.457899999999995</c:v>
                </c:pt>
                <c:pt idx="140">
                  <c:v>73.097899999999996</c:v>
                </c:pt>
                <c:pt idx="141">
                  <c:v>74.738</c:v>
                </c:pt>
                <c:pt idx="142">
                  <c:v>76.378</c:v>
                </c:pt>
                <c:pt idx="143">
                  <c:v>78.018100000000004</c:v>
                </c:pt>
                <c:pt idx="144">
                  <c:v>79.658100000000005</c:v>
                </c:pt>
                <c:pt idx="145">
                  <c:v>81.298100000000005</c:v>
                </c:pt>
                <c:pt idx="146">
                  <c:v>82.938199999999995</c:v>
                </c:pt>
                <c:pt idx="147">
                  <c:v>84.578199999999995</c:v>
                </c:pt>
                <c:pt idx="148">
                  <c:v>86.218299999999999</c:v>
                </c:pt>
                <c:pt idx="149">
                  <c:v>87.981999999999999</c:v>
                </c:pt>
                <c:pt idx="150">
                  <c:v>89.745699999999999</c:v>
                </c:pt>
                <c:pt idx="151">
                  <c:v>91.509399999999999</c:v>
                </c:pt>
                <c:pt idx="152">
                  <c:v>93.273099999999999</c:v>
                </c:pt>
                <c:pt idx="153">
                  <c:v>95.036799999999999</c:v>
                </c:pt>
                <c:pt idx="154">
                  <c:v>96.8005</c:v>
                </c:pt>
                <c:pt idx="155">
                  <c:v>98.5642</c:v>
                </c:pt>
                <c:pt idx="156">
                  <c:v>100.328</c:v>
                </c:pt>
                <c:pt idx="157">
                  <c:v>102.092</c:v>
                </c:pt>
                <c:pt idx="158">
                  <c:v>103.855</c:v>
                </c:pt>
                <c:pt idx="159">
                  <c:v>105.619</c:v>
                </c:pt>
                <c:pt idx="160">
                  <c:v>107.383</c:v>
                </c:pt>
                <c:pt idx="161">
                  <c:v>109.146</c:v>
                </c:pt>
                <c:pt idx="162">
                  <c:v>110.91</c:v>
                </c:pt>
                <c:pt idx="163">
                  <c:v>112.67400000000001</c:v>
                </c:pt>
                <c:pt idx="164">
                  <c:v>114.438</c:v>
                </c:pt>
                <c:pt idx="165">
                  <c:v>116.20099999999999</c:v>
                </c:pt>
                <c:pt idx="166">
                  <c:v>117.965</c:v>
                </c:pt>
                <c:pt idx="167">
                  <c:v>119.729</c:v>
                </c:pt>
                <c:pt idx="168">
                  <c:v>121.492</c:v>
                </c:pt>
                <c:pt idx="169">
                  <c:v>123.393</c:v>
                </c:pt>
                <c:pt idx="170">
                  <c:v>125.294</c:v>
                </c:pt>
                <c:pt idx="171">
                  <c:v>127.19499999999999</c:v>
                </c:pt>
                <c:pt idx="172">
                  <c:v>129.095</c:v>
                </c:pt>
                <c:pt idx="173">
                  <c:v>130.99600000000001</c:v>
                </c:pt>
                <c:pt idx="174">
                  <c:v>132.89699999999999</c:v>
                </c:pt>
                <c:pt idx="175">
                  <c:v>134.798</c:v>
                </c:pt>
                <c:pt idx="176">
                  <c:v>136.69800000000001</c:v>
                </c:pt>
                <c:pt idx="177">
                  <c:v>138.59899999999999</c:v>
                </c:pt>
                <c:pt idx="178">
                  <c:v>140.5</c:v>
                </c:pt>
                <c:pt idx="179">
                  <c:v>142.40100000000001</c:v>
                </c:pt>
                <c:pt idx="180">
                  <c:v>144.30099999999999</c:v>
                </c:pt>
                <c:pt idx="181">
                  <c:v>146.202</c:v>
                </c:pt>
                <c:pt idx="182">
                  <c:v>148.10300000000001</c:v>
                </c:pt>
                <c:pt idx="183">
                  <c:v>150.00399999999999</c:v>
                </c:pt>
                <c:pt idx="184">
                  <c:v>151.904</c:v>
                </c:pt>
                <c:pt idx="185">
                  <c:v>153.96100000000001</c:v>
                </c:pt>
                <c:pt idx="186">
                  <c:v>156.018</c:v>
                </c:pt>
                <c:pt idx="187">
                  <c:v>158.07499999999999</c:v>
                </c:pt>
                <c:pt idx="188">
                  <c:v>160.13200000000001</c:v>
                </c:pt>
                <c:pt idx="189">
                  <c:v>162.18899999999999</c:v>
                </c:pt>
                <c:pt idx="190">
                  <c:v>164.24600000000001</c:v>
                </c:pt>
                <c:pt idx="191">
                  <c:v>166.303</c:v>
                </c:pt>
                <c:pt idx="192">
                  <c:v>168.36</c:v>
                </c:pt>
                <c:pt idx="193">
                  <c:v>170.417</c:v>
                </c:pt>
                <c:pt idx="194">
                  <c:v>172.47399999999999</c:v>
                </c:pt>
                <c:pt idx="195">
                  <c:v>174.53100000000001</c:v>
                </c:pt>
                <c:pt idx="196">
                  <c:v>176.58799999999999</c:v>
                </c:pt>
                <c:pt idx="197">
                  <c:v>178.64500000000001</c:v>
                </c:pt>
                <c:pt idx="198">
                  <c:v>180.702</c:v>
                </c:pt>
                <c:pt idx="199">
                  <c:v>182.93</c:v>
                </c:pt>
                <c:pt idx="200">
                  <c:v>185.15799999999999</c:v>
                </c:pt>
                <c:pt idx="201">
                  <c:v>187.386</c:v>
                </c:pt>
                <c:pt idx="202">
                  <c:v>189.614</c:v>
                </c:pt>
                <c:pt idx="203">
                  <c:v>191.84200000000001</c:v>
                </c:pt>
                <c:pt idx="204">
                  <c:v>194.07</c:v>
                </c:pt>
                <c:pt idx="205">
                  <c:v>196.29900000000001</c:v>
                </c:pt>
                <c:pt idx="206">
                  <c:v>198.52699999999999</c:v>
                </c:pt>
                <c:pt idx="207">
                  <c:v>200.755</c:v>
                </c:pt>
                <c:pt idx="208">
                  <c:v>202.983</c:v>
                </c:pt>
                <c:pt idx="209">
                  <c:v>205.21100000000001</c:v>
                </c:pt>
                <c:pt idx="210">
                  <c:v>207.43899999999999</c:v>
                </c:pt>
                <c:pt idx="211">
                  <c:v>209.667</c:v>
                </c:pt>
                <c:pt idx="212">
                  <c:v>212.08199999999999</c:v>
                </c:pt>
                <c:pt idx="213">
                  <c:v>214.49700000000001</c:v>
                </c:pt>
                <c:pt idx="214">
                  <c:v>216.91200000000001</c:v>
                </c:pt>
                <c:pt idx="215">
                  <c:v>219.327</c:v>
                </c:pt>
                <c:pt idx="216">
                  <c:v>221.74199999999999</c:v>
                </c:pt>
                <c:pt idx="217">
                  <c:v>224.15700000000001</c:v>
                </c:pt>
                <c:pt idx="218">
                  <c:v>226.572</c:v>
                </c:pt>
                <c:pt idx="219">
                  <c:v>228.98699999999999</c:v>
                </c:pt>
                <c:pt idx="220">
                  <c:v>231.40100000000001</c:v>
                </c:pt>
                <c:pt idx="221">
                  <c:v>233.816</c:v>
                </c:pt>
                <c:pt idx="222">
                  <c:v>236.23099999999999</c:v>
                </c:pt>
                <c:pt idx="223">
                  <c:v>238.64599999999999</c:v>
                </c:pt>
                <c:pt idx="224">
                  <c:v>241.25800000000001</c:v>
                </c:pt>
                <c:pt idx="225">
                  <c:v>243.87</c:v>
                </c:pt>
                <c:pt idx="226">
                  <c:v>246.483</c:v>
                </c:pt>
                <c:pt idx="227">
                  <c:v>249.095</c:v>
                </c:pt>
                <c:pt idx="228">
                  <c:v>251.70699999999999</c:v>
                </c:pt>
                <c:pt idx="229">
                  <c:v>254.31899999999999</c:v>
                </c:pt>
                <c:pt idx="230">
                  <c:v>256.93099999999998</c:v>
                </c:pt>
                <c:pt idx="231">
                  <c:v>259.54399999999998</c:v>
                </c:pt>
                <c:pt idx="232">
                  <c:v>262.15600000000001</c:v>
                </c:pt>
                <c:pt idx="233">
                  <c:v>264.76799999999997</c:v>
                </c:pt>
                <c:pt idx="234">
                  <c:v>267.38</c:v>
                </c:pt>
                <c:pt idx="235">
                  <c:v>269.99200000000002</c:v>
                </c:pt>
                <c:pt idx="236">
                  <c:v>272.827</c:v>
                </c:pt>
                <c:pt idx="237">
                  <c:v>275.66199999999998</c:v>
                </c:pt>
                <c:pt idx="238">
                  <c:v>278.49700000000001</c:v>
                </c:pt>
                <c:pt idx="239">
                  <c:v>281.33199999999999</c:v>
                </c:pt>
                <c:pt idx="240">
                  <c:v>284.16699999999997</c:v>
                </c:pt>
                <c:pt idx="241">
                  <c:v>287.00200000000001</c:v>
                </c:pt>
                <c:pt idx="242">
                  <c:v>289.83600000000001</c:v>
                </c:pt>
                <c:pt idx="243">
                  <c:v>292.67099999999999</c:v>
                </c:pt>
                <c:pt idx="244">
                  <c:v>295.50599999999997</c:v>
                </c:pt>
                <c:pt idx="245">
                  <c:v>298.34100000000001</c:v>
                </c:pt>
                <c:pt idx="246">
                  <c:v>301.17599999999999</c:v>
                </c:pt>
                <c:pt idx="247">
                  <c:v>304.24299999999999</c:v>
                </c:pt>
                <c:pt idx="248">
                  <c:v>307.30900000000003</c:v>
                </c:pt>
                <c:pt idx="249">
                  <c:v>310.37599999999998</c:v>
                </c:pt>
                <c:pt idx="250">
                  <c:v>313.44200000000001</c:v>
                </c:pt>
                <c:pt idx="251">
                  <c:v>316.50900000000001</c:v>
                </c:pt>
                <c:pt idx="252">
                  <c:v>319.57600000000002</c:v>
                </c:pt>
                <c:pt idx="253">
                  <c:v>322.642</c:v>
                </c:pt>
                <c:pt idx="254">
                  <c:v>325.709</c:v>
                </c:pt>
                <c:pt idx="255">
                  <c:v>328.77600000000001</c:v>
                </c:pt>
                <c:pt idx="256">
                  <c:v>331.84199999999998</c:v>
                </c:pt>
                <c:pt idx="257">
                  <c:v>334.90899999999999</c:v>
                </c:pt>
                <c:pt idx="258">
                  <c:v>338.23500000000001</c:v>
                </c:pt>
                <c:pt idx="259">
                  <c:v>341.56099999999998</c:v>
                </c:pt>
                <c:pt idx="260">
                  <c:v>344.887</c:v>
                </c:pt>
                <c:pt idx="261">
                  <c:v>348.214</c:v>
                </c:pt>
                <c:pt idx="262">
                  <c:v>351.54</c:v>
                </c:pt>
                <c:pt idx="263">
                  <c:v>354.86599999999999</c:v>
                </c:pt>
                <c:pt idx="264">
                  <c:v>358.19200000000001</c:v>
                </c:pt>
                <c:pt idx="265">
                  <c:v>361.51799999999997</c:v>
                </c:pt>
                <c:pt idx="266">
                  <c:v>364.84500000000003</c:v>
                </c:pt>
                <c:pt idx="267">
                  <c:v>368.17099999999999</c:v>
                </c:pt>
                <c:pt idx="268">
                  <c:v>371.49700000000001</c:v>
                </c:pt>
                <c:pt idx="269">
                  <c:v>375.11399999999998</c:v>
                </c:pt>
                <c:pt idx="270">
                  <c:v>378.73099999999999</c:v>
                </c:pt>
                <c:pt idx="271">
                  <c:v>382.34800000000001</c:v>
                </c:pt>
                <c:pt idx="272">
                  <c:v>385.96499999999997</c:v>
                </c:pt>
                <c:pt idx="273">
                  <c:v>389.58199999999999</c:v>
                </c:pt>
                <c:pt idx="274">
                  <c:v>393.19900000000001</c:v>
                </c:pt>
                <c:pt idx="275">
                  <c:v>396.81599999999997</c:v>
                </c:pt>
                <c:pt idx="276">
                  <c:v>400.43299999999999</c:v>
                </c:pt>
                <c:pt idx="277">
                  <c:v>404.05</c:v>
                </c:pt>
                <c:pt idx="278">
                  <c:v>407.666</c:v>
                </c:pt>
                <c:pt idx="279">
                  <c:v>411.28300000000002</c:v>
                </c:pt>
                <c:pt idx="280">
                  <c:v>415.22899999999998</c:v>
                </c:pt>
                <c:pt idx="281">
                  <c:v>419.17500000000001</c:v>
                </c:pt>
                <c:pt idx="282">
                  <c:v>423.12</c:v>
                </c:pt>
                <c:pt idx="283">
                  <c:v>427.06599999999997</c:v>
                </c:pt>
                <c:pt idx="284">
                  <c:v>431.01100000000002</c:v>
                </c:pt>
                <c:pt idx="285">
                  <c:v>434.95699999999999</c:v>
                </c:pt>
                <c:pt idx="286">
                  <c:v>438.90199999999999</c:v>
                </c:pt>
                <c:pt idx="287">
                  <c:v>442.84800000000001</c:v>
                </c:pt>
                <c:pt idx="288">
                  <c:v>446.79399999999998</c:v>
                </c:pt>
                <c:pt idx="289">
                  <c:v>450.73899999999998</c:v>
                </c:pt>
                <c:pt idx="290">
                  <c:v>455.02199999999999</c:v>
                </c:pt>
                <c:pt idx="291">
                  <c:v>459.30399999999997</c:v>
                </c:pt>
                <c:pt idx="292">
                  <c:v>463.58699999999999</c:v>
                </c:pt>
                <c:pt idx="293">
                  <c:v>467.86900000000003</c:v>
                </c:pt>
                <c:pt idx="294">
                  <c:v>472.15100000000001</c:v>
                </c:pt>
                <c:pt idx="295">
                  <c:v>476.43400000000003</c:v>
                </c:pt>
                <c:pt idx="296">
                  <c:v>480.71600000000001</c:v>
                </c:pt>
                <c:pt idx="297">
                  <c:v>484.99900000000002</c:v>
                </c:pt>
                <c:pt idx="298">
                  <c:v>489.28100000000001</c:v>
                </c:pt>
                <c:pt idx="299">
                  <c:v>493.56400000000002</c:v>
                </c:pt>
                <c:pt idx="300">
                  <c:v>498.22300000000001</c:v>
                </c:pt>
                <c:pt idx="301">
                  <c:v>502.88299999999998</c:v>
                </c:pt>
                <c:pt idx="302">
                  <c:v>507.54300000000001</c:v>
                </c:pt>
                <c:pt idx="303">
                  <c:v>512.202</c:v>
                </c:pt>
                <c:pt idx="304">
                  <c:v>516.86199999999997</c:v>
                </c:pt>
                <c:pt idx="305">
                  <c:v>521.52200000000005</c:v>
                </c:pt>
                <c:pt idx="306">
                  <c:v>526.18100000000004</c:v>
                </c:pt>
                <c:pt idx="307">
                  <c:v>530.84100000000001</c:v>
                </c:pt>
                <c:pt idx="308">
                  <c:v>535.50099999999998</c:v>
                </c:pt>
                <c:pt idx="309">
                  <c:v>540.16</c:v>
                </c:pt>
                <c:pt idx="310">
                  <c:v>545.245</c:v>
                </c:pt>
                <c:pt idx="311">
                  <c:v>550.33100000000002</c:v>
                </c:pt>
                <c:pt idx="312">
                  <c:v>555.41600000000005</c:v>
                </c:pt>
                <c:pt idx="313">
                  <c:v>560.50099999999998</c:v>
                </c:pt>
                <c:pt idx="314">
                  <c:v>565.58600000000001</c:v>
                </c:pt>
                <c:pt idx="315">
                  <c:v>570.67200000000003</c:v>
                </c:pt>
                <c:pt idx="316">
                  <c:v>575.75699999999995</c:v>
                </c:pt>
                <c:pt idx="317">
                  <c:v>580.84199999999998</c:v>
                </c:pt>
                <c:pt idx="318">
                  <c:v>585.92700000000002</c:v>
                </c:pt>
                <c:pt idx="319">
                  <c:v>591.01199999999994</c:v>
                </c:pt>
                <c:pt idx="320">
                  <c:v>596.57799999999997</c:v>
                </c:pt>
                <c:pt idx="321">
                  <c:v>602.14300000000003</c:v>
                </c:pt>
                <c:pt idx="322">
                  <c:v>607.70799999999997</c:v>
                </c:pt>
                <c:pt idx="323">
                  <c:v>613.274</c:v>
                </c:pt>
                <c:pt idx="324">
                  <c:v>618.83900000000006</c:v>
                </c:pt>
                <c:pt idx="325">
                  <c:v>624.404</c:v>
                </c:pt>
                <c:pt idx="326">
                  <c:v>629.97</c:v>
                </c:pt>
                <c:pt idx="327">
                  <c:v>635.53499999999997</c:v>
                </c:pt>
                <c:pt idx="328">
                  <c:v>641.1</c:v>
                </c:pt>
                <c:pt idx="329">
                  <c:v>647.15499999999997</c:v>
                </c:pt>
                <c:pt idx="330">
                  <c:v>653.21</c:v>
                </c:pt>
                <c:pt idx="331">
                  <c:v>659.26499999999999</c:v>
                </c:pt>
                <c:pt idx="332">
                  <c:v>665.32</c:v>
                </c:pt>
                <c:pt idx="333">
                  <c:v>671.375</c:v>
                </c:pt>
                <c:pt idx="334">
                  <c:v>677.43</c:v>
                </c:pt>
                <c:pt idx="335">
                  <c:v>683.48500000000001</c:v>
                </c:pt>
                <c:pt idx="336">
                  <c:v>689.54</c:v>
                </c:pt>
                <c:pt idx="337">
                  <c:v>695.596</c:v>
                </c:pt>
                <c:pt idx="338">
                  <c:v>702.20100000000002</c:v>
                </c:pt>
                <c:pt idx="339">
                  <c:v>708.80700000000002</c:v>
                </c:pt>
                <c:pt idx="340">
                  <c:v>715.41300000000001</c:v>
                </c:pt>
                <c:pt idx="341">
                  <c:v>722.01900000000001</c:v>
                </c:pt>
                <c:pt idx="342">
                  <c:v>728.625</c:v>
                </c:pt>
                <c:pt idx="343">
                  <c:v>735.23099999999999</c:v>
                </c:pt>
                <c:pt idx="344">
                  <c:v>741.83699999999999</c:v>
                </c:pt>
                <c:pt idx="345">
                  <c:v>748.44200000000001</c:v>
                </c:pt>
                <c:pt idx="346">
                  <c:v>755.048</c:v>
                </c:pt>
                <c:pt idx="347">
                  <c:v>762.27700000000004</c:v>
                </c:pt>
                <c:pt idx="348">
                  <c:v>769.50599999999997</c:v>
                </c:pt>
                <c:pt idx="349">
                  <c:v>776.73500000000001</c:v>
                </c:pt>
                <c:pt idx="350">
                  <c:v>783.96400000000006</c:v>
                </c:pt>
                <c:pt idx="351">
                  <c:v>791.19299999999998</c:v>
                </c:pt>
                <c:pt idx="352">
                  <c:v>798.42200000000003</c:v>
                </c:pt>
                <c:pt idx="353">
                  <c:v>805.65099999999995</c:v>
                </c:pt>
                <c:pt idx="354">
                  <c:v>812.88</c:v>
                </c:pt>
                <c:pt idx="355">
                  <c:v>820.10900000000004</c:v>
                </c:pt>
                <c:pt idx="356">
                  <c:v>828.04499999999996</c:v>
                </c:pt>
                <c:pt idx="357">
                  <c:v>835.98099999999999</c:v>
                </c:pt>
                <c:pt idx="358">
                  <c:v>843.91800000000001</c:v>
                </c:pt>
                <c:pt idx="359">
                  <c:v>851.85400000000004</c:v>
                </c:pt>
                <c:pt idx="360">
                  <c:v>859.79</c:v>
                </c:pt>
                <c:pt idx="361">
                  <c:v>867.726</c:v>
                </c:pt>
                <c:pt idx="362">
                  <c:v>875.66300000000001</c:v>
                </c:pt>
                <c:pt idx="363">
                  <c:v>883.59900000000005</c:v>
                </c:pt>
                <c:pt idx="364">
                  <c:v>892.25300000000004</c:v>
                </c:pt>
                <c:pt idx="365">
                  <c:v>900.90599999999995</c:v>
                </c:pt>
                <c:pt idx="366">
                  <c:v>909.56</c:v>
                </c:pt>
                <c:pt idx="367">
                  <c:v>918.21400000000006</c:v>
                </c:pt>
                <c:pt idx="368">
                  <c:v>926.86800000000005</c:v>
                </c:pt>
                <c:pt idx="369">
                  <c:v>935.52200000000005</c:v>
                </c:pt>
                <c:pt idx="370">
                  <c:v>944.17600000000004</c:v>
                </c:pt>
                <c:pt idx="371">
                  <c:v>952.82899999999995</c:v>
                </c:pt>
                <c:pt idx="372">
                  <c:v>962.29499999999996</c:v>
                </c:pt>
                <c:pt idx="373">
                  <c:v>971.76</c:v>
                </c:pt>
                <c:pt idx="374">
                  <c:v>981.22500000000002</c:v>
                </c:pt>
                <c:pt idx="375">
                  <c:v>990.69</c:v>
                </c:pt>
                <c:pt idx="376">
                  <c:v>1000.16</c:v>
                </c:pt>
                <c:pt idx="377">
                  <c:v>1009.62</c:v>
                </c:pt>
                <c:pt idx="378">
                  <c:v>1019.09</c:v>
                </c:pt>
                <c:pt idx="379">
                  <c:v>1028.55</c:v>
                </c:pt>
                <c:pt idx="380">
                  <c:v>1038.94</c:v>
                </c:pt>
                <c:pt idx="381">
                  <c:v>1049.33</c:v>
                </c:pt>
                <c:pt idx="382">
                  <c:v>1059.73</c:v>
                </c:pt>
                <c:pt idx="383">
                  <c:v>1070.1199999999999</c:v>
                </c:pt>
                <c:pt idx="384">
                  <c:v>1080.51</c:v>
                </c:pt>
                <c:pt idx="385">
                  <c:v>1090.9000000000001</c:v>
                </c:pt>
                <c:pt idx="386">
                  <c:v>1101.29</c:v>
                </c:pt>
                <c:pt idx="387">
                  <c:v>1111.68</c:v>
                </c:pt>
                <c:pt idx="388">
                  <c:v>1123.1300000000001</c:v>
                </c:pt>
                <c:pt idx="389">
                  <c:v>1134.58</c:v>
                </c:pt>
                <c:pt idx="390">
                  <c:v>1146.04</c:v>
                </c:pt>
                <c:pt idx="391">
                  <c:v>1157.49</c:v>
                </c:pt>
                <c:pt idx="392">
                  <c:v>1168.94</c:v>
                </c:pt>
                <c:pt idx="393">
                  <c:v>1180.3900000000001</c:v>
                </c:pt>
                <c:pt idx="394">
                  <c:v>1191.8399999999999</c:v>
                </c:pt>
                <c:pt idx="395">
                  <c:v>1203.29</c:v>
                </c:pt>
                <c:pt idx="396">
                  <c:v>1215.97</c:v>
                </c:pt>
                <c:pt idx="397">
                  <c:v>1228.6500000000001</c:v>
                </c:pt>
                <c:pt idx="398">
                  <c:v>1241.33</c:v>
                </c:pt>
                <c:pt idx="399">
                  <c:v>1254.01</c:v>
                </c:pt>
                <c:pt idx="400">
                  <c:v>1266.69</c:v>
                </c:pt>
                <c:pt idx="401">
                  <c:v>1279.3699999999999</c:v>
                </c:pt>
                <c:pt idx="402">
                  <c:v>1292.05</c:v>
                </c:pt>
                <c:pt idx="403">
                  <c:v>1305.98</c:v>
                </c:pt>
                <c:pt idx="404">
                  <c:v>1319.91</c:v>
                </c:pt>
                <c:pt idx="405">
                  <c:v>1333.84</c:v>
                </c:pt>
                <c:pt idx="406">
                  <c:v>1347.76</c:v>
                </c:pt>
                <c:pt idx="407">
                  <c:v>1361.69</c:v>
                </c:pt>
                <c:pt idx="408">
                  <c:v>1375.62</c:v>
                </c:pt>
                <c:pt idx="409">
                  <c:v>1389.55</c:v>
                </c:pt>
                <c:pt idx="410">
                  <c:v>1404.92</c:v>
                </c:pt>
                <c:pt idx="411">
                  <c:v>1420.29</c:v>
                </c:pt>
                <c:pt idx="412">
                  <c:v>1435.66</c:v>
                </c:pt>
                <c:pt idx="413">
                  <c:v>1451.03</c:v>
                </c:pt>
                <c:pt idx="414">
                  <c:v>1466.4</c:v>
                </c:pt>
                <c:pt idx="415">
                  <c:v>1481.77</c:v>
                </c:pt>
                <c:pt idx="416">
                  <c:v>1497.14</c:v>
                </c:pt>
                <c:pt idx="417">
                  <c:v>1514.2</c:v>
                </c:pt>
                <c:pt idx="418">
                  <c:v>1531.26</c:v>
                </c:pt>
                <c:pt idx="419">
                  <c:v>1548.31</c:v>
                </c:pt>
                <c:pt idx="420">
                  <c:v>1565.37</c:v>
                </c:pt>
                <c:pt idx="421">
                  <c:v>1582.43</c:v>
                </c:pt>
                <c:pt idx="422">
                  <c:v>1599.49</c:v>
                </c:pt>
                <c:pt idx="423">
                  <c:v>1616.54</c:v>
                </c:pt>
                <c:pt idx="424">
                  <c:v>1635.58</c:v>
                </c:pt>
                <c:pt idx="425">
                  <c:v>1654.63</c:v>
                </c:pt>
                <c:pt idx="426">
                  <c:v>1673.67</c:v>
                </c:pt>
                <c:pt idx="427">
                  <c:v>1692.71</c:v>
                </c:pt>
                <c:pt idx="428">
                  <c:v>1711.75</c:v>
                </c:pt>
                <c:pt idx="429">
                  <c:v>1730.79</c:v>
                </c:pt>
                <c:pt idx="430">
                  <c:v>1751.87</c:v>
                </c:pt>
                <c:pt idx="431">
                  <c:v>1772.94</c:v>
                </c:pt>
                <c:pt idx="432">
                  <c:v>1794.02</c:v>
                </c:pt>
                <c:pt idx="433">
                  <c:v>1815.09</c:v>
                </c:pt>
                <c:pt idx="434">
                  <c:v>1836.16</c:v>
                </c:pt>
                <c:pt idx="435">
                  <c:v>1857.24</c:v>
                </c:pt>
                <c:pt idx="436">
                  <c:v>1880.71</c:v>
                </c:pt>
                <c:pt idx="437">
                  <c:v>1904.18</c:v>
                </c:pt>
                <c:pt idx="438">
                  <c:v>1927.65</c:v>
                </c:pt>
                <c:pt idx="439">
                  <c:v>1951.12</c:v>
                </c:pt>
                <c:pt idx="440">
                  <c:v>1974.59</c:v>
                </c:pt>
                <c:pt idx="441">
                  <c:v>1998.07</c:v>
                </c:pt>
                <c:pt idx="442">
                  <c:v>2024.41</c:v>
                </c:pt>
                <c:pt idx="443">
                  <c:v>2050.7600000000002</c:v>
                </c:pt>
                <c:pt idx="444">
                  <c:v>2077.11</c:v>
                </c:pt>
                <c:pt idx="445">
                  <c:v>2103.46</c:v>
                </c:pt>
                <c:pt idx="446">
                  <c:v>2129.81</c:v>
                </c:pt>
                <c:pt idx="447">
                  <c:v>2156.16</c:v>
                </c:pt>
                <c:pt idx="448">
                  <c:v>2186.0300000000002</c:v>
                </c:pt>
                <c:pt idx="449">
                  <c:v>2215.9</c:v>
                </c:pt>
                <c:pt idx="450">
                  <c:v>2245.77</c:v>
                </c:pt>
                <c:pt idx="451">
                  <c:v>2275.64</c:v>
                </c:pt>
                <c:pt idx="452">
                  <c:v>2305.5100000000002</c:v>
                </c:pt>
                <c:pt idx="453">
                  <c:v>2339</c:v>
                </c:pt>
                <c:pt idx="454">
                  <c:v>2372.48</c:v>
                </c:pt>
                <c:pt idx="455">
                  <c:v>2405.9699999999998</c:v>
                </c:pt>
                <c:pt idx="456">
                  <c:v>2439.46</c:v>
                </c:pt>
                <c:pt idx="457">
                  <c:v>2472.9499999999998</c:v>
                </c:pt>
                <c:pt idx="458">
                  <c:v>2510.87</c:v>
                </c:pt>
                <c:pt idx="459">
                  <c:v>2548.8000000000002</c:v>
                </c:pt>
                <c:pt idx="460">
                  <c:v>2586.73</c:v>
                </c:pt>
                <c:pt idx="461">
                  <c:v>2624.66</c:v>
                </c:pt>
                <c:pt idx="462">
                  <c:v>2662.59</c:v>
                </c:pt>
                <c:pt idx="463">
                  <c:v>2706.1</c:v>
                </c:pt>
                <c:pt idx="464">
                  <c:v>2749.61</c:v>
                </c:pt>
                <c:pt idx="465">
                  <c:v>2793.13</c:v>
                </c:pt>
                <c:pt idx="466">
                  <c:v>2836.64</c:v>
                </c:pt>
                <c:pt idx="467">
                  <c:v>2880.15</c:v>
                </c:pt>
                <c:pt idx="468">
                  <c:v>2930.87</c:v>
                </c:pt>
                <c:pt idx="469">
                  <c:v>2981.59</c:v>
                </c:pt>
                <c:pt idx="470">
                  <c:v>3032.3</c:v>
                </c:pt>
                <c:pt idx="471">
                  <c:v>3083.02</c:v>
                </c:pt>
                <c:pt idx="472">
                  <c:v>3141.31</c:v>
                </c:pt>
                <c:pt idx="473">
                  <c:v>3199.59</c:v>
                </c:pt>
                <c:pt idx="474">
                  <c:v>3257.88</c:v>
                </c:pt>
                <c:pt idx="475">
                  <c:v>3316.17</c:v>
                </c:pt>
                <c:pt idx="476">
                  <c:v>3384.35</c:v>
                </c:pt>
                <c:pt idx="477">
                  <c:v>3452.53</c:v>
                </c:pt>
                <c:pt idx="478">
                  <c:v>3520.71</c:v>
                </c:pt>
                <c:pt idx="479">
                  <c:v>3588.89</c:v>
                </c:pt>
                <c:pt idx="480">
                  <c:v>3670.5</c:v>
                </c:pt>
                <c:pt idx="481">
                  <c:v>3752.12</c:v>
                </c:pt>
                <c:pt idx="482">
                  <c:v>3833.73</c:v>
                </c:pt>
                <c:pt idx="483">
                  <c:v>3915.34</c:v>
                </c:pt>
                <c:pt idx="484">
                  <c:v>4016.12</c:v>
                </c:pt>
                <c:pt idx="485">
                  <c:v>4116.8999999999996</c:v>
                </c:pt>
                <c:pt idx="486">
                  <c:v>4217.68</c:v>
                </c:pt>
                <c:pt idx="487">
                  <c:v>4318.46</c:v>
                </c:pt>
                <c:pt idx="488">
                  <c:v>4448.4399999999996</c:v>
                </c:pt>
                <c:pt idx="489">
                  <c:v>4578.42</c:v>
                </c:pt>
                <c:pt idx="490">
                  <c:v>4708.3999999999996</c:v>
                </c:pt>
                <c:pt idx="491">
                  <c:v>4873.8500000000004</c:v>
                </c:pt>
                <c:pt idx="492">
                  <c:v>5039.3</c:v>
                </c:pt>
                <c:pt idx="493">
                  <c:v>5204.74</c:v>
                </c:pt>
                <c:pt idx="494">
                  <c:v>5428.36</c:v>
                </c:pt>
                <c:pt idx="495">
                  <c:v>5651.98</c:v>
                </c:pt>
                <c:pt idx="496">
                  <c:v>5875.59</c:v>
                </c:pt>
                <c:pt idx="497">
                  <c:v>6208.26</c:v>
                </c:pt>
                <c:pt idx="498">
                  <c:v>6540.93</c:v>
                </c:pt>
                <c:pt idx="499">
                  <c:v>6873.59</c:v>
                </c:pt>
                <c:pt idx="500">
                  <c:v>7372.59</c:v>
                </c:pt>
                <c:pt idx="501">
                  <c:v>7871.59</c:v>
                </c:pt>
                <c:pt idx="502">
                  <c:v>8000</c:v>
                </c:pt>
              </c:numCache>
            </c:numRef>
          </c:xVal>
          <c:yVal>
            <c:numRef>
              <c:f>[1]T_verre!$B$2:$B$617</c:f>
              <c:numCache>
                <c:formatCode>General</c:formatCode>
                <c:ptCount val="616"/>
                <c:pt idx="0">
                  <c:v>626</c:v>
                </c:pt>
                <c:pt idx="1">
                  <c:v>625.81500000000005</c:v>
                </c:pt>
                <c:pt idx="2">
                  <c:v>625.66800000000001</c:v>
                </c:pt>
                <c:pt idx="3">
                  <c:v>625.54700000000003</c:v>
                </c:pt>
                <c:pt idx="4">
                  <c:v>625.36599999999999</c:v>
                </c:pt>
                <c:pt idx="5">
                  <c:v>625.28599999999994</c:v>
                </c:pt>
                <c:pt idx="6">
                  <c:v>625.154</c:v>
                </c:pt>
                <c:pt idx="7">
                  <c:v>624.94399999999996</c:v>
                </c:pt>
                <c:pt idx="8">
                  <c:v>624.62400000000002</c:v>
                </c:pt>
                <c:pt idx="9">
                  <c:v>624.14800000000002</c:v>
                </c:pt>
                <c:pt idx="10">
                  <c:v>623.75900000000001</c:v>
                </c:pt>
                <c:pt idx="11">
                  <c:v>623.15</c:v>
                </c:pt>
                <c:pt idx="12">
                  <c:v>622.64</c:v>
                </c:pt>
                <c:pt idx="13">
                  <c:v>622.19399999999996</c:v>
                </c:pt>
                <c:pt idx="14">
                  <c:v>621.61900000000003</c:v>
                </c:pt>
                <c:pt idx="15">
                  <c:v>621.10799999999995</c:v>
                </c:pt>
                <c:pt idx="16">
                  <c:v>620.43899999999996</c:v>
                </c:pt>
                <c:pt idx="17">
                  <c:v>619.84</c:v>
                </c:pt>
                <c:pt idx="18">
                  <c:v>619.29399999999998</c:v>
                </c:pt>
                <c:pt idx="19">
                  <c:v>618.56200000000001</c:v>
                </c:pt>
                <c:pt idx="20">
                  <c:v>617.89599999999996</c:v>
                </c:pt>
                <c:pt idx="21">
                  <c:v>617.28099999999995</c:v>
                </c:pt>
                <c:pt idx="22">
                  <c:v>616.53</c:v>
                </c:pt>
                <c:pt idx="23">
                  <c:v>615.83600000000001</c:v>
                </c:pt>
                <c:pt idx="24">
                  <c:v>615.18899999999996</c:v>
                </c:pt>
                <c:pt idx="25">
                  <c:v>614.42399999999998</c:v>
                </c:pt>
                <c:pt idx="26">
                  <c:v>613.70899999999995</c:v>
                </c:pt>
                <c:pt idx="27">
                  <c:v>613.03599999999994</c:v>
                </c:pt>
                <c:pt idx="28">
                  <c:v>612.25800000000004</c:v>
                </c:pt>
                <c:pt idx="29">
                  <c:v>611.52599999999995</c:v>
                </c:pt>
                <c:pt idx="30">
                  <c:v>610.83299999999997</c:v>
                </c:pt>
                <c:pt idx="31">
                  <c:v>610.04600000000005</c:v>
                </c:pt>
                <c:pt idx="32">
                  <c:v>609.29999999999995</c:v>
                </c:pt>
                <c:pt idx="33">
                  <c:v>608.59</c:v>
                </c:pt>
                <c:pt idx="34">
                  <c:v>607.91200000000003</c:v>
                </c:pt>
                <c:pt idx="35">
                  <c:v>607.11400000000003</c:v>
                </c:pt>
                <c:pt idx="36">
                  <c:v>606.35299999999995</c:v>
                </c:pt>
                <c:pt idx="37">
                  <c:v>605.625</c:v>
                </c:pt>
                <c:pt idx="38">
                  <c:v>604.92600000000004</c:v>
                </c:pt>
                <c:pt idx="39">
                  <c:v>604.12</c:v>
                </c:pt>
                <c:pt idx="40">
                  <c:v>603.34799999999996</c:v>
                </c:pt>
                <c:pt idx="41">
                  <c:v>602.60500000000002</c:v>
                </c:pt>
                <c:pt idx="42">
                  <c:v>601.89</c:v>
                </c:pt>
                <c:pt idx="43">
                  <c:v>601.077</c:v>
                </c:pt>
                <c:pt idx="44">
                  <c:v>600.29399999999998</c:v>
                </c:pt>
                <c:pt idx="45">
                  <c:v>599.54</c:v>
                </c:pt>
                <c:pt idx="46">
                  <c:v>598.81100000000004</c:v>
                </c:pt>
                <c:pt idx="47">
                  <c:v>597.99099999999999</c:v>
                </c:pt>
                <c:pt idx="48">
                  <c:v>597.19899999999996</c:v>
                </c:pt>
                <c:pt idx="49">
                  <c:v>596.43399999999997</c:v>
                </c:pt>
                <c:pt idx="50">
                  <c:v>595.69399999999996</c:v>
                </c:pt>
                <c:pt idx="51">
                  <c:v>594.86800000000005</c:v>
                </c:pt>
                <c:pt idx="52">
                  <c:v>594.06899999999996</c:v>
                </c:pt>
                <c:pt idx="53">
                  <c:v>593.29600000000005</c:v>
                </c:pt>
                <c:pt idx="54">
                  <c:v>592.54499999999996</c:v>
                </c:pt>
                <c:pt idx="55">
                  <c:v>591.71400000000006</c:v>
                </c:pt>
                <c:pt idx="56">
                  <c:v>590.90800000000002</c:v>
                </c:pt>
                <c:pt idx="57">
                  <c:v>590.12599999999998</c:v>
                </c:pt>
                <c:pt idx="58">
                  <c:v>589.36599999999999</c:v>
                </c:pt>
                <c:pt idx="59">
                  <c:v>588.52800000000002</c:v>
                </c:pt>
                <c:pt idx="60">
                  <c:v>587.71500000000003</c:v>
                </c:pt>
                <c:pt idx="61">
                  <c:v>586.92399999999998</c:v>
                </c:pt>
                <c:pt idx="62">
                  <c:v>586.154</c:v>
                </c:pt>
                <c:pt idx="63">
                  <c:v>585.40499999999997</c:v>
                </c:pt>
                <c:pt idx="64">
                  <c:v>584.55799999999999</c:v>
                </c:pt>
                <c:pt idx="65">
                  <c:v>583.73400000000004</c:v>
                </c:pt>
                <c:pt idx="66">
                  <c:v>582.93100000000004</c:v>
                </c:pt>
                <c:pt idx="67">
                  <c:v>582.149</c:v>
                </c:pt>
                <c:pt idx="68">
                  <c:v>581.38499999999999</c:v>
                </c:pt>
                <c:pt idx="69">
                  <c:v>580.52599999999995</c:v>
                </c:pt>
                <c:pt idx="70">
                  <c:v>579.68799999999999</c:v>
                </c:pt>
                <c:pt idx="71">
                  <c:v>578.87099999999998</c:v>
                </c:pt>
                <c:pt idx="72">
                  <c:v>578.072</c:v>
                </c:pt>
                <c:pt idx="73">
                  <c:v>577.29200000000003</c:v>
                </c:pt>
                <c:pt idx="74">
                  <c:v>576.41600000000005</c:v>
                </c:pt>
                <c:pt idx="75">
                  <c:v>575.56100000000004</c:v>
                </c:pt>
                <c:pt idx="76">
                  <c:v>574.726</c:v>
                </c:pt>
                <c:pt idx="77">
                  <c:v>573.90800000000002</c:v>
                </c:pt>
                <c:pt idx="78">
                  <c:v>573.10699999999997</c:v>
                </c:pt>
                <c:pt idx="79">
                  <c:v>572.21199999999999</c:v>
                </c:pt>
                <c:pt idx="80">
                  <c:v>571.33600000000001</c:v>
                </c:pt>
                <c:pt idx="81">
                  <c:v>570.47799999999995</c:v>
                </c:pt>
                <c:pt idx="82">
                  <c:v>569.63800000000003</c:v>
                </c:pt>
                <c:pt idx="83">
                  <c:v>568.81399999999996</c:v>
                </c:pt>
                <c:pt idx="84">
                  <c:v>567.89499999999998</c:v>
                </c:pt>
                <c:pt idx="85">
                  <c:v>566.995</c:v>
                </c:pt>
                <c:pt idx="86">
                  <c:v>566.11199999999997</c:v>
                </c:pt>
                <c:pt idx="87">
                  <c:v>565.24599999999998</c:v>
                </c:pt>
                <c:pt idx="88">
                  <c:v>564.39700000000005</c:v>
                </c:pt>
                <c:pt idx="89">
                  <c:v>563.45100000000002</c:v>
                </c:pt>
                <c:pt idx="90">
                  <c:v>562.52499999999998</c:v>
                </c:pt>
                <c:pt idx="91">
                  <c:v>561.61500000000001</c:v>
                </c:pt>
                <c:pt idx="92">
                  <c:v>560.72299999999996</c:v>
                </c:pt>
                <c:pt idx="93">
                  <c:v>559.84699999999998</c:v>
                </c:pt>
                <c:pt idx="94">
                  <c:v>558.875</c:v>
                </c:pt>
                <c:pt idx="95">
                  <c:v>557.92100000000005</c:v>
                </c:pt>
                <c:pt idx="96">
                  <c:v>556.98500000000001</c:v>
                </c:pt>
                <c:pt idx="97">
                  <c:v>556.06600000000003</c:v>
                </c:pt>
                <c:pt idx="98">
                  <c:v>555.16300000000001</c:v>
                </c:pt>
                <c:pt idx="99">
                  <c:v>554.16399999999999</c:v>
                </c:pt>
                <c:pt idx="100">
                  <c:v>553.18399999999997</c:v>
                </c:pt>
                <c:pt idx="101">
                  <c:v>552.22199999999998</c:v>
                </c:pt>
                <c:pt idx="102">
                  <c:v>551.27700000000004</c:v>
                </c:pt>
                <c:pt idx="103">
                  <c:v>550.34900000000005</c:v>
                </c:pt>
                <c:pt idx="104">
                  <c:v>549.32399999999996</c:v>
                </c:pt>
                <c:pt idx="105">
                  <c:v>548.31899999999996</c:v>
                </c:pt>
                <c:pt idx="106">
                  <c:v>547.33199999999999</c:v>
                </c:pt>
                <c:pt idx="107">
                  <c:v>546.36300000000006</c:v>
                </c:pt>
                <c:pt idx="108">
                  <c:v>545.41099999999994</c:v>
                </c:pt>
                <c:pt idx="109">
                  <c:v>544.36199999999997</c:v>
                </c:pt>
                <c:pt idx="110">
                  <c:v>543.33299999999997</c:v>
                </c:pt>
                <c:pt idx="111">
                  <c:v>542.32100000000003</c:v>
                </c:pt>
                <c:pt idx="112">
                  <c:v>541.32799999999997</c:v>
                </c:pt>
                <c:pt idx="113">
                  <c:v>540.351</c:v>
                </c:pt>
                <c:pt idx="114">
                  <c:v>539.279</c:v>
                </c:pt>
                <c:pt idx="115">
                  <c:v>538.226</c:v>
                </c:pt>
                <c:pt idx="116">
                  <c:v>537.19100000000003</c:v>
                </c:pt>
                <c:pt idx="117">
                  <c:v>536.17200000000003</c:v>
                </c:pt>
                <c:pt idx="118">
                  <c:v>535.16899999999998</c:v>
                </c:pt>
                <c:pt idx="119">
                  <c:v>534.07500000000005</c:v>
                </c:pt>
                <c:pt idx="120">
                  <c:v>532.99699999999996</c:v>
                </c:pt>
                <c:pt idx="121">
                  <c:v>531.93600000000004</c:v>
                </c:pt>
                <c:pt idx="122">
                  <c:v>530.89</c:v>
                </c:pt>
                <c:pt idx="123">
                  <c:v>529.85900000000004</c:v>
                </c:pt>
                <c:pt idx="124">
                  <c:v>528.84100000000001</c:v>
                </c:pt>
                <c:pt idx="125">
                  <c:v>527.71699999999998</c:v>
                </c:pt>
                <c:pt idx="126">
                  <c:v>526.60799999999995</c:v>
                </c:pt>
                <c:pt idx="127">
                  <c:v>525.51300000000003</c:v>
                </c:pt>
                <c:pt idx="128">
                  <c:v>524.43100000000004</c:v>
                </c:pt>
                <c:pt idx="129">
                  <c:v>523.36</c:v>
                </c:pt>
                <c:pt idx="130">
                  <c:v>522.30100000000004</c:v>
                </c:pt>
                <c:pt idx="131">
                  <c:v>521.14700000000005</c:v>
                </c:pt>
                <c:pt idx="132">
                  <c:v>520.00400000000002</c:v>
                </c:pt>
                <c:pt idx="133">
                  <c:v>518.87199999999996</c:v>
                </c:pt>
                <c:pt idx="134">
                  <c:v>517.75</c:v>
                </c:pt>
                <c:pt idx="135">
                  <c:v>516.63699999999994</c:v>
                </c:pt>
                <c:pt idx="136">
                  <c:v>515.53200000000004</c:v>
                </c:pt>
                <c:pt idx="137">
                  <c:v>514.43499999999995</c:v>
                </c:pt>
                <c:pt idx="138">
                  <c:v>513.24800000000005</c:v>
                </c:pt>
                <c:pt idx="139">
                  <c:v>512.06799999999998</c:v>
                </c:pt>
                <c:pt idx="140">
                  <c:v>510.89499999999998</c:v>
                </c:pt>
                <c:pt idx="141">
                  <c:v>509.72899999999998</c:v>
                </c:pt>
                <c:pt idx="142">
                  <c:v>508.56900000000002</c:v>
                </c:pt>
                <c:pt idx="143">
                  <c:v>507.41500000000002</c:v>
                </c:pt>
                <c:pt idx="144">
                  <c:v>506.26600000000002</c:v>
                </c:pt>
                <c:pt idx="145">
                  <c:v>505.12200000000001</c:v>
                </c:pt>
                <c:pt idx="146">
                  <c:v>503.983</c:v>
                </c:pt>
                <c:pt idx="147">
                  <c:v>502.84800000000001</c:v>
                </c:pt>
                <c:pt idx="148">
                  <c:v>501.71699999999998</c:v>
                </c:pt>
                <c:pt idx="149">
                  <c:v>500.505</c:v>
                </c:pt>
                <c:pt idx="150">
                  <c:v>499.29700000000003</c:v>
                </c:pt>
                <c:pt idx="151">
                  <c:v>498.09399999999999</c:v>
                </c:pt>
                <c:pt idx="152">
                  <c:v>496.89400000000001</c:v>
                </c:pt>
                <c:pt idx="153">
                  <c:v>495.69799999999998</c:v>
                </c:pt>
                <c:pt idx="154">
                  <c:v>494.505</c:v>
                </c:pt>
                <c:pt idx="155">
                  <c:v>493.31599999999997</c:v>
                </c:pt>
                <c:pt idx="156">
                  <c:v>492.13</c:v>
                </c:pt>
                <c:pt idx="157">
                  <c:v>490.947</c:v>
                </c:pt>
                <c:pt idx="158">
                  <c:v>489.767</c:v>
                </c:pt>
                <c:pt idx="159">
                  <c:v>488.59</c:v>
                </c:pt>
                <c:pt idx="160">
                  <c:v>487.41699999999997</c:v>
                </c:pt>
                <c:pt idx="161">
                  <c:v>486.24599999999998</c:v>
                </c:pt>
                <c:pt idx="162">
                  <c:v>485.07799999999997</c:v>
                </c:pt>
                <c:pt idx="163">
                  <c:v>483.91399999999999</c:v>
                </c:pt>
                <c:pt idx="164">
                  <c:v>482.75200000000001</c:v>
                </c:pt>
                <c:pt idx="165">
                  <c:v>481.59300000000002</c:v>
                </c:pt>
                <c:pt idx="166">
                  <c:v>480.43799999999999</c:v>
                </c:pt>
                <c:pt idx="167">
                  <c:v>479.28500000000003</c:v>
                </c:pt>
                <c:pt idx="168">
                  <c:v>478.13499999999999</c:v>
                </c:pt>
                <c:pt idx="169">
                  <c:v>476.899</c:v>
                </c:pt>
                <c:pt idx="170">
                  <c:v>475.66699999999997</c:v>
                </c:pt>
                <c:pt idx="171">
                  <c:v>474.43900000000002</c:v>
                </c:pt>
                <c:pt idx="172">
                  <c:v>473.214</c:v>
                </c:pt>
                <c:pt idx="173">
                  <c:v>471.99299999999999</c:v>
                </c:pt>
                <c:pt idx="174">
                  <c:v>470.77499999999998</c:v>
                </c:pt>
                <c:pt idx="175">
                  <c:v>469.56200000000001</c:v>
                </c:pt>
                <c:pt idx="176">
                  <c:v>468.351</c:v>
                </c:pt>
                <c:pt idx="177">
                  <c:v>467.14499999999998</c:v>
                </c:pt>
                <c:pt idx="178">
                  <c:v>465.94299999999998</c:v>
                </c:pt>
                <c:pt idx="179">
                  <c:v>464.74400000000003</c:v>
                </c:pt>
                <c:pt idx="180">
                  <c:v>463.55</c:v>
                </c:pt>
                <c:pt idx="181">
                  <c:v>462.35899999999998</c:v>
                </c:pt>
                <c:pt idx="182">
                  <c:v>461.17200000000003</c:v>
                </c:pt>
                <c:pt idx="183">
                  <c:v>459.99</c:v>
                </c:pt>
                <c:pt idx="184">
                  <c:v>458.81099999999998</c:v>
                </c:pt>
                <c:pt idx="185">
                  <c:v>457.54</c:v>
                </c:pt>
                <c:pt idx="186">
                  <c:v>456.274</c:v>
                </c:pt>
                <c:pt idx="187">
                  <c:v>455.01299999999998</c:v>
                </c:pt>
                <c:pt idx="188">
                  <c:v>453.75700000000001</c:v>
                </c:pt>
                <c:pt idx="189">
                  <c:v>452.50599999999997</c:v>
                </c:pt>
                <c:pt idx="190">
                  <c:v>451.26</c:v>
                </c:pt>
                <c:pt idx="191">
                  <c:v>450.01900000000001</c:v>
                </c:pt>
                <c:pt idx="192">
                  <c:v>448.78199999999998</c:v>
                </c:pt>
                <c:pt idx="193">
                  <c:v>447.55099999999999</c:v>
                </c:pt>
                <c:pt idx="194">
                  <c:v>446.32499999999999</c:v>
                </c:pt>
                <c:pt idx="195">
                  <c:v>445.10399999999998</c:v>
                </c:pt>
                <c:pt idx="196">
                  <c:v>443.88799999999998</c:v>
                </c:pt>
                <c:pt idx="197">
                  <c:v>442.67700000000002</c:v>
                </c:pt>
                <c:pt idx="198">
                  <c:v>441.47199999999998</c:v>
                </c:pt>
                <c:pt idx="199">
                  <c:v>440.17200000000003</c:v>
                </c:pt>
                <c:pt idx="200">
                  <c:v>438.87799999999999</c:v>
                </c:pt>
                <c:pt idx="201">
                  <c:v>437.59</c:v>
                </c:pt>
                <c:pt idx="202">
                  <c:v>436.30799999999999</c:v>
                </c:pt>
                <c:pt idx="203">
                  <c:v>435.03199999999998</c:v>
                </c:pt>
                <c:pt idx="204">
                  <c:v>433.76299999999998</c:v>
                </c:pt>
                <c:pt idx="205">
                  <c:v>432.49900000000002</c:v>
                </c:pt>
                <c:pt idx="206">
                  <c:v>431.24099999999999</c:v>
                </c:pt>
                <c:pt idx="207">
                  <c:v>429.99</c:v>
                </c:pt>
                <c:pt idx="208">
                  <c:v>428.74400000000003</c:v>
                </c:pt>
                <c:pt idx="209">
                  <c:v>427.505</c:v>
                </c:pt>
                <c:pt idx="210">
                  <c:v>426.27100000000002</c:v>
                </c:pt>
                <c:pt idx="211">
                  <c:v>425.04399999999998</c:v>
                </c:pt>
                <c:pt idx="212">
                  <c:v>423.721</c:v>
                </c:pt>
                <c:pt idx="213">
                  <c:v>422.404</c:v>
                </c:pt>
                <c:pt idx="214">
                  <c:v>421.09500000000003</c:v>
                </c:pt>
                <c:pt idx="215">
                  <c:v>419.79300000000001</c:v>
                </c:pt>
                <c:pt idx="216">
                  <c:v>418.49799999999999</c:v>
                </c:pt>
                <c:pt idx="217">
                  <c:v>417.209</c:v>
                </c:pt>
                <c:pt idx="218">
                  <c:v>415.928</c:v>
                </c:pt>
                <c:pt idx="219">
                  <c:v>414.65300000000002</c:v>
                </c:pt>
                <c:pt idx="220">
                  <c:v>413.38600000000002</c:v>
                </c:pt>
                <c:pt idx="221">
                  <c:v>412.125</c:v>
                </c:pt>
                <c:pt idx="222">
                  <c:v>410.87099999999998</c:v>
                </c:pt>
                <c:pt idx="223">
                  <c:v>409.62299999999999</c:v>
                </c:pt>
                <c:pt idx="224">
                  <c:v>408.28199999999998</c:v>
                </c:pt>
                <c:pt idx="225">
                  <c:v>406.94799999999998</c:v>
                </c:pt>
                <c:pt idx="226">
                  <c:v>405.62200000000001</c:v>
                </c:pt>
                <c:pt idx="227">
                  <c:v>404.30399999999997</c:v>
                </c:pt>
                <c:pt idx="228">
                  <c:v>402.99400000000003</c:v>
                </c:pt>
                <c:pt idx="229">
                  <c:v>401.69099999999997</c:v>
                </c:pt>
                <c:pt idx="230">
                  <c:v>400.39600000000002</c:v>
                </c:pt>
                <c:pt idx="231">
                  <c:v>399.108</c:v>
                </c:pt>
                <c:pt idx="232">
                  <c:v>397.82799999999997</c:v>
                </c:pt>
                <c:pt idx="233">
                  <c:v>396.55500000000001</c:v>
                </c:pt>
                <c:pt idx="234">
                  <c:v>395.28899999999999</c:v>
                </c:pt>
                <c:pt idx="235">
                  <c:v>394.03100000000001</c:v>
                </c:pt>
                <c:pt idx="236">
                  <c:v>392.67399999999998</c:v>
                </c:pt>
                <c:pt idx="237">
                  <c:v>391.32600000000002</c:v>
                </c:pt>
                <c:pt idx="238">
                  <c:v>389.98599999999999</c:v>
                </c:pt>
                <c:pt idx="239">
                  <c:v>388.654</c:v>
                </c:pt>
                <c:pt idx="240">
                  <c:v>387.33100000000002</c:v>
                </c:pt>
                <c:pt idx="241">
                  <c:v>386.01499999999999</c:v>
                </c:pt>
                <c:pt idx="242">
                  <c:v>384.70800000000003</c:v>
                </c:pt>
                <c:pt idx="243">
                  <c:v>383.40899999999999</c:v>
                </c:pt>
                <c:pt idx="244">
                  <c:v>382.11799999999999</c:v>
                </c:pt>
                <c:pt idx="245">
                  <c:v>380.83499999999998</c:v>
                </c:pt>
                <c:pt idx="246">
                  <c:v>379.56</c:v>
                </c:pt>
                <c:pt idx="247">
                  <c:v>378.19</c:v>
                </c:pt>
                <c:pt idx="248">
                  <c:v>376.82900000000001</c:v>
                </c:pt>
                <c:pt idx="249">
                  <c:v>375.47699999999998</c:v>
                </c:pt>
                <c:pt idx="250">
                  <c:v>374.13400000000001</c:v>
                </c:pt>
                <c:pt idx="251">
                  <c:v>372.79899999999998</c:v>
                </c:pt>
                <c:pt idx="252">
                  <c:v>371.47300000000001</c:v>
                </c:pt>
                <c:pt idx="253">
                  <c:v>370.15600000000001</c:v>
                </c:pt>
                <c:pt idx="254">
                  <c:v>368.84699999999998</c:v>
                </c:pt>
                <c:pt idx="255">
                  <c:v>367.54700000000003</c:v>
                </c:pt>
                <c:pt idx="256">
                  <c:v>366.25599999999997</c:v>
                </c:pt>
                <c:pt idx="257">
                  <c:v>364.97199999999998</c:v>
                </c:pt>
                <c:pt idx="258">
                  <c:v>363.59</c:v>
                </c:pt>
                <c:pt idx="259">
                  <c:v>362.21699999999998</c:v>
                </c:pt>
                <c:pt idx="260">
                  <c:v>360.85399999999998</c:v>
                </c:pt>
                <c:pt idx="261">
                  <c:v>359.5</c:v>
                </c:pt>
                <c:pt idx="262">
                  <c:v>358.15499999999997</c:v>
                </c:pt>
                <c:pt idx="263">
                  <c:v>356.82</c:v>
                </c:pt>
                <c:pt idx="264">
                  <c:v>355.49400000000003</c:v>
                </c:pt>
                <c:pt idx="265">
                  <c:v>354.17700000000002</c:v>
                </c:pt>
                <c:pt idx="266">
                  <c:v>352.86799999999999</c:v>
                </c:pt>
                <c:pt idx="267">
                  <c:v>351.56900000000002</c:v>
                </c:pt>
                <c:pt idx="268">
                  <c:v>350.27800000000002</c:v>
                </c:pt>
                <c:pt idx="269">
                  <c:v>348.88499999999999</c:v>
                </c:pt>
                <c:pt idx="270">
                  <c:v>347.50200000000001</c:v>
                </c:pt>
                <c:pt idx="271">
                  <c:v>346.12900000000002</c:v>
                </c:pt>
                <c:pt idx="272">
                  <c:v>344.76499999999999</c:v>
                </c:pt>
                <c:pt idx="273">
                  <c:v>343.41199999999998</c:v>
                </c:pt>
                <c:pt idx="274">
                  <c:v>342.06799999999998</c:v>
                </c:pt>
                <c:pt idx="275">
                  <c:v>340.73399999999998</c:v>
                </c:pt>
                <c:pt idx="276">
                  <c:v>339.40899999999999</c:v>
                </c:pt>
                <c:pt idx="277">
                  <c:v>338.09399999999999</c:v>
                </c:pt>
                <c:pt idx="278">
                  <c:v>336.78800000000001</c:v>
                </c:pt>
                <c:pt idx="279">
                  <c:v>335.49099999999999</c:v>
                </c:pt>
                <c:pt idx="280">
                  <c:v>334.08699999999999</c:v>
                </c:pt>
                <c:pt idx="281">
                  <c:v>332.69299999999998</c:v>
                </c:pt>
                <c:pt idx="282">
                  <c:v>331.31099999999998</c:v>
                </c:pt>
                <c:pt idx="283">
                  <c:v>329.93799999999999</c:v>
                </c:pt>
                <c:pt idx="284">
                  <c:v>328.57600000000002</c:v>
                </c:pt>
                <c:pt idx="285">
                  <c:v>327.22399999999999</c:v>
                </c:pt>
                <c:pt idx="286">
                  <c:v>325.88200000000001</c:v>
                </c:pt>
                <c:pt idx="287">
                  <c:v>324.55</c:v>
                </c:pt>
                <c:pt idx="288">
                  <c:v>323.22800000000001</c:v>
                </c:pt>
                <c:pt idx="289">
                  <c:v>321.916</c:v>
                </c:pt>
                <c:pt idx="290">
                  <c:v>320.50200000000001</c:v>
                </c:pt>
                <c:pt idx="291">
                  <c:v>319.10000000000002</c:v>
                </c:pt>
                <c:pt idx="292">
                  <c:v>317.709</c:v>
                </c:pt>
                <c:pt idx="293">
                  <c:v>316.32900000000001</c:v>
                </c:pt>
                <c:pt idx="294">
                  <c:v>314.95999999999998</c:v>
                </c:pt>
                <c:pt idx="295">
                  <c:v>313.601</c:v>
                </c:pt>
                <c:pt idx="296">
                  <c:v>312.25299999999999</c:v>
                </c:pt>
                <c:pt idx="297">
                  <c:v>310.91500000000002</c:v>
                </c:pt>
                <c:pt idx="298">
                  <c:v>309.58699999999999</c:v>
                </c:pt>
                <c:pt idx="299">
                  <c:v>308.27</c:v>
                </c:pt>
                <c:pt idx="300">
                  <c:v>306.84800000000001</c:v>
                </c:pt>
                <c:pt idx="301">
                  <c:v>305.43799999999999</c:v>
                </c:pt>
                <c:pt idx="302">
                  <c:v>304.03899999999999</c:v>
                </c:pt>
                <c:pt idx="303">
                  <c:v>302.65199999999999</c:v>
                </c:pt>
                <c:pt idx="304">
                  <c:v>301.27600000000001</c:v>
                </c:pt>
                <c:pt idx="305">
                  <c:v>299.91199999999998</c:v>
                </c:pt>
                <c:pt idx="306">
                  <c:v>298.55799999999999</c:v>
                </c:pt>
                <c:pt idx="307">
                  <c:v>297.21499999999997</c:v>
                </c:pt>
                <c:pt idx="308">
                  <c:v>295.88200000000001</c:v>
                </c:pt>
                <c:pt idx="309">
                  <c:v>294.56</c:v>
                </c:pt>
                <c:pt idx="310">
                  <c:v>293.13</c:v>
                </c:pt>
                <c:pt idx="311">
                  <c:v>291.71199999999999</c:v>
                </c:pt>
                <c:pt idx="312">
                  <c:v>290.30599999999998</c:v>
                </c:pt>
                <c:pt idx="313">
                  <c:v>288.91199999999998</c:v>
                </c:pt>
                <c:pt idx="314">
                  <c:v>287.52999999999997</c:v>
                </c:pt>
                <c:pt idx="315">
                  <c:v>286.16000000000003</c:v>
                </c:pt>
                <c:pt idx="316">
                  <c:v>284.8</c:v>
                </c:pt>
                <c:pt idx="317">
                  <c:v>283.452</c:v>
                </c:pt>
                <c:pt idx="318">
                  <c:v>282.11500000000001</c:v>
                </c:pt>
                <c:pt idx="319">
                  <c:v>280.79000000000002</c:v>
                </c:pt>
                <c:pt idx="320">
                  <c:v>279.35199999999998</c:v>
                </c:pt>
                <c:pt idx="321">
                  <c:v>277.92599999999999</c:v>
                </c:pt>
                <c:pt idx="322">
                  <c:v>276.51400000000001</c:v>
                </c:pt>
                <c:pt idx="323">
                  <c:v>275.11399999999998</c:v>
                </c:pt>
                <c:pt idx="324">
                  <c:v>273.726</c:v>
                </c:pt>
                <c:pt idx="325">
                  <c:v>272.35000000000002</c:v>
                </c:pt>
                <c:pt idx="326">
                  <c:v>270.98599999999999</c:v>
                </c:pt>
                <c:pt idx="327">
                  <c:v>269.63400000000001</c:v>
                </c:pt>
                <c:pt idx="328">
                  <c:v>268.29399999999998</c:v>
                </c:pt>
                <c:pt idx="329">
                  <c:v>266.84899999999999</c:v>
                </c:pt>
                <c:pt idx="330">
                  <c:v>265.41800000000001</c:v>
                </c:pt>
                <c:pt idx="331">
                  <c:v>263.99900000000002</c:v>
                </c:pt>
                <c:pt idx="332">
                  <c:v>262.59399999999999</c:v>
                </c:pt>
                <c:pt idx="333">
                  <c:v>261.20100000000002</c:v>
                </c:pt>
                <c:pt idx="334">
                  <c:v>259.82100000000003</c:v>
                </c:pt>
                <c:pt idx="335">
                  <c:v>258.45400000000001</c:v>
                </c:pt>
                <c:pt idx="336">
                  <c:v>257.09800000000001</c:v>
                </c:pt>
                <c:pt idx="337">
                  <c:v>255.755</c:v>
                </c:pt>
                <c:pt idx="338">
                  <c:v>254.304</c:v>
                </c:pt>
                <c:pt idx="339">
                  <c:v>252.86600000000001</c:v>
                </c:pt>
                <c:pt idx="340">
                  <c:v>251.44300000000001</c:v>
                </c:pt>
                <c:pt idx="341">
                  <c:v>250.03299999999999</c:v>
                </c:pt>
                <c:pt idx="342">
                  <c:v>248.636</c:v>
                </c:pt>
                <c:pt idx="343">
                  <c:v>247.25299999999999</c:v>
                </c:pt>
                <c:pt idx="344">
                  <c:v>245.88200000000001</c:v>
                </c:pt>
                <c:pt idx="345">
                  <c:v>244.524</c:v>
                </c:pt>
                <c:pt idx="346">
                  <c:v>243.179</c:v>
                </c:pt>
                <c:pt idx="347">
                  <c:v>241.721</c:v>
                </c:pt>
                <c:pt idx="348">
                  <c:v>240.27799999999999</c:v>
                </c:pt>
                <c:pt idx="349">
                  <c:v>238.85</c:v>
                </c:pt>
                <c:pt idx="350">
                  <c:v>237.435</c:v>
                </c:pt>
                <c:pt idx="351">
                  <c:v>236.035</c:v>
                </c:pt>
                <c:pt idx="352">
                  <c:v>234.648</c:v>
                </c:pt>
                <c:pt idx="353">
                  <c:v>233.27500000000001</c:v>
                </c:pt>
                <c:pt idx="354">
                  <c:v>231.91499999999999</c:v>
                </c:pt>
                <c:pt idx="355">
                  <c:v>230.56800000000001</c:v>
                </c:pt>
                <c:pt idx="356">
                  <c:v>229.10400000000001</c:v>
                </c:pt>
                <c:pt idx="357">
                  <c:v>227.65600000000001</c:v>
                </c:pt>
                <c:pt idx="358">
                  <c:v>226.22300000000001</c:v>
                </c:pt>
                <c:pt idx="359">
                  <c:v>224.80500000000001</c:v>
                </c:pt>
                <c:pt idx="360">
                  <c:v>223.40199999999999</c:v>
                </c:pt>
                <c:pt idx="361">
                  <c:v>222.01300000000001</c:v>
                </c:pt>
                <c:pt idx="362">
                  <c:v>220.637</c:v>
                </c:pt>
                <c:pt idx="363">
                  <c:v>219.27600000000001</c:v>
                </c:pt>
                <c:pt idx="364">
                  <c:v>217.80799999999999</c:v>
                </c:pt>
                <c:pt idx="365">
                  <c:v>216.35599999999999</c:v>
                </c:pt>
                <c:pt idx="366">
                  <c:v>214.91900000000001</c:v>
                </c:pt>
                <c:pt idx="367">
                  <c:v>213.49799999999999</c:v>
                </c:pt>
                <c:pt idx="368">
                  <c:v>212.09200000000001</c:v>
                </c:pt>
                <c:pt idx="369">
                  <c:v>210.70099999999999</c:v>
                </c:pt>
                <c:pt idx="370">
                  <c:v>209.32400000000001</c:v>
                </c:pt>
                <c:pt idx="371">
                  <c:v>207.96199999999999</c:v>
                </c:pt>
                <c:pt idx="372">
                  <c:v>206.489</c:v>
                </c:pt>
                <c:pt idx="373">
                  <c:v>205.03299999999999</c:v>
                </c:pt>
                <c:pt idx="374">
                  <c:v>203.59299999999999</c:v>
                </c:pt>
                <c:pt idx="375">
                  <c:v>202.17</c:v>
                </c:pt>
                <c:pt idx="376">
                  <c:v>200.762</c:v>
                </c:pt>
                <c:pt idx="377">
                  <c:v>199.37</c:v>
                </c:pt>
                <c:pt idx="378">
                  <c:v>197.99299999999999</c:v>
                </c:pt>
                <c:pt idx="379">
                  <c:v>196.631</c:v>
                </c:pt>
                <c:pt idx="380">
                  <c:v>195.154</c:v>
                </c:pt>
                <c:pt idx="381">
                  <c:v>193.69399999999999</c:v>
                </c:pt>
                <c:pt idx="382">
                  <c:v>192.25200000000001</c:v>
                </c:pt>
                <c:pt idx="383">
                  <c:v>190.82599999999999</c:v>
                </c:pt>
                <c:pt idx="384">
                  <c:v>189.417</c:v>
                </c:pt>
                <c:pt idx="385">
                  <c:v>188.024</c:v>
                </c:pt>
                <c:pt idx="386">
                  <c:v>186.64699999999999</c:v>
                </c:pt>
                <c:pt idx="387">
                  <c:v>185.286</c:v>
                </c:pt>
                <c:pt idx="388">
                  <c:v>183.80500000000001</c:v>
                </c:pt>
                <c:pt idx="389">
                  <c:v>182.34200000000001</c:v>
                </c:pt>
                <c:pt idx="390">
                  <c:v>180.898</c:v>
                </c:pt>
                <c:pt idx="391">
                  <c:v>179.471</c:v>
                </c:pt>
                <c:pt idx="392">
                  <c:v>178.06100000000001</c:v>
                </c:pt>
                <c:pt idx="393">
                  <c:v>176.66900000000001</c:v>
                </c:pt>
                <c:pt idx="394">
                  <c:v>175.29300000000001</c:v>
                </c:pt>
                <c:pt idx="395">
                  <c:v>173.934</c:v>
                </c:pt>
                <c:pt idx="396">
                  <c:v>172.44900000000001</c:v>
                </c:pt>
                <c:pt idx="397">
                  <c:v>170.98400000000001</c:v>
                </c:pt>
                <c:pt idx="398">
                  <c:v>169.53800000000001</c:v>
                </c:pt>
                <c:pt idx="399">
                  <c:v>168.11</c:v>
                </c:pt>
                <c:pt idx="400">
                  <c:v>166.70099999999999</c:v>
                </c:pt>
                <c:pt idx="401">
                  <c:v>165.309</c:v>
                </c:pt>
                <c:pt idx="402">
                  <c:v>163.935</c:v>
                </c:pt>
                <c:pt idx="403">
                  <c:v>162.447</c:v>
                </c:pt>
                <c:pt idx="404">
                  <c:v>160.97999999999999</c:v>
                </c:pt>
                <c:pt idx="405">
                  <c:v>159.53299999999999</c:v>
                </c:pt>
                <c:pt idx="406">
                  <c:v>158.10499999999999</c:v>
                </c:pt>
                <c:pt idx="407">
                  <c:v>156.697</c:v>
                </c:pt>
                <c:pt idx="408">
                  <c:v>155.30699999999999</c:v>
                </c:pt>
                <c:pt idx="409">
                  <c:v>153.93700000000001</c:v>
                </c:pt>
                <c:pt idx="410">
                  <c:v>152.446</c:v>
                </c:pt>
                <c:pt idx="411">
                  <c:v>150.977</c:v>
                </c:pt>
                <c:pt idx="412">
                  <c:v>149.53</c:v>
                </c:pt>
                <c:pt idx="413">
                  <c:v>148.10300000000001</c:v>
                </c:pt>
                <c:pt idx="414">
                  <c:v>146.697</c:v>
                </c:pt>
                <c:pt idx="415">
                  <c:v>145.31100000000001</c:v>
                </c:pt>
                <c:pt idx="416">
                  <c:v>143.94399999999999</c:v>
                </c:pt>
                <c:pt idx="417">
                  <c:v>142.45099999999999</c:v>
                </c:pt>
                <c:pt idx="418">
                  <c:v>140.98099999999999</c:v>
                </c:pt>
                <c:pt idx="419">
                  <c:v>139.53399999999999</c:v>
                </c:pt>
                <c:pt idx="420">
                  <c:v>138.108</c:v>
                </c:pt>
                <c:pt idx="421">
                  <c:v>136.70500000000001</c:v>
                </c:pt>
                <c:pt idx="422">
                  <c:v>135.322</c:v>
                </c:pt>
                <c:pt idx="423">
                  <c:v>133.96</c:v>
                </c:pt>
                <c:pt idx="424">
                  <c:v>132.46600000000001</c:v>
                </c:pt>
                <c:pt idx="425">
                  <c:v>130.99600000000001</c:v>
                </c:pt>
                <c:pt idx="426">
                  <c:v>129.55000000000001</c:v>
                </c:pt>
                <c:pt idx="427">
                  <c:v>128.12799999999999</c:v>
                </c:pt>
                <c:pt idx="428">
                  <c:v>126.729</c:v>
                </c:pt>
                <c:pt idx="429">
                  <c:v>125.35299999999999</c:v>
                </c:pt>
                <c:pt idx="430">
                  <c:v>123.857</c:v>
                </c:pt>
                <c:pt idx="431">
                  <c:v>122.387</c:v>
                </c:pt>
                <c:pt idx="432">
                  <c:v>120.943</c:v>
                </c:pt>
                <c:pt idx="433">
                  <c:v>119.524</c:v>
                </c:pt>
                <c:pt idx="434">
                  <c:v>118.13</c:v>
                </c:pt>
                <c:pt idx="435">
                  <c:v>116.76</c:v>
                </c:pt>
                <c:pt idx="436">
                  <c:v>115.26300000000001</c:v>
                </c:pt>
                <c:pt idx="437">
                  <c:v>113.794</c:v>
                </c:pt>
                <c:pt idx="438">
                  <c:v>112.35299999999999</c:v>
                </c:pt>
                <c:pt idx="439">
                  <c:v>110.94</c:v>
                </c:pt>
                <c:pt idx="440">
                  <c:v>109.55200000000001</c:v>
                </c:pt>
                <c:pt idx="441">
                  <c:v>108.19</c:v>
                </c:pt>
                <c:pt idx="442">
                  <c:v>106.693</c:v>
                </c:pt>
                <c:pt idx="443">
                  <c:v>105.227</c:v>
                </c:pt>
                <c:pt idx="444">
                  <c:v>103.79</c:v>
                </c:pt>
                <c:pt idx="445">
                  <c:v>102.383</c:v>
                </c:pt>
                <c:pt idx="446">
                  <c:v>101.005</c:v>
                </c:pt>
                <c:pt idx="447">
                  <c:v>99.653700000000001</c:v>
                </c:pt>
                <c:pt idx="448">
                  <c:v>98.156999999999996</c:v>
                </c:pt>
                <c:pt idx="449">
                  <c:v>96.693799999999996</c:v>
                </c:pt>
                <c:pt idx="450">
                  <c:v>95.263199999999998</c:v>
                </c:pt>
                <c:pt idx="451">
                  <c:v>93.864400000000003</c:v>
                </c:pt>
                <c:pt idx="452">
                  <c:v>92.496399999999994</c:v>
                </c:pt>
                <c:pt idx="453">
                  <c:v>91.000500000000002</c:v>
                </c:pt>
                <c:pt idx="454">
                  <c:v>89.541200000000003</c:v>
                </c:pt>
                <c:pt idx="455">
                  <c:v>88.117400000000004</c:v>
                </c:pt>
                <c:pt idx="456">
                  <c:v>86.728099999999998</c:v>
                </c:pt>
                <c:pt idx="457">
                  <c:v>85.372299999999996</c:v>
                </c:pt>
                <c:pt idx="458">
                  <c:v>83.878399999999999</c:v>
                </c:pt>
                <c:pt idx="459">
                  <c:v>82.424700000000001</c:v>
                </c:pt>
                <c:pt idx="460">
                  <c:v>81.010000000000005</c:v>
                </c:pt>
                <c:pt idx="461">
                  <c:v>79.633200000000002</c:v>
                </c:pt>
                <c:pt idx="462">
                  <c:v>78.293000000000006</c:v>
                </c:pt>
                <c:pt idx="463">
                  <c:v>76.802099999999996</c:v>
                </c:pt>
                <c:pt idx="464">
                  <c:v>75.355999999999995</c:v>
                </c:pt>
                <c:pt idx="465">
                  <c:v>73.953299999999999</c:v>
                </c:pt>
                <c:pt idx="466">
                  <c:v>72.592200000000005</c:v>
                </c:pt>
                <c:pt idx="467">
                  <c:v>71.2714</c:v>
                </c:pt>
                <c:pt idx="468">
                  <c:v>69.784599999999998</c:v>
                </c:pt>
                <c:pt idx="469">
                  <c:v>68.348299999999995</c:v>
                </c:pt>
                <c:pt idx="470">
                  <c:v>66.960700000000003</c:v>
                </c:pt>
                <c:pt idx="471">
                  <c:v>65.619900000000001</c:v>
                </c:pt>
                <c:pt idx="472">
                  <c:v>64.138300000000001</c:v>
                </c:pt>
                <c:pt idx="473">
                  <c:v>62.7134</c:v>
                </c:pt>
                <c:pt idx="474">
                  <c:v>61.3429</c:v>
                </c:pt>
                <c:pt idx="475">
                  <c:v>60.0244</c:v>
                </c:pt>
                <c:pt idx="476">
                  <c:v>58.55</c:v>
                </c:pt>
                <c:pt idx="477">
                  <c:v>57.140300000000003</c:v>
                </c:pt>
                <c:pt idx="478">
                  <c:v>55.792099999999998</c:v>
                </c:pt>
                <c:pt idx="479">
                  <c:v>54.502499999999998</c:v>
                </c:pt>
                <c:pt idx="480">
                  <c:v>53.038400000000003</c:v>
                </c:pt>
                <c:pt idx="481">
                  <c:v>51.6494</c:v>
                </c:pt>
                <c:pt idx="482">
                  <c:v>50.331299999999999</c:v>
                </c:pt>
                <c:pt idx="483">
                  <c:v>49.080199999999998</c:v>
                </c:pt>
                <c:pt idx="484">
                  <c:v>47.630699999999997</c:v>
                </c:pt>
                <c:pt idx="485">
                  <c:v>46.270400000000002</c:v>
                </c:pt>
                <c:pt idx="486">
                  <c:v>44.993600000000001</c:v>
                </c:pt>
                <c:pt idx="487">
                  <c:v>43.794800000000002</c:v>
                </c:pt>
                <c:pt idx="488">
                  <c:v>42.368400000000001</c:v>
                </c:pt>
                <c:pt idx="489">
                  <c:v>41.051900000000003</c:v>
                </c:pt>
                <c:pt idx="490">
                  <c:v>39.8367</c:v>
                </c:pt>
                <c:pt idx="491">
                  <c:v>38.4377</c:v>
                </c:pt>
                <c:pt idx="492">
                  <c:v>37.172199999999997</c:v>
                </c:pt>
                <c:pt idx="493">
                  <c:v>36.027099999999997</c:v>
                </c:pt>
                <c:pt idx="494">
                  <c:v>34.671599999999998</c:v>
                </c:pt>
                <c:pt idx="495">
                  <c:v>33.484000000000002</c:v>
                </c:pt>
                <c:pt idx="496">
                  <c:v>32.443199999999997</c:v>
                </c:pt>
                <c:pt idx="497">
                  <c:v>31.162800000000001</c:v>
                </c:pt>
                <c:pt idx="498">
                  <c:v>30.1036</c:v>
                </c:pt>
                <c:pt idx="499">
                  <c:v>29.2271</c:v>
                </c:pt>
                <c:pt idx="500">
                  <c:v>28.225000000000001</c:v>
                </c:pt>
                <c:pt idx="501">
                  <c:v>27.460899999999999</c:v>
                </c:pt>
                <c:pt idx="502">
                  <c:v>27.2789</c:v>
                </c:pt>
              </c:numCache>
            </c:numRef>
          </c:yVal>
          <c:smooth val="1"/>
        </c:ser>
        <c:ser>
          <c:idx val="1"/>
          <c:order val="1"/>
          <c:tx>
            <c:v>P1</c:v>
          </c:tx>
          <c:spPr>
            <a:ln w="19050" cap="rnd">
              <a:solidFill>
                <a:srgbClr val="FF0000"/>
              </a:solidFill>
              <a:round/>
            </a:ln>
            <a:effectLst/>
          </c:spPr>
          <c:marker>
            <c:symbol val="none"/>
          </c:marker>
          <c:xVal>
            <c:numRef>
              <c:f>[1]T_verre!$A$2:$A$7215</c:f>
              <c:numCache>
                <c:formatCode>General</c:formatCode>
                <c:ptCount val="7214"/>
                <c:pt idx="0">
                  <c:v>0</c:v>
                </c:pt>
                <c:pt idx="1">
                  <c:v>3.1250000000000001E-4</c:v>
                </c:pt>
                <c:pt idx="2">
                  <c:v>6.2500000000000001E-4</c:v>
                </c:pt>
                <c:pt idx="3">
                  <c:v>9.3749999999999997E-4</c:v>
                </c:pt>
                <c:pt idx="4">
                  <c:v>1.5625000000000001E-3</c:v>
                </c:pt>
                <c:pt idx="5">
                  <c:v>1.8749999999999999E-3</c:v>
                </c:pt>
                <c:pt idx="6">
                  <c:v>2.5000000000000001E-3</c:v>
                </c:pt>
                <c:pt idx="7">
                  <c:v>3.7499999999999999E-3</c:v>
                </c:pt>
                <c:pt idx="8">
                  <c:v>6.2500000000000003E-3</c:v>
                </c:pt>
                <c:pt idx="9">
                  <c:v>1.125E-2</c:v>
                </c:pt>
                <c:pt idx="10">
                  <c:v>2.1250000000000002E-2</c:v>
                </c:pt>
                <c:pt idx="11">
                  <c:v>4.0545900000000003E-2</c:v>
                </c:pt>
                <c:pt idx="12">
                  <c:v>5.9841800000000001E-2</c:v>
                </c:pt>
                <c:pt idx="13">
                  <c:v>7.9137700000000005E-2</c:v>
                </c:pt>
                <c:pt idx="14">
                  <c:v>0.108082</c:v>
                </c:pt>
                <c:pt idx="15">
                  <c:v>0.14921699999999999</c:v>
                </c:pt>
                <c:pt idx="16">
                  <c:v>0.19035299999999999</c:v>
                </c:pt>
                <c:pt idx="17">
                  <c:v>0.231489</c:v>
                </c:pt>
                <c:pt idx="18">
                  <c:v>0.29089599999999999</c:v>
                </c:pt>
                <c:pt idx="19">
                  <c:v>0.35030299999999998</c:v>
                </c:pt>
                <c:pt idx="20">
                  <c:v>0.40971000000000002</c:v>
                </c:pt>
                <c:pt idx="21">
                  <c:v>0.488176</c:v>
                </c:pt>
                <c:pt idx="22">
                  <c:v>0.56664300000000001</c:v>
                </c:pt>
                <c:pt idx="23">
                  <c:v>0.64510999999999996</c:v>
                </c:pt>
                <c:pt idx="24">
                  <c:v>0.74329599999999996</c:v>
                </c:pt>
                <c:pt idx="25">
                  <c:v>0.84148199999999995</c:v>
                </c:pt>
                <c:pt idx="26">
                  <c:v>0.93966799999999995</c:v>
                </c:pt>
                <c:pt idx="27">
                  <c:v>1.0582100000000001</c:v>
                </c:pt>
                <c:pt idx="28">
                  <c:v>1.17675</c:v>
                </c:pt>
                <c:pt idx="29">
                  <c:v>1.29528</c:v>
                </c:pt>
                <c:pt idx="30">
                  <c:v>1.4138200000000001</c:v>
                </c:pt>
                <c:pt idx="31">
                  <c:v>1.5600099999999999</c:v>
                </c:pt>
                <c:pt idx="32">
                  <c:v>1.7061900000000001</c:v>
                </c:pt>
                <c:pt idx="33">
                  <c:v>1.8523799999999999</c:v>
                </c:pt>
                <c:pt idx="34">
                  <c:v>1.9985599999999999</c:v>
                </c:pt>
                <c:pt idx="35">
                  <c:v>2.1736599999999999</c:v>
                </c:pt>
                <c:pt idx="36">
                  <c:v>2.3487499999999999</c:v>
                </c:pt>
                <c:pt idx="37">
                  <c:v>2.5238399999999999</c:v>
                </c:pt>
                <c:pt idx="38">
                  <c:v>2.6989399999999999</c:v>
                </c:pt>
                <c:pt idx="39">
                  <c:v>2.90448</c:v>
                </c:pt>
                <c:pt idx="40">
                  <c:v>3.11002</c:v>
                </c:pt>
                <c:pt idx="41">
                  <c:v>3.3155600000000001</c:v>
                </c:pt>
                <c:pt idx="42">
                  <c:v>3.5211000000000001</c:v>
                </c:pt>
                <c:pt idx="43">
                  <c:v>3.75881</c:v>
                </c:pt>
                <c:pt idx="44">
                  <c:v>3.9965199999999999</c:v>
                </c:pt>
                <c:pt idx="45">
                  <c:v>4.2342300000000002</c:v>
                </c:pt>
                <c:pt idx="46">
                  <c:v>4.47194</c:v>
                </c:pt>
                <c:pt idx="47">
                  <c:v>4.7438599999999997</c:v>
                </c:pt>
                <c:pt idx="48">
                  <c:v>5.0157800000000003</c:v>
                </c:pt>
                <c:pt idx="49">
                  <c:v>5.2877000000000001</c:v>
                </c:pt>
                <c:pt idx="50">
                  <c:v>5.5596300000000003</c:v>
                </c:pt>
                <c:pt idx="51">
                  <c:v>5.8680700000000003</c:v>
                </c:pt>
                <c:pt idx="52">
                  <c:v>6.1765100000000004</c:v>
                </c:pt>
                <c:pt idx="53">
                  <c:v>6.4849600000000001</c:v>
                </c:pt>
                <c:pt idx="54">
                  <c:v>6.7934000000000001</c:v>
                </c:pt>
                <c:pt idx="55">
                  <c:v>7.1018499999999998</c:v>
                </c:pt>
                <c:pt idx="56">
                  <c:v>7.4592299999999998</c:v>
                </c:pt>
                <c:pt idx="57">
                  <c:v>7.8166099999999998</c:v>
                </c:pt>
                <c:pt idx="58">
                  <c:v>8.1739999999999995</c:v>
                </c:pt>
                <c:pt idx="59">
                  <c:v>8.5313800000000004</c:v>
                </c:pt>
                <c:pt idx="60">
                  <c:v>8.8887599999999996</c:v>
                </c:pt>
                <c:pt idx="61">
                  <c:v>9.2996400000000001</c:v>
                </c:pt>
                <c:pt idx="62">
                  <c:v>9.7105200000000007</c:v>
                </c:pt>
                <c:pt idx="63">
                  <c:v>10.1214</c:v>
                </c:pt>
                <c:pt idx="64">
                  <c:v>10.532299999999999</c:v>
                </c:pt>
                <c:pt idx="65">
                  <c:v>10.943199999999999</c:v>
                </c:pt>
                <c:pt idx="66">
                  <c:v>11.4123</c:v>
                </c:pt>
                <c:pt idx="67">
                  <c:v>11.881399999999999</c:v>
                </c:pt>
                <c:pt idx="68">
                  <c:v>12.3505</c:v>
                </c:pt>
                <c:pt idx="69">
                  <c:v>12.819699999999999</c:v>
                </c:pt>
                <c:pt idx="70">
                  <c:v>13.2888</c:v>
                </c:pt>
                <c:pt idx="71">
                  <c:v>13.821300000000001</c:v>
                </c:pt>
                <c:pt idx="72">
                  <c:v>14.353899999999999</c:v>
                </c:pt>
                <c:pt idx="73">
                  <c:v>14.8864</c:v>
                </c:pt>
                <c:pt idx="74">
                  <c:v>15.418900000000001</c:v>
                </c:pt>
                <c:pt idx="75">
                  <c:v>15.9514</c:v>
                </c:pt>
                <c:pt idx="76">
                  <c:v>16.552600000000002</c:v>
                </c:pt>
                <c:pt idx="77">
                  <c:v>17.1538</c:v>
                </c:pt>
                <c:pt idx="78">
                  <c:v>17.754999999999999</c:v>
                </c:pt>
                <c:pt idx="79">
                  <c:v>18.356100000000001</c:v>
                </c:pt>
                <c:pt idx="80">
                  <c:v>18.9573</c:v>
                </c:pt>
                <c:pt idx="81">
                  <c:v>19.6327</c:v>
                </c:pt>
                <c:pt idx="82">
                  <c:v>20.308</c:v>
                </c:pt>
                <c:pt idx="83">
                  <c:v>20.9833</c:v>
                </c:pt>
                <c:pt idx="84">
                  <c:v>21.6587</c:v>
                </c:pt>
                <c:pt idx="85">
                  <c:v>22.334</c:v>
                </c:pt>
                <c:pt idx="86">
                  <c:v>23.089700000000001</c:v>
                </c:pt>
                <c:pt idx="87">
                  <c:v>23.845400000000001</c:v>
                </c:pt>
                <c:pt idx="88">
                  <c:v>24.601099999999999</c:v>
                </c:pt>
                <c:pt idx="89">
                  <c:v>25.3568</c:v>
                </c:pt>
                <c:pt idx="90">
                  <c:v>26.112500000000001</c:v>
                </c:pt>
                <c:pt idx="91">
                  <c:v>26.9543</c:v>
                </c:pt>
                <c:pt idx="92">
                  <c:v>27.796099999999999</c:v>
                </c:pt>
                <c:pt idx="93">
                  <c:v>28.637899999999998</c:v>
                </c:pt>
                <c:pt idx="94">
                  <c:v>29.479700000000001</c:v>
                </c:pt>
                <c:pt idx="95">
                  <c:v>30.3215</c:v>
                </c:pt>
                <c:pt idx="96">
                  <c:v>31.1633</c:v>
                </c:pt>
                <c:pt idx="97">
                  <c:v>32.114800000000002</c:v>
                </c:pt>
                <c:pt idx="98">
                  <c:v>33.066200000000002</c:v>
                </c:pt>
                <c:pt idx="99">
                  <c:v>34.017699999999998</c:v>
                </c:pt>
                <c:pt idx="100">
                  <c:v>34.969200000000001</c:v>
                </c:pt>
                <c:pt idx="101">
                  <c:v>35.920699999999997</c:v>
                </c:pt>
                <c:pt idx="102">
                  <c:v>36.872100000000003</c:v>
                </c:pt>
                <c:pt idx="103">
                  <c:v>37.938299999999998</c:v>
                </c:pt>
                <c:pt idx="104">
                  <c:v>39.0045</c:v>
                </c:pt>
                <c:pt idx="105">
                  <c:v>40.070700000000002</c:v>
                </c:pt>
                <c:pt idx="106">
                  <c:v>41.136800000000001</c:v>
                </c:pt>
                <c:pt idx="107">
                  <c:v>42.203000000000003</c:v>
                </c:pt>
                <c:pt idx="108">
                  <c:v>43.269199999999998</c:v>
                </c:pt>
                <c:pt idx="109">
                  <c:v>44.451000000000001</c:v>
                </c:pt>
                <c:pt idx="110">
                  <c:v>45.632899999999999</c:v>
                </c:pt>
                <c:pt idx="111">
                  <c:v>46.814700000000002</c:v>
                </c:pt>
                <c:pt idx="112">
                  <c:v>47.996499999999997</c:v>
                </c:pt>
                <c:pt idx="113">
                  <c:v>49.178400000000003</c:v>
                </c:pt>
                <c:pt idx="114">
                  <c:v>50.360199999999999</c:v>
                </c:pt>
                <c:pt idx="115">
                  <c:v>51.542000000000002</c:v>
                </c:pt>
                <c:pt idx="116">
                  <c:v>52.851999999999997</c:v>
                </c:pt>
                <c:pt idx="117">
                  <c:v>54.161900000000003</c:v>
                </c:pt>
                <c:pt idx="118">
                  <c:v>55.471800000000002</c:v>
                </c:pt>
                <c:pt idx="119">
                  <c:v>56.781700000000001</c:v>
                </c:pt>
                <c:pt idx="120">
                  <c:v>58.091700000000003</c:v>
                </c:pt>
                <c:pt idx="121">
                  <c:v>59.401600000000002</c:v>
                </c:pt>
                <c:pt idx="122">
                  <c:v>60.711500000000001</c:v>
                </c:pt>
                <c:pt idx="123">
                  <c:v>62.0214</c:v>
                </c:pt>
                <c:pt idx="124">
                  <c:v>63.458799999999997</c:v>
                </c:pt>
                <c:pt idx="125">
                  <c:v>64.896100000000004</c:v>
                </c:pt>
                <c:pt idx="126">
                  <c:v>66.333399999999997</c:v>
                </c:pt>
                <c:pt idx="127">
                  <c:v>67.770700000000005</c:v>
                </c:pt>
                <c:pt idx="128">
                  <c:v>69.208100000000002</c:v>
                </c:pt>
                <c:pt idx="129">
                  <c:v>70.645399999999995</c:v>
                </c:pt>
                <c:pt idx="130">
                  <c:v>72.082700000000003</c:v>
                </c:pt>
                <c:pt idx="131">
                  <c:v>73.520099999999999</c:v>
                </c:pt>
                <c:pt idx="132">
                  <c:v>74.957400000000007</c:v>
                </c:pt>
                <c:pt idx="133">
                  <c:v>76.3947</c:v>
                </c:pt>
                <c:pt idx="134">
                  <c:v>77.831999999999994</c:v>
                </c:pt>
                <c:pt idx="135">
                  <c:v>79.382900000000006</c:v>
                </c:pt>
                <c:pt idx="136">
                  <c:v>80.933800000000005</c:v>
                </c:pt>
                <c:pt idx="137">
                  <c:v>82.484700000000004</c:v>
                </c:pt>
                <c:pt idx="138">
                  <c:v>84.035600000000002</c:v>
                </c:pt>
                <c:pt idx="139">
                  <c:v>85.586500000000001</c:v>
                </c:pt>
                <c:pt idx="140">
                  <c:v>87.1374</c:v>
                </c:pt>
                <c:pt idx="141">
                  <c:v>88.688299999999998</c:v>
                </c:pt>
                <c:pt idx="142">
                  <c:v>90.239199999999997</c:v>
                </c:pt>
                <c:pt idx="143">
                  <c:v>91.790099999999995</c:v>
                </c:pt>
                <c:pt idx="144">
                  <c:v>93.340999999999994</c:v>
                </c:pt>
                <c:pt idx="145">
                  <c:v>94.891900000000007</c:v>
                </c:pt>
                <c:pt idx="146">
                  <c:v>96.442800000000005</c:v>
                </c:pt>
                <c:pt idx="147">
                  <c:v>97.993700000000004</c:v>
                </c:pt>
                <c:pt idx="148">
                  <c:v>99.544600000000003</c:v>
                </c:pt>
                <c:pt idx="149">
                  <c:v>101.095</c:v>
                </c:pt>
                <c:pt idx="150">
                  <c:v>102.646</c:v>
                </c:pt>
                <c:pt idx="151">
                  <c:v>104.197</c:v>
                </c:pt>
                <c:pt idx="152">
                  <c:v>105.748</c:v>
                </c:pt>
                <c:pt idx="153">
                  <c:v>107.419</c:v>
                </c:pt>
                <c:pt idx="154">
                  <c:v>109.09099999999999</c:v>
                </c:pt>
                <c:pt idx="155">
                  <c:v>110.762</c:v>
                </c:pt>
                <c:pt idx="156">
                  <c:v>112.43300000000001</c:v>
                </c:pt>
                <c:pt idx="157">
                  <c:v>114.104</c:v>
                </c:pt>
                <c:pt idx="158">
                  <c:v>115.776</c:v>
                </c:pt>
                <c:pt idx="159">
                  <c:v>117.447</c:v>
                </c:pt>
                <c:pt idx="160">
                  <c:v>119.11799999999999</c:v>
                </c:pt>
                <c:pt idx="161">
                  <c:v>120.789</c:v>
                </c:pt>
                <c:pt idx="162">
                  <c:v>122.461</c:v>
                </c:pt>
                <c:pt idx="163">
                  <c:v>124.13200000000001</c:v>
                </c:pt>
                <c:pt idx="164">
                  <c:v>125.803</c:v>
                </c:pt>
                <c:pt idx="165">
                  <c:v>127.47499999999999</c:v>
                </c:pt>
                <c:pt idx="166">
                  <c:v>129.14599999999999</c:v>
                </c:pt>
                <c:pt idx="167">
                  <c:v>130.81700000000001</c:v>
                </c:pt>
                <c:pt idx="168">
                  <c:v>132.488</c:v>
                </c:pt>
                <c:pt idx="169">
                  <c:v>134.29</c:v>
                </c:pt>
                <c:pt idx="170">
                  <c:v>136.09200000000001</c:v>
                </c:pt>
                <c:pt idx="171">
                  <c:v>137.89400000000001</c:v>
                </c:pt>
                <c:pt idx="172">
                  <c:v>139.696</c:v>
                </c:pt>
                <c:pt idx="173">
                  <c:v>141.49799999999999</c:v>
                </c:pt>
                <c:pt idx="174">
                  <c:v>143.30000000000001</c:v>
                </c:pt>
                <c:pt idx="175">
                  <c:v>145.102</c:v>
                </c:pt>
                <c:pt idx="176">
                  <c:v>146.904</c:v>
                </c:pt>
                <c:pt idx="177">
                  <c:v>148.70599999999999</c:v>
                </c:pt>
                <c:pt idx="178">
                  <c:v>150.50800000000001</c:v>
                </c:pt>
                <c:pt idx="179">
                  <c:v>152.31</c:v>
                </c:pt>
                <c:pt idx="180">
                  <c:v>154.11199999999999</c:v>
                </c:pt>
                <c:pt idx="181">
                  <c:v>155.91399999999999</c:v>
                </c:pt>
                <c:pt idx="182">
                  <c:v>157.71600000000001</c:v>
                </c:pt>
                <c:pt idx="183">
                  <c:v>159.66300000000001</c:v>
                </c:pt>
                <c:pt idx="184">
                  <c:v>161.61099999999999</c:v>
                </c:pt>
                <c:pt idx="185">
                  <c:v>163.55799999999999</c:v>
                </c:pt>
                <c:pt idx="186">
                  <c:v>165.505</c:v>
                </c:pt>
                <c:pt idx="187">
                  <c:v>167.452</c:v>
                </c:pt>
                <c:pt idx="188">
                  <c:v>169.399</c:v>
                </c:pt>
                <c:pt idx="189">
                  <c:v>171.346</c:v>
                </c:pt>
                <c:pt idx="190">
                  <c:v>173.29300000000001</c:v>
                </c:pt>
                <c:pt idx="191">
                  <c:v>175.24</c:v>
                </c:pt>
                <c:pt idx="192">
                  <c:v>177.18700000000001</c:v>
                </c:pt>
                <c:pt idx="193">
                  <c:v>179.13399999999999</c:v>
                </c:pt>
                <c:pt idx="194">
                  <c:v>181.08099999999999</c:v>
                </c:pt>
                <c:pt idx="195">
                  <c:v>183.029</c:v>
                </c:pt>
                <c:pt idx="196">
                  <c:v>185.13499999999999</c:v>
                </c:pt>
                <c:pt idx="197">
                  <c:v>187.24100000000001</c:v>
                </c:pt>
                <c:pt idx="198">
                  <c:v>189.34700000000001</c:v>
                </c:pt>
                <c:pt idx="199">
                  <c:v>191.453</c:v>
                </c:pt>
                <c:pt idx="200">
                  <c:v>193.559</c:v>
                </c:pt>
                <c:pt idx="201">
                  <c:v>195.66499999999999</c:v>
                </c:pt>
                <c:pt idx="202">
                  <c:v>197.77099999999999</c:v>
                </c:pt>
                <c:pt idx="203">
                  <c:v>199.87700000000001</c:v>
                </c:pt>
                <c:pt idx="204">
                  <c:v>201.983</c:v>
                </c:pt>
                <c:pt idx="205">
                  <c:v>204.089</c:v>
                </c:pt>
                <c:pt idx="206">
                  <c:v>206.19499999999999</c:v>
                </c:pt>
                <c:pt idx="207">
                  <c:v>208.30099999999999</c:v>
                </c:pt>
                <c:pt idx="208">
                  <c:v>210.40700000000001</c:v>
                </c:pt>
                <c:pt idx="209">
                  <c:v>212.69499999999999</c:v>
                </c:pt>
                <c:pt idx="210">
                  <c:v>214.983</c:v>
                </c:pt>
                <c:pt idx="211">
                  <c:v>217.27199999999999</c:v>
                </c:pt>
                <c:pt idx="212">
                  <c:v>219.56</c:v>
                </c:pt>
                <c:pt idx="213">
                  <c:v>221.84899999999999</c:v>
                </c:pt>
                <c:pt idx="214">
                  <c:v>224.137</c:v>
                </c:pt>
                <c:pt idx="215">
                  <c:v>226.42500000000001</c:v>
                </c:pt>
                <c:pt idx="216">
                  <c:v>228.714</c:v>
                </c:pt>
                <c:pt idx="217">
                  <c:v>231.00200000000001</c:v>
                </c:pt>
                <c:pt idx="218">
                  <c:v>233.291</c:v>
                </c:pt>
                <c:pt idx="219">
                  <c:v>235.57900000000001</c:v>
                </c:pt>
                <c:pt idx="220">
                  <c:v>237.86699999999999</c:v>
                </c:pt>
                <c:pt idx="221">
                  <c:v>240.34700000000001</c:v>
                </c:pt>
                <c:pt idx="222">
                  <c:v>242.827</c:v>
                </c:pt>
                <c:pt idx="223">
                  <c:v>245.30600000000001</c:v>
                </c:pt>
                <c:pt idx="224">
                  <c:v>247.786</c:v>
                </c:pt>
                <c:pt idx="225">
                  <c:v>250.26499999999999</c:v>
                </c:pt>
                <c:pt idx="226">
                  <c:v>252.745</c:v>
                </c:pt>
                <c:pt idx="227">
                  <c:v>255.22399999999999</c:v>
                </c:pt>
                <c:pt idx="228">
                  <c:v>257.70400000000001</c:v>
                </c:pt>
                <c:pt idx="229">
                  <c:v>260.18299999999999</c:v>
                </c:pt>
                <c:pt idx="230">
                  <c:v>262.66300000000001</c:v>
                </c:pt>
                <c:pt idx="231">
                  <c:v>265.142</c:v>
                </c:pt>
                <c:pt idx="232">
                  <c:v>267.62200000000001</c:v>
                </c:pt>
                <c:pt idx="233">
                  <c:v>270.31700000000001</c:v>
                </c:pt>
                <c:pt idx="234">
                  <c:v>273.01299999999998</c:v>
                </c:pt>
                <c:pt idx="235">
                  <c:v>275.70800000000003</c:v>
                </c:pt>
                <c:pt idx="236">
                  <c:v>278.40300000000002</c:v>
                </c:pt>
                <c:pt idx="237">
                  <c:v>281.09899999999999</c:v>
                </c:pt>
                <c:pt idx="238">
                  <c:v>283.79399999999998</c:v>
                </c:pt>
                <c:pt idx="239">
                  <c:v>286.49</c:v>
                </c:pt>
                <c:pt idx="240">
                  <c:v>289.185</c:v>
                </c:pt>
                <c:pt idx="241">
                  <c:v>291.88</c:v>
                </c:pt>
                <c:pt idx="242">
                  <c:v>294.57600000000002</c:v>
                </c:pt>
                <c:pt idx="243">
                  <c:v>297.27100000000002</c:v>
                </c:pt>
                <c:pt idx="244">
                  <c:v>300.19</c:v>
                </c:pt>
                <c:pt idx="245">
                  <c:v>303.108</c:v>
                </c:pt>
                <c:pt idx="246">
                  <c:v>306.02699999999999</c:v>
                </c:pt>
                <c:pt idx="247">
                  <c:v>308.94600000000003</c:v>
                </c:pt>
                <c:pt idx="248">
                  <c:v>311.86399999999998</c:v>
                </c:pt>
                <c:pt idx="249">
                  <c:v>314.78300000000002</c:v>
                </c:pt>
                <c:pt idx="250">
                  <c:v>317.70100000000002</c:v>
                </c:pt>
                <c:pt idx="251">
                  <c:v>320.62</c:v>
                </c:pt>
                <c:pt idx="252">
                  <c:v>323.53899999999999</c:v>
                </c:pt>
                <c:pt idx="253">
                  <c:v>326.45699999999999</c:v>
                </c:pt>
                <c:pt idx="254">
                  <c:v>329.37599999999998</c:v>
                </c:pt>
                <c:pt idx="255">
                  <c:v>332.54399999999998</c:v>
                </c:pt>
                <c:pt idx="256">
                  <c:v>335.71100000000001</c:v>
                </c:pt>
                <c:pt idx="257">
                  <c:v>338.87900000000002</c:v>
                </c:pt>
                <c:pt idx="258">
                  <c:v>342.04700000000003</c:v>
                </c:pt>
                <c:pt idx="259">
                  <c:v>345.214</c:v>
                </c:pt>
                <c:pt idx="260">
                  <c:v>348.38200000000001</c:v>
                </c:pt>
                <c:pt idx="261">
                  <c:v>351.54899999999998</c:v>
                </c:pt>
                <c:pt idx="262">
                  <c:v>354.71699999999998</c:v>
                </c:pt>
                <c:pt idx="263">
                  <c:v>357.88499999999999</c:v>
                </c:pt>
                <c:pt idx="264">
                  <c:v>361.05200000000002</c:v>
                </c:pt>
                <c:pt idx="265">
                  <c:v>364.22</c:v>
                </c:pt>
                <c:pt idx="266">
                  <c:v>367.66699999999997</c:v>
                </c:pt>
                <c:pt idx="267">
                  <c:v>371.11399999999998</c:v>
                </c:pt>
                <c:pt idx="268">
                  <c:v>374.56</c:v>
                </c:pt>
                <c:pt idx="269">
                  <c:v>378.00700000000001</c:v>
                </c:pt>
                <c:pt idx="270">
                  <c:v>381.45400000000001</c:v>
                </c:pt>
                <c:pt idx="271">
                  <c:v>384.90100000000001</c:v>
                </c:pt>
                <c:pt idx="272">
                  <c:v>388.34699999999998</c:v>
                </c:pt>
                <c:pt idx="273">
                  <c:v>391.79399999999998</c:v>
                </c:pt>
                <c:pt idx="274">
                  <c:v>395.24099999999999</c:v>
                </c:pt>
                <c:pt idx="275">
                  <c:v>398.68799999999999</c:v>
                </c:pt>
                <c:pt idx="276">
                  <c:v>402.13400000000001</c:v>
                </c:pt>
                <c:pt idx="277">
                  <c:v>405.89600000000002</c:v>
                </c:pt>
                <c:pt idx="278">
                  <c:v>409.65699999999998</c:v>
                </c:pt>
                <c:pt idx="279">
                  <c:v>413.41800000000001</c:v>
                </c:pt>
                <c:pt idx="280">
                  <c:v>417.17899999999997</c:v>
                </c:pt>
                <c:pt idx="281">
                  <c:v>420.94099999999997</c:v>
                </c:pt>
                <c:pt idx="282">
                  <c:v>424.702</c:v>
                </c:pt>
                <c:pt idx="283">
                  <c:v>428.46300000000002</c:v>
                </c:pt>
                <c:pt idx="284">
                  <c:v>432.22399999999999</c:v>
                </c:pt>
                <c:pt idx="285">
                  <c:v>435.98599999999999</c:v>
                </c:pt>
                <c:pt idx="286">
                  <c:v>439.74700000000001</c:v>
                </c:pt>
                <c:pt idx="287">
                  <c:v>443.82900000000001</c:v>
                </c:pt>
                <c:pt idx="288">
                  <c:v>447.91199999999998</c:v>
                </c:pt>
                <c:pt idx="289">
                  <c:v>451.995</c:v>
                </c:pt>
                <c:pt idx="290">
                  <c:v>456.077</c:v>
                </c:pt>
                <c:pt idx="291">
                  <c:v>460.16</c:v>
                </c:pt>
                <c:pt idx="292">
                  <c:v>464.24299999999999</c:v>
                </c:pt>
                <c:pt idx="293">
                  <c:v>468.32499999999999</c:v>
                </c:pt>
                <c:pt idx="294">
                  <c:v>472.40800000000002</c:v>
                </c:pt>
                <c:pt idx="295">
                  <c:v>476.49</c:v>
                </c:pt>
                <c:pt idx="296">
                  <c:v>480.57299999999998</c:v>
                </c:pt>
                <c:pt idx="297">
                  <c:v>485.01600000000002</c:v>
                </c:pt>
                <c:pt idx="298">
                  <c:v>489.459</c:v>
                </c:pt>
                <c:pt idx="299">
                  <c:v>493.90199999999999</c:v>
                </c:pt>
                <c:pt idx="300">
                  <c:v>498.34500000000003</c:v>
                </c:pt>
                <c:pt idx="301">
                  <c:v>502.78800000000001</c:v>
                </c:pt>
                <c:pt idx="302">
                  <c:v>507.23099999999999</c:v>
                </c:pt>
                <c:pt idx="303">
                  <c:v>511.67399999999998</c:v>
                </c:pt>
                <c:pt idx="304">
                  <c:v>516.11699999999996</c:v>
                </c:pt>
                <c:pt idx="305">
                  <c:v>520.55999999999995</c:v>
                </c:pt>
                <c:pt idx="306">
                  <c:v>525.00400000000002</c:v>
                </c:pt>
                <c:pt idx="307">
                  <c:v>529.85199999999998</c:v>
                </c:pt>
                <c:pt idx="308">
                  <c:v>534.70000000000005</c:v>
                </c:pt>
                <c:pt idx="309">
                  <c:v>539.54899999999998</c:v>
                </c:pt>
                <c:pt idx="310">
                  <c:v>544.39700000000005</c:v>
                </c:pt>
                <c:pt idx="311">
                  <c:v>549.24599999999998</c:v>
                </c:pt>
                <c:pt idx="312">
                  <c:v>554.09400000000005</c:v>
                </c:pt>
                <c:pt idx="313">
                  <c:v>558.94299999999998</c:v>
                </c:pt>
                <c:pt idx="314">
                  <c:v>563.79100000000005</c:v>
                </c:pt>
                <c:pt idx="315">
                  <c:v>568.63900000000001</c:v>
                </c:pt>
                <c:pt idx="316">
                  <c:v>573.48800000000006</c:v>
                </c:pt>
                <c:pt idx="317">
                  <c:v>578.79399999999998</c:v>
                </c:pt>
                <c:pt idx="318">
                  <c:v>584.1</c:v>
                </c:pt>
                <c:pt idx="319">
                  <c:v>589.40599999999995</c:v>
                </c:pt>
                <c:pt idx="320">
                  <c:v>594.71199999999999</c:v>
                </c:pt>
                <c:pt idx="321">
                  <c:v>600.01900000000001</c:v>
                </c:pt>
                <c:pt idx="322">
                  <c:v>605.32500000000005</c:v>
                </c:pt>
                <c:pt idx="323">
                  <c:v>610.63099999999997</c:v>
                </c:pt>
                <c:pt idx="324">
                  <c:v>615.93700000000001</c:v>
                </c:pt>
                <c:pt idx="325">
                  <c:v>621.24300000000005</c:v>
                </c:pt>
                <c:pt idx="326">
                  <c:v>627.01599999999996</c:v>
                </c:pt>
                <c:pt idx="327">
                  <c:v>632.78899999999999</c:v>
                </c:pt>
                <c:pt idx="328">
                  <c:v>638.56299999999999</c:v>
                </c:pt>
                <c:pt idx="329">
                  <c:v>644.33600000000001</c:v>
                </c:pt>
                <c:pt idx="330">
                  <c:v>650.10900000000004</c:v>
                </c:pt>
                <c:pt idx="331">
                  <c:v>655.88199999999995</c:v>
                </c:pt>
                <c:pt idx="332">
                  <c:v>661.65499999999997</c:v>
                </c:pt>
                <c:pt idx="333">
                  <c:v>667.428</c:v>
                </c:pt>
                <c:pt idx="334">
                  <c:v>673.20100000000002</c:v>
                </c:pt>
                <c:pt idx="335">
                  <c:v>679.5</c:v>
                </c:pt>
                <c:pt idx="336">
                  <c:v>685.8</c:v>
                </c:pt>
                <c:pt idx="337">
                  <c:v>692.09900000000005</c:v>
                </c:pt>
                <c:pt idx="338">
                  <c:v>698.399</c:v>
                </c:pt>
                <c:pt idx="339">
                  <c:v>704.69799999999998</c:v>
                </c:pt>
                <c:pt idx="340">
                  <c:v>710.99800000000005</c:v>
                </c:pt>
                <c:pt idx="341">
                  <c:v>717.29700000000003</c:v>
                </c:pt>
                <c:pt idx="342">
                  <c:v>723.596</c:v>
                </c:pt>
                <c:pt idx="343">
                  <c:v>729.89599999999996</c:v>
                </c:pt>
                <c:pt idx="344">
                  <c:v>736.79100000000005</c:v>
                </c:pt>
                <c:pt idx="345">
                  <c:v>743.68700000000001</c:v>
                </c:pt>
                <c:pt idx="346">
                  <c:v>750.58299999999997</c:v>
                </c:pt>
                <c:pt idx="347">
                  <c:v>757.47900000000004</c:v>
                </c:pt>
                <c:pt idx="348">
                  <c:v>764.37400000000002</c:v>
                </c:pt>
                <c:pt idx="349">
                  <c:v>771.27</c:v>
                </c:pt>
                <c:pt idx="350">
                  <c:v>778.16600000000005</c:v>
                </c:pt>
                <c:pt idx="351">
                  <c:v>785.06100000000004</c:v>
                </c:pt>
                <c:pt idx="352">
                  <c:v>791.95699999999999</c:v>
                </c:pt>
                <c:pt idx="353">
                  <c:v>799.53300000000002</c:v>
                </c:pt>
                <c:pt idx="354">
                  <c:v>807.10799999999995</c:v>
                </c:pt>
                <c:pt idx="355">
                  <c:v>814.68399999999997</c:v>
                </c:pt>
                <c:pt idx="356">
                  <c:v>822.26</c:v>
                </c:pt>
                <c:pt idx="357">
                  <c:v>829.83500000000004</c:v>
                </c:pt>
                <c:pt idx="358">
                  <c:v>837.41099999999994</c:v>
                </c:pt>
                <c:pt idx="359">
                  <c:v>844.98699999999997</c:v>
                </c:pt>
                <c:pt idx="360">
                  <c:v>852.56299999999999</c:v>
                </c:pt>
                <c:pt idx="361">
                  <c:v>860.83100000000002</c:v>
                </c:pt>
                <c:pt idx="362">
                  <c:v>869.09900000000005</c:v>
                </c:pt>
                <c:pt idx="363">
                  <c:v>877.36599999999999</c:v>
                </c:pt>
                <c:pt idx="364">
                  <c:v>885.63400000000001</c:v>
                </c:pt>
                <c:pt idx="365">
                  <c:v>893.90200000000004</c:v>
                </c:pt>
                <c:pt idx="366">
                  <c:v>902.17</c:v>
                </c:pt>
                <c:pt idx="367">
                  <c:v>910.43799999999999</c:v>
                </c:pt>
                <c:pt idx="368">
                  <c:v>918.70600000000002</c:v>
                </c:pt>
                <c:pt idx="369">
                  <c:v>927.76300000000003</c:v>
                </c:pt>
                <c:pt idx="370">
                  <c:v>936.82100000000003</c:v>
                </c:pt>
                <c:pt idx="371">
                  <c:v>945.87800000000004</c:v>
                </c:pt>
                <c:pt idx="372">
                  <c:v>954.93499999999995</c:v>
                </c:pt>
                <c:pt idx="373">
                  <c:v>963.99199999999996</c:v>
                </c:pt>
                <c:pt idx="374">
                  <c:v>973.04899999999998</c:v>
                </c:pt>
                <c:pt idx="375">
                  <c:v>982.10599999999999</c:v>
                </c:pt>
                <c:pt idx="376">
                  <c:v>991.16300000000001</c:v>
                </c:pt>
                <c:pt idx="377">
                  <c:v>1001.13</c:v>
                </c:pt>
                <c:pt idx="378">
                  <c:v>1011.09</c:v>
                </c:pt>
                <c:pt idx="379">
                  <c:v>1021.05</c:v>
                </c:pt>
                <c:pt idx="380">
                  <c:v>1031.01</c:v>
                </c:pt>
                <c:pt idx="381">
                  <c:v>1040.98</c:v>
                </c:pt>
                <c:pt idx="382">
                  <c:v>1050.94</c:v>
                </c:pt>
                <c:pt idx="383">
                  <c:v>1060.9000000000001</c:v>
                </c:pt>
                <c:pt idx="384">
                  <c:v>1070.8699999999999</c:v>
                </c:pt>
                <c:pt idx="385">
                  <c:v>1081.8800000000001</c:v>
                </c:pt>
                <c:pt idx="386">
                  <c:v>1092.8900000000001</c:v>
                </c:pt>
                <c:pt idx="387">
                  <c:v>1103.9100000000001</c:v>
                </c:pt>
                <c:pt idx="388">
                  <c:v>1114.92</c:v>
                </c:pt>
                <c:pt idx="389">
                  <c:v>1125.94</c:v>
                </c:pt>
                <c:pt idx="390">
                  <c:v>1136.95</c:v>
                </c:pt>
                <c:pt idx="391">
                  <c:v>1147.96</c:v>
                </c:pt>
                <c:pt idx="392">
                  <c:v>1160.05</c:v>
                </c:pt>
                <c:pt idx="393">
                  <c:v>1172.1300000000001</c:v>
                </c:pt>
                <c:pt idx="394">
                  <c:v>1184.22</c:v>
                </c:pt>
                <c:pt idx="395">
                  <c:v>1196.3</c:v>
                </c:pt>
                <c:pt idx="396">
                  <c:v>1208.3800000000001</c:v>
                </c:pt>
                <c:pt idx="397">
                  <c:v>1220.47</c:v>
                </c:pt>
                <c:pt idx="398">
                  <c:v>1232.55</c:v>
                </c:pt>
                <c:pt idx="399">
                  <c:v>1245.8800000000001</c:v>
                </c:pt>
                <c:pt idx="400">
                  <c:v>1259.22</c:v>
                </c:pt>
                <c:pt idx="401">
                  <c:v>1272.55</c:v>
                </c:pt>
                <c:pt idx="402">
                  <c:v>1285.8800000000001</c:v>
                </c:pt>
                <c:pt idx="403">
                  <c:v>1299.21</c:v>
                </c:pt>
                <c:pt idx="404">
                  <c:v>1312.54</c:v>
                </c:pt>
                <c:pt idx="405">
                  <c:v>1325.87</c:v>
                </c:pt>
                <c:pt idx="406">
                  <c:v>1340.66</c:v>
                </c:pt>
                <c:pt idx="407">
                  <c:v>1355.45</c:v>
                </c:pt>
                <c:pt idx="408">
                  <c:v>1370.24</c:v>
                </c:pt>
                <c:pt idx="409">
                  <c:v>1385.03</c:v>
                </c:pt>
                <c:pt idx="410">
                  <c:v>1399.82</c:v>
                </c:pt>
                <c:pt idx="411">
                  <c:v>1414.61</c:v>
                </c:pt>
                <c:pt idx="412">
                  <c:v>1429.4</c:v>
                </c:pt>
                <c:pt idx="413">
                  <c:v>1445.92</c:v>
                </c:pt>
                <c:pt idx="414">
                  <c:v>1462.45</c:v>
                </c:pt>
                <c:pt idx="415">
                  <c:v>1478.98</c:v>
                </c:pt>
                <c:pt idx="416">
                  <c:v>1495.51</c:v>
                </c:pt>
                <c:pt idx="417">
                  <c:v>1512.04</c:v>
                </c:pt>
                <c:pt idx="418">
                  <c:v>1528.57</c:v>
                </c:pt>
                <c:pt idx="419">
                  <c:v>1546.89</c:v>
                </c:pt>
                <c:pt idx="420">
                  <c:v>1565.21</c:v>
                </c:pt>
                <c:pt idx="421">
                  <c:v>1583.53</c:v>
                </c:pt>
                <c:pt idx="422">
                  <c:v>1601.84</c:v>
                </c:pt>
                <c:pt idx="423">
                  <c:v>1620.16</c:v>
                </c:pt>
                <c:pt idx="424">
                  <c:v>1638.48</c:v>
                </c:pt>
                <c:pt idx="425">
                  <c:v>1658.94</c:v>
                </c:pt>
                <c:pt idx="426">
                  <c:v>1679.39</c:v>
                </c:pt>
                <c:pt idx="427">
                  <c:v>1699.85</c:v>
                </c:pt>
                <c:pt idx="428">
                  <c:v>1720.31</c:v>
                </c:pt>
                <c:pt idx="429">
                  <c:v>1740.77</c:v>
                </c:pt>
                <c:pt idx="430">
                  <c:v>1761.22</c:v>
                </c:pt>
                <c:pt idx="431">
                  <c:v>1784.29</c:v>
                </c:pt>
                <c:pt idx="432">
                  <c:v>1807.35</c:v>
                </c:pt>
                <c:pt idx="433">
                  <c:v>1830.42</c:v>
                </c:pt>
                <c:pt idx="434">
                  <c:v>1853.49</c:v>
                </c:pt>
                <c:pt idx="435">
                  <c:v>1876.55</c:v>
                </c:pt>
                <c:pt idx="436">
                  <c:v>1902.29</c:v>
                </c:pt>
                <c:pt idx="437">
                  <c:v>1928.02</c:v>
                </c:pt>
                <c:pt idx="438">
                  <c:v>1953.75</c:v>
                </c:pt>
                <c:pt idx="439">
                  <c:v>1979.48</c:v>
                </c:pt>
                <c:pt idx="440">
                  <c:v>2005.22</c:v>
                </c:pt>
                <c:pt idx="441">
                  <c:v>2034.21</c:v>
                </c:pt>
                <c:pt idx="442">
                  <c:v>2063.21</c:v>
                </c:pt>
                <c:pt idx="443">
                  <c:v>2092.21</c:v>
                </c:pt>
                <c:pt idx="444">
                  <c:v>2121.1999999999998</c:v>
                </c:pt>
                <c:pt idx="445">
                  <c:v>2150.1999999999998</c:v>
                </c:pt>
                <c:pt idx="446">
                  <c:v>2183.2800000000002</c:v>
                </c:pt>
                <c:pt idx="447">
                  <c:v>2216.36</c:v>
                </c:pt>
                <c:pt idx="448">
                  <c:v>2249.44</c:v>
                </c:pt>
                <c:pt idx="449">
                  <c:v>2282.5300000000002</c:v>
                </c:pt>
                <c:pt idx="450">
                  <c:v>2315.61</c:v>
                </c:pt>
                <c:pt idx="451">
                  <c:v>2353.94</c:v>
                </c:pt>
                <c:pt idx="452">
                  <c:v>2392.27</c:v>
                </c:pt>
                <c:pt idx="453">
                  <c:v>2430.6</c:v>
                </c:pt>
                <c:pt idx="454">
                  <c:v>2468.9299999999998</c:v>
                </c:pt>
                <c:pt idx="455">
                  <c:v>2512.73</c:v>
                </c:pt>
                <c:pt idx="456">
                  <c:v>2556.5300000000002</c:v>
                </c:pt>
                <c:pt idx="457">
                  <c:v>2600.33</c:v>
                </c:pt>
                <c:pt idx="458">
                  <c:v>2644.13</c:v>
                </c:pt>
                <c:pt idx="459">
                  <c:v>2695.04</c:v>
                </c:pt>
                <c:pt idx="460">
                  <c:v>2745.95</c:v>
                </c:pt>
                <c:pt idx="461">
                  <c:v>2796.86</c:v>
                </c:pt>
                <c:pt idx="462">
                  <c:v>2847.78</c:v>
                </c:pt>
                <c:pt idx="463">
                  <c:v>2908.27</c:v>
                </c:pt>
                <c:pt idx="464">
                  <c:v>2968.76</c:v>
                </c:pt>
                <c:pt idx="465">
                  <c:v>3029.26</c:v>
                </c:pt>
                <c:pt idx="466">
                  <c:v>3089.75</c:v>
                </c:pt>
                <c:pt idx="467">
                  <c:v>3163.79</c:v>
                </c:pt>
                <c:pt idx="468">
                  <c:v>3237.83</c:v>
                </c:pt>
                <c:pt idx="469">
                  <c:v>3311.86</c:v>
                </c:pt>
                <c:pt idx="470">
                  <c:v>3385.9</c:v>
                </c:pt>
                <c:pt idx="471">
                  <c:v>3480.29</c:v>
                </c:pt>
                <c:pt idx="472">
                  <c:v>3574.68</c:v>
                </c:pt>
                <c:pt idx="473">
                  <c:v>3669.07</c:v>
                </c:pt>
                <c:pt idx="474">
                  <c:v>3787.64</c:v>
                </c:pt>
                <c:pt idx="475">
                  <c:v>3906.21</c:v>
                </c:pt>
                <c:pt idx="476">
                  <c:v>4024.79</c:v>
                </c:pt>
                <c:pt idx="477">
                  <c:v>4182.25</c:v>
                </c:pt>
                <c:pt idx="478">
                  <c:v>4339.71</c:v>
                </c:pt>
                <c:pt idx="479">
                  <c:v>4497.17</c:v>
                </c:pt>
                <c:pt idx="480">
                  <c:v>4725.1899999999996</c:v>
                </c:pt>
                <c:pt idx="481">
                  <c:v>4953.21</c:v>
                </c:pt>
                <c:pt idx="482">
                  <c:v>5181.24</c:v>
                </c:pt>
                <c:pt idx="483">
                  <c:v>5523.27</c:v>
                </c:pt>
                <c:pt idx="484">
                  <c:v>5865.3</c:v>
                </c:pt>
                <c:pt idx="485">
                  <c:v>6365.3</c:v>
                </c:pt>
                <c:pt idx="486">
                  <c:v>6865.3</c:v>
                </c:pt>
                <c:pt idx="487">
                  <c:v>7365.3</c:v>
                </c:pt>
                <c:pt idx="488">
                  <c:v>7865.3</c:v>
                </c:pt>
                <c:pt idx="489">
                  <c:v>8000</c:v>
                </c:pt>
              </c:numCache>
            </c:numRef>
          </c:xVal>
          <c:yVal>
            <c:numRef>
              <c:f>[1]T_verre!$B$2:$B$7215</c:f>
              <c:numCache>
                <c:formatCode>General</c:formatCode>
                <c:ptCount val="7214"/>
                <c:pt idx="0">
                  <c:v>626</c:v>
                </c:pt>
                <c:pt idx="1">
                  <c:v>625.91200000000003</c:v>
                </c:pt>
                <c:pt idx="2">
                  <c:v>625.84</c:v>
                </c:pt>
                <c:pt idx="3">
                  <c:v>625.78099999999995</c:v>
                </c:pt>
                <c:pt idx="4">
                  <c:v>625.68899999999996</c:v>
                </c:pt>
                <c:pt idx="5">
                  <c:v>625.64800000000002</c:v>
                </c:pt>
                <c:pt idx="6">
                  <c:v>625.57899999999995</c:v>
                </c:pt>
                <c:pt idx="7">
                  <c:v>625.46600000000001</c:v>
                </c:pt>
                <c:pt idx="8">
                  <c:v>625.28700000000003</c:v>
                </c:pt>
                <c:pt idx="9">
                  <c:v>625.00800000000004</c:v>
                </c:pt>
                <c:pt idx="10">
                  <c:v>624.58399999999995</c:v>
                </c:pt>
                <c:pt idx="11">
                  <c:v>623.96500000000003</c:v>
                </c:pt>
                <c:pt idx="12">
                  <c:v>623.452</c:v>
                </c:pt>
                <c:pt idx="13">
                  <c:v>623.00599999999997</c:v>
                </c:pt>
                <c:pt idx="14">
                  <c:v>622.428</c:v>
                </c:pt>
                <c:pt idx="15">
                  <c:v>621.71900000000005</c:v>
                </c:pt>
                <c:pt idx="16">
                  <c:v>621.09</c:v>
                </c:pt>
                <c:pt idx="17">
                  <c:v>620.51900000000001</c:v>
                </c:pt>
                <c:pt idx="18">
                  <c:v>619.77599999999995</c:v>
                </c:pt>
                <c:pt idx="19">
                  <c:v>619.09799999999996</c:v>
                </c:pt>
                <c:pt idx="20">
                  <c:v>618.471</c:v>
                </c:pt>
                <c:pt idx="21">
                  <c:v>617.70699999999999</c:v>
                </c:pt>
                <c:pt idx="22">
                  <c:v>616.99699999999996</c:v>
                </c:pt>
                <c:pt idx="23">
                  <c:v>616.33199999999999</c:v>
                </c:pt>
                <c:pt idx="24">
                  <c:v>615.553</c:v>
                </c:pt>
                <c:pt idx="25">
                  <c:v>614.82000000000005</c:v>
                </c:pt>
                <c:pt idx="26">
                  <c:v>614.12699999999995</c:v>
                </c:pt>
                <c:pt idx="27">
                  <c:v>613.33600000000001</c:v>
                </c:pt>
                <c:pt idx="28">
                  <c:v>612.58699999999999</c:v>
                </c:pt>
                <c:pt idx="29">
                  <c:v>611.87300000000005</c:v>
                </c:pt>
                <c:pt idx="30">
                  <c:v>611.18899999999996</c:v>
                </c:pt>
                <c:pt idx="31">
                  <c:v>610.38499999999999</c:v>
                </c:pt>
                <c:pt idx="32">
                  <c:v>609.61699999999996</c:v>
                </c:pt>
                <c:pt idx="33">
                  <c:v>608.88099999999997</c:v>
                </c:pt>
                <c:pt idx="34">
                  <c:v>608.173</c:v>
                </c:pt>
                <c:pt idx="35">
                  <c:v>607.35799999999995</c:v>
                </c:pt>
                <c:pt idx="36">
                  <c:v>606.57600000000002</c:v>
                </c:pt>
                <c:pt idx="37">
                  <c:v>605.82299999999998</c:v>
                </c:pt>
                <c:pt idx="38">
                  <c:v>605.096</c:v>
                </c:pt>
                <c:pt idx="39">
                  <c:v>604.27200000000005</c:v>
                </c:pt>
                <c:pt idx="40">
                  <c:v>603.47699999999998</c:v>
                </c:pt>
                <c:pt idx="41">
                  <c:v>602.71</c:v>
                </c:pt>
                <c:pt idx="42">
                  <c:v>601.96600000000001</c:v>
                </c:pt>
                <c:pt idx="43">
                  <c:v>601.13300000000004</c:v>
                </c:pt>
                <c:pt idx="44">
                  <c:v>600.327</c:v>
                </c:pt>
                <c:pt idx="45">
                  <c:v>599.54600000000005</c:v>
                </c:pt>
                <c:pt idx="46">
                  <c:v>598.78700000000003</c:v>
                </c:pt>
                <c:pt idx="47">
                  <c:v>597.94399999999996</c:v>
                </c:pt>
                <c:pt idx="48">
                  <c:v>597.12699999999995</c:v>
                </c:pt>
                <c:pt idx="49">
                  <c:v>596.33299999999997</c:v>
                </c:pt>
                <c:pt idx="50">
                  <c:v>595.55999999999995</c:v>
                </c:pt>
                <c:pt idx="51">
                  <c:v>594.70600000000002</c:v>
                </c:pt>
                <c:pt idx="52">
                  <c:v>593.87599999999998</c:v>
                </c:pt>
                <c:pt idx="53">
                  <c:v>593.06700000000001</c:v>
                </c:pt>
                <c:pt idx="54">
                  <c:v>592.279</c:v>
                </c:pt>
                <c:pt idx="55">
                  <c:v>591.50900000000001</c:v>
                </c:pt>
                <c:pt idx="56">
                  <c:v>590.63800000000003</c:v>
                </c:pt>
                <c:pt idx="57">
                  <c:v>589.78800000000001</c:v>
                </c:pt>
                <c:pt idx="58">
                  <c:v>588.96</c:v>
                </c:pt>
                <c:pt idx="59">
                  <c:v>588.149</c:v>
                </c:pt>
                <c:pt idx="60">
                  <c:v>587.35699999999997</c:v>
                </c:pt>
                <c:pt idx="61">
                  <c:v>586.46400000000006</c:v>
                </c:pt>
                <c:pt idx="62">
                  <c:v>585.59199999999998</c:v>
                </c:pt>
                <c:pt idx="63">
                  <c:v>584.74</c:v>
                </c:pt>
                <c:pt idx="64">
                  <c:v>583.904</c:v>
                </c:pt>
                <c:pt idx="65">
                  <c:v>583.08600000000001</c:v>
                </c:pt>
                <c:pt idx="66">
                  <c:v>582.16800000000001</c:v>
                </c:pt>
                <c:pt idx="67">
                  <c:v>581.27</c:v>
                </c:pt>
                <c:pt idx="68">
                  <c:v>580.39</c:v>
                </c:pt>
                <c:pt idx="69">
                  <c:v>579.52700000000004</c:v>
                </c:pt>
                <c:pt idx="70">
                  <c:v>578.67899999999997</c:v>
                </c:pt>
                <c:pt idx="71">
                  <c:v>577.73400000000004</c:v>
                </c:pt>
                <c:pt idx="72">
                  <c:v>576.80700000000002</c:v>
                </c:pt>
                <c:pt idx="73">
                  <c:v>575.89700000000005</c:v>
                </c:pt>
                <c:pt idx="74">
                  <c:v>575.00300000000004</c:v>
                </c:pt>
                <c:pt idx="75">
                  <c:v>574.125</c:v>
                </c:pt>
                <c:pt idx="76">
                  <c:v>573.149</c:v>
                </c:pt>
                <c:pt idx="77">
                  <c:v>572.19100000000003</c:v>
                </c:pt>
                <c:pt idx="78">
                  <c:v>571.25099999999998</c:v>
                </c:pt>
                <c:pt idx="79">
                  <c:v>570.32600000000002</c:v>
                </c:pt>
                <c:pt idx="80">
                  <c:v>569.41700000000003</c:v>
                </c:pt>
                <c:pt idx="81">
                  <c:v>568.41</c:v>
                </c:pt>
                <c:pt idx="82">
                  <c:v>567.423</c:v>
                </c:pt>
                <c:pt idx="83">
                  <c:v>566.452</c:v>
                </c:pt>
                <c:pt idx="84">
                  <c:v>565.49699999999996</c:v>
                </c:pt>
                <c:pt idx="85">
                  <c:v>564.55700000000002</c:v>
                </c:pt>
                <c:pt idx="86">
                  <c:v>563.52099999999996</c:v>
                </c:pt>
                <c:pt idx="87">
                  <c:v>562.50300000000004</c:v>
                </c:pt>
                <c:pt idx="88">
                  <c:v>561.50300000000004</c:v>
                </c:pt>
                <c:pt idx="89">
                  <c:v>560.51800000000003</c:v>
                </c:pt>
                <c:pt idx="90">
                  <c:v>559.54899999999998</c:v>
                </c:pt>
                <c:pt idx="91">
                  <c:v>558.48500000000001</c:v>
                </c:pt>
                <c:pt idx="92">
                  <c:v>557.43899999999996</c:v>
                </c:pt>
                <c:pt idx="93">
                  <c:v>556.41</c:v>
                </c:pt>
                <c:pt idx="94">
                  <c:v>555.39700000000005</c:v>
                </c:pt>
                <c:pt idx="95">
                  <c:v>554.399</c:v>
                </c:pt>
                <c:pt idx="96">
                  <c:v>553.41600000000005</c:v>
                </c:pt>
                <c:pt idx="97">
                  <c:v>552.31799999999998</c:v>
                </c:pt>
                <c:pt idx="98">
                  <c:v>551.23900000000003</c:v>
                </c:pt>
                <c:pt idx="99">
                  <c:v>550.17600000000004</c:v>
                </c:pt>
                <c:pt idx="100">
                  <c:v>549.12900000000002</c:v>
                </c:pt>
                <c:pt idx="101">
                  <c:v>548.09500000000003</c:v>
                </c:pt>
                <c:pt idx="102">
                  <c:v>547.07600000000002</c:v>
                </c:pt>
                <c:pt idx="103">
                  <c:v>545.94600000000003</c:v>
                </c:pt>
                <c:pt idx="104">
                  <c:v>544.83299999999997</c:v>
                </c:pt>
                <c:pt idx="105">
                  <c:v>543.73400000000004</c:v>
                </c:pt>
                <c:pt idx="106">
                  <c:v>542.65</c:v>
                </c:pt>
                <c:pt idx="107">
                  <c:v>541.57799999999997</c:v>
                </c:pt>
                <c:pt idx="108">
                  <c:v>540.51900000000001</c:v>
                </c:pt>
                <c:pt idx="109">
                  <c:v>539.35500000000002</c:v>
                </c:pt>
                <c:pt idx="110">
                  <c:v>538.20500000000004</c:v>
                </c:pt>
                <c:pt idx="111">
                  <c:v>537.06899999999996</c:v>
                </c:pt>
                <c:pt idx="112">
                  <c:v>535.94399999999996</c:v>
                </c:pt>
                <c:pt idx="113">
                  <c:v>534.82899999999995</c:v>
                </c:pt>
                <c:pt idx="114">
                  <c:v>533.72500000000002</c:v>
                </c:pt>
                <c:pt idx="115">
                  <c:v>532.63</c:v>
                </c:pt>
                <c:pt idx="116">
                  <c:v>531.423</c:v>
                </c:pt>
                <c:pt idx="117">
                  <c:v>530.22799999999995</c:v>
                </c:pt>
                <c:pt idx="118">
                  <c:v>529.04300000000001</c:v>
                </c:pt>
                <c:pt idx="119">
                  <c:v>527.86699999999996</c:v>
                </c:pt>
                <c:pt idx="120">
                  <c:v>526.69799999999998</c:v>
                </c:pt>
                <c:pt idx="121">
                  <c:v>525.53800000000001</c:v>
                </c:pt>
                <c:pt idx="122">
                  <c:v>524.38400000000001</c:v>
                </c:pt>
                <c:pt idx="123">
                  <c:v>523.23699999999997</c:v>
                </c:pt>
                <c:pt idx="124">
                  <c:v>521.98199999999997</c:v>
                </c:pt>
                <c:pt idx="125">
                  <c:v>520.73500000000001</c:v>
                </c:pt>
                <c:pt idx="126">
                  <c:v>519.495</c:v>
                </c:pt>
                <c:pt idx="127">
                  <c:v>518.26099999999997</c:v>
                </c:pt>
                <c:pt idx="128">
                  <c:v>517.03300000000002</c:v>
                </c:pt>
                <c:pt idx="129">
                  <c:v>515.80999999999995</c:v>
                </c:pt>
                <c:pt idx="130">
                  <c:v>514.59299999999996</c:v>
                </c:pt>
                <c:pt idx="131">
                  <c:v>513.37900000000002</c:v>
                </c:pt>
                <c:pt idx="132">
                  <c:v>512.17100000000005</c:v>
                </c:pt>
                <c:pt idx="133">
                  <c:v>510.96600000000001</c:v>
                </c:pt>
                <c:pt idx="134">
                  <c:v>509.76600000000002</c:v>
                </c:pt>
                <c:pt idx="135">
                  <c:v>508.471</c:v>
                </c:pt>
                <c:pt idx="136">
                  <c:v>507.18299999999999</c:v>
                </c:pt>
                <c:pt idx="137">
                  <c:v>505.899</c:v>
                </c:pt>
                <c:pt idx="138">
                  <c:v>504.61900000000003</c:v>
                </c:pt>
                <c:pt idx="139">
                  <c:v>503.34399999999999</c:v>
                </c:pt>
                <c:pt idx="140">
                  <c:v>502.07100000000003</c:v>
                </c:pt>
                <c:pt idx="141">
                  <c:v>500.803</c:v>
                </c:pt>
                <c:pt idx="142">
                  <c:v>499.53899999999999</c:v>
                </c:pt>
                <c:pt idx="143">
                  <c:v>498.27800000000002</c:v>
                </c:pt>
                <c:pt idx="144">
                  <c:v>497.02</c:v>
                </c:pt>
                <c:pt idx="145">
                  <c:v>495.76600000000002</c:v>
                </c:pt>
                <c:pt idx="146">
                  <c:v>494.51600000000002</c:v>
                </c:pt>
                <c:pt idx="147">
                  <c:v>493.26799999999997</c:v>
                </c:pt>
                <c:pt idx="148">
                  <c:v>492.02499999999998</c:v>
                </c:pt>
                <c:pt idx="149">
                  <c:v>490.78500000000003</c:v>
                </c:pt>
                <c:pt idx="150">
                  <c:v>489.548</c:v>
                </c:pt>
                <c:pt idx="151">
                  <c:v>488.315</c:v>
                </c:pt>
                <c:pt idx="152">
                  <c:v>487.08499999999998</c:v>
                </c:pt>
                <c:pt idx="153">
                  <c:v>485.76100000000002</c:v>
                </c:pt>
                <c:pt idx="154">
                  <c:v>484.44200000000001</c:v>
                </c:pt>
                <c:pt idx="155">
                  <c:v>483.12799999999999</c:v>
                </c:pt>
                <c:pt idx="156">
                  <c:v>481.81799999999998</c:v>
                </c:pt>
                <c:pt idx="157">
                  <c:v>480.51299999999998</c:v>
                </c:pt>
                <c:pt idx="158">
                  <c:v>479.21199999999999</c:v>
                </c:pt>
                <c:pt idx="159">
                  <c:v>477.91500000000002</c:v>
                </c:pt>
                <c:pt idx="160">
                  <c:v>476.62200000000001</c:v>
                </c:pt>
                <c:pt idx="161">
                  <c:v>475.334</c:v>
                </c:pt>
                <c:pt idx="162">
                  <c:v>474.05099999999999</c:v>
                </c:pt>
                <c:pt idx="163">
                  <c:v>472.77199999999999</c:v>
                </c:pt>
                <c:pt idx="164">
                  <c:v>471.49700000000001</c:v>
                </c:pt>
                <c:pt idx="165">
                  <c:v>470.22699999999998</c:v>
                </c:pt>
                <c:pt idx="166">
                  <c:v>468.96100000000001</c:v>
                </c:pt>
                <c:pt idx="167">
                  <c:v>467.7</c:v>
                </c:pt>
                <c:pt idx="168">
                  <c:v>466.44400000000002</c:v>
                </c:pt>
                <c:pt idx="169">
                  <c:v>465.09199999999998</c:v>
                </c:pt>
                <c:pt idx="170">
                  <c:v>463.74599999999998</c:v>
                </c:pt>
                <c:pt idx="171">
                  <c:v>462.40600000000001</c:v>
                </c:pt>
                <c:pt idx="172">
                  <c:v>461.07299999999998</c:v>
                </c:pt>
                <c:pt idx="173">
                  <c:v>459.74400000000003</c:v>
                </c:pt>
                <c:pt idx="174">
                  <c:v>458.42200000000003</c:v>
                </c:pt>
                <c:pt idx="175">
                  <c:v>457.10500000000002</c:v>
                </c:pt>
                <c:pt idx="176">
                  <c:v>455.79399999999998</c:v>
                </c:pt>
                <c:pt idx="177">
                  <c:v>454.488</c:v>
                </c:pt>
                <c:pt idx="178">
                  <c:v>453.18799999999999</c:v>
                </c:pt>
                <c:pt idx="179">
                  <c:v>451.89400000000001</c:v>
                </c:pt>
                <c:pt idx="180">
                  <c:v>450.60599999999999</c:v>
                </c:pt>
                <c:pt idx="181">
                  <c:v>449.32299999999998</c:v>
                </c:pt>
                <c:pt idx="182">
                  <c:v>448.04700000000003</c:v>
                </c:pt>
                <c:pt idx="183">
                  <c:v>446.67</c:v>
                </c:pt>
                <c:pt idx="184">
                  <c:v>445.30200000000002</c:v>
                </c:pt>
                <c:pt idx="185">
                  <c:v>443.94099999999997</c:v>
                </c:pt>
                <c:pt idx="186">
                  <c:v>442.58699999999999</c:v>
                </c:pt>
                <c:pt idx="187">
                  <c:v>441.24</c:v>
                </c:pt>
                <c:pt idx="188">
                  <c:v>439.9</c:v>
                </c:pt>
                <c:pt idx="189">
                  <c:v>438.56700000000001</c:v>
                </c:pt>
                <c:pt idx="190">
                  <c:v>437.24</c:v>
                </c:pt>
                <c:pt idx="191">
                  <c:v>435.92</c:v>
                </c:pt>
                <c:pt idx="192">
                  <c:v>434.60700000000003</c:v>
                </c:pt>
                <c:pt idx="193">
                  <c:v>433.3</c:v>
                </c:pt>
                <c:pt idx="194">
                  <c:v>432</c:v>
                </c:pt>
                <c:pt idx="195">
                  <c:v>430.70699999999999</c:v>
                </c:pt>
                <c:pt idx="196">
                  <c:v>429.31299999999999</c:v>
                </c:pt>
                <c:pt idx="197">
                  <c:v>427.92700000000002</c:v>
                </c:pt>
                <c:pt idx="198">
                  <c:v>426.55099999999999</c:v>
                </c:pt>
                <c:pt idx="199">
                  <c:v>425.18200000000002</c:v>
                </c:pt>
                <c:pt idx="200">
                  <c:v>423.82</c:v>
                </c:pt>
                <c:pt idx="201">
                  <c:v>422.46699999999998</c:v>
                </c:pt>
                <c:pt idx="202">
                  <c:v>421.12099999999998</c:v>
                </c:pt>
                <c:pt idx="203">
                  <c:v>419.78300000000002</c:v>
                </c:pt>
                <c:pt idx="204">
                  <c:v>418.452</c:v>
                </c:pt>
                <c:pt idx="205">
                  <c:v>417.12900000000002</c:v>
                </c:pt>
                <c:pt idx="206">
                  <c:v>415.81299999999999</c:v>
                </c:pt>
                <c:pt idx="207">
                  <c:v>414.505</c:v>
                </c:pt>
                <c:pt idx="208">
                  <c:v>413.20400000000001</c:v>
                </c:pt>
                <c:pt idx="209">
                  <c:v>411.79500000000002</c:v>
                </c:pt>
                <c:pt idx="210">
                  <c:v>410.39699999999999</c:v>
                </c:pt>
                <c:pt idx="211">
                  <c:v>409.00799999999998</c:v>
                </c:pt>
                <c:pt idx="212">
                  <c:v>407.62700000000001</c:v>
                </c:pt>
                <c:pt idx="213">
                  <c:v>406.255</c:v>
                </c:pt>
                <c:pt idx="214">
                  <c:v>404.89100000000002</c:v>
                </c:pt>
                <c:pt idx="215">
                  <c:v>403.536</c:v>
                </c:pt>
                <c:pt idx="216">
                  <c:v>402.18900000000002</c:v>
                </c:pt>
                <c:pt idx="217">
                  <c:v>400.851</c:v>
                </c:pt>
                <c:pt idx="218">
                  <c:v>399.52</c:v>
                </c:pt>
                <c:pt idx="219">
                  <c:v>398.197</c:v>
                </c:pt>
                <c:pt idx="220">
                  <c:v>396.88299999999998</c:v>
                </c:pt>
                <c:pt idx="221">
                  <c:v>395.464</c:v>
                </c:pt>
                <c:pt idx="222">
                  <c:v>394.05599999999998</c:v>
                </c:pt>
                <c:pt idx="223">
                  <c:v>392.65800000000002</c:v>
                </c:pt>
                <c:pt idx="224">
                  <c:v>391.26900000000001</c:v>
                </c:pt>
                <c:pt idx="225">
                  <c:v>389.89</c:v>
                </c:pt>
                <c:pt idx="226">
                  <c:v>388.51900000000001</c:v>
                </c:pt>
                <c:pt idx="227">
                  <c:v>387.15699999999998</c:v>
                </c:pt>
                <c:pt idx="228">
                  <c:v>385.80399999999997</c:v>
                </c:pt>
                <c:pt idx="229">
                  <c:v>384.46</c:v>
                </c:pt>
                <c:pt idx="230">
                  <c:v>383.125</c:v>
                </c:pt>
                <c:pt idx="231">
                  <c:v>381.79700000000003</c:v>
                </c:pt>
                <c:pt idx="232">
                  <c:v>380.47899999999998</c:v>
                </c:pt>
                <c:pt idx="233">
                  <c:v>379.05200000000002</c:v>
                </c:pt>
                <c:pt idx="234">
                  <c:v>377.63600000000002</c:v>
                </c:pt>
                <c:pt idx="235">
                  <c:v>376.23</c:v>
                </c:pt>
                <c:pt idx="236">
                  <c:v>374.83499999999998</c:v>
                </c:pt>
                <c:pt idx="237">
                  <c:v>373.44900000000001</c:v>
                </c:pt>
                <c:pt idx="238">
                  <c:v>372.072</c:v>
                </c:pt>
                <c:pt idx="239">
                  <c:v>370.70499999999998</c:v>
                </c:pt>
                <c:pt idx="240">
                  <c:v>369.34699999999998</c:v>
                </c:pt>
                <c:pt idx="241">
                  <c:v>367.99799999999999</c:v>
                </c:pt>
                <c:pt idx="242">
                  <c:v>366.65899999999999</c:v>
                </c:pt>
                <c:pt idx="243">
                  <c:v>365.32799999999997</c:v>
                </c:pt>
                <c:pt idx="244">
                  <c:v>363.89400000000001</c:v>
                </c:pt>
                <c:pt idx="245">
                  <c:v>362.471</c:v>
                </c:pt>
                <c:pt idx="246">
                  <c:v>361.06</c:v>
                </c:pt>
                <c:pt idx="247">
                  <c:v>359.65899999999999</c:v>
                </c:pt>
                <c:pt idx="248">
                  <c:v>358.267</c:v>
                </c:pt>
                <c:pt idx="249">
                  <c:v>356.88600000000002</c:v>
                </c:pt>
                <c:pt idx="250">
                  <c:v>355.51499999999999</c:v>
                </c:pt>
                <c:pt idx="251">
                  <c:v>354.15300000000002</c:v>
                </c:pt>
                <c:pt idx="252">
                  <c:v>352.80099999999999</c:v>
                </c:pt>
                <c:pt idx="253">
                  <c:v>351.45800000000003</c:v>
                </c:pt>
                <c:pt idx="254">
                  <c:v>350.12400000000002</c:v>
                </c:pt>
                <c:pt idx="255">
                  <c:v>348.68400000000003</c:v>
                </c:pt>
                <c:pt idx="256">
                  <c:v>347.25599999999997</c:v>
                </c:pt>
                <c:pt idx="257">
                  <c:v>345.839</c:v>
                </c:pt>
                <c:pt idx="258">
                  <c:v>344.43299999999999</c:v>
                </c:pt>
                <c:pt idx="259">
                  <c:v>343.03800000000001</c:v>
                </c:pt>
                <c:pt idx="260">
                  <c:v>341.65199999999999</c:v>
                </c:pt>
                <c:pt idx="261">
                  <c:v>340.27699999999999</c:v>
                </c:pt>
                <c:pt idx="262">
                  <c:v>338.91199999999998</c:v>
                </c:pt>
                <c:pt idx="263">
                  <c:v>337.55700000000002</c:v>
                </c:pt>
                <c:pt idx="264">
                  <c:v>336.21199999999999</c:v>
                </c:pt>
                <c:pt idx="265">
                  <c:v>334.87599999999998</c:v>
                </c:pt>
                <c:pt idx="266">
                  <c:v>333.43</c:v>
                </c:pt>
                <c:pt idx="267">
                  <c:v>331.99700000000001</c:v>
                </c:pt>
                <c:pt idx="268">
                  <c:v>330.57600000000002</c:v>
                </c:pt>
                <c:pt idx="269">
                  <c:v>329.16500000000002</c:v>
                </c:pt>
                <c:pt idx="270">
                  <c:v>327.76600000000002</c:v>
                </c:pt>
                <c:pt idx="271">
                  <c:v>326.37700000000001</c:v>
                </c:pt>
                <c:pt idx="272">
                  <c:v>324.99900000000002</c:v>
                </c:pt>
                <c:pt idx="273">
                  <c:v>323.63099999999997</c:v>
                </c:pt>
                <c:pt idx="274">
                  <c:v>322.274</c:v>
                </c:pt>
                <c:pt idx="275">
                  <c:v>320.92700000000002</c:v>
                </c:pt>
                <c:pt idx="276">
                  <c:v>319.58999999999997</c:v>
                </c:pt>
                <c:pt idx="277">
                  <c:v>318.13799999999998</c:v>
                </c:pt>
                <c:pt idx="278">
                  <c:v>316.7</c:v>
                </c:pt>
                <c:pt idx="279">
                  <c:v>315.274</c:v>
                </c:pt>
                <c:pt idx="280">
                  <c:v>313.85899999999998</c:v>
                </c:pt>
                <c:pt idx="281">
                  <c:v>312.45600000000002</c:v>
                </c:pt>
                <c:pt idx="282">
                  <c:v>311.06400000000002</c:v>
                </c:pt>
                <c:pt idx="283">
                  <c:v>309.68299999999999</c:v>
                </c:pt>
                <c:pt idx="284">
                  <c:v>308.31299999999999</c:v>
                </c:pt>
                <c:pt idx="285">
                  <c:v>306.95299999999997</c:v>
                </c:pt>
                <c:pt idx="286">
                  <c:v>305.60399999999998</c:v>
                </c:pt>
                <c:pt idx="287">
                  <c:v>304.14800000000002</c:v>
                </c:pt>
                <c:pt idx="288">
                  <c:v>302.70600000000002</c:v>
                </c:pt>
                <c:pt idx="289">
                  <c:v>301.27600000000001</c:v>
                </c:pt>
                <c:pt idx="290">
                  <c:v>299.858</c:v>
                </c:pt>
                <c:pt idx="291">
                  <c:v>298.452</c:v>
                </c:pt>
                <c:pt idx="292">
                  <c:v>297.05799999999999</c:v>
                </c:pt>
                <c:pt idx="293">
                  <c:v>295.67399999999998</c:v>
                </c:pt>
                <c:pt idx="294">
                  <c:v>294.30200000000002</c:v>
                </c:pt>
                <c:pt idx="295">
                  <c:v>292.94099999999997</c:v>
                </c:pt>
                <c:pt idx="296">
                  <c:v>291.59100000000001</c:v>
                </c:pt>
                <c:pt idx="297">
                  <c:v>290.13</c:v>
                </c:pt>
                <c:pt idx="298">
                  <c:v>288.68400000000003</c:v>
                </c:pt>
                <c:pt idx="299">
                  <c:v>287.25099999999998</c:v>
                </c:pt>
                <c:pt idx="300">
                  <c:v>285.83</c:v>
                </c:pt>
                <c:pt idx="301">
                  <c:v>284.42099999999999</c:v>
                </c:pt>
                <c:pt idx="302">
                  <c:v>283.024</c:v>
                </c:pt>
                <c:pt idx="303">
                  <c:v>281.63900000000001</c:v>
                </c:pt>
                <c:pt idx="304">
                  <c:v>280.26499999999999</c:v>
                </c:pt>
                <c:pt idx="305">
                  <c:v>278.90300000000002</c:v>
                </c:pt>
                <c:pt idx="306">
                  <c:v>277.55200000000002</c:v>
                </c:pt>
                <c:pt idx="307">
                  <c:v>276.08600000000001</c:v>
                </c:pt>
                <c:pt idx="308">
                  <c:v>274.63600000000002</c:v>
                </c:pt>
                <c:pt idx="309">
                  <c:v>273.19900000000001</c:v>
                </c:pt>
                <c:pt idx="310">
                  <c:v>271.77499999999998</c:v>
                </c:pt>
                <c:pt idx="311">
                  <c:v>270.36399999999998</c:v>
                </c:pt>
                <c:pt idx="312">
                  <c:v>268.96499999999997</c:v>
                </c:pt>
                <c:pt idx="313">
                  <c:v>267.57799999999997</c:v>
                </c:pt>
                <c:pt idx="314">
                  <c:v>266.20299999999997</c:v>
                </c:pt>
                <c:pt idx="315">
                  <c:v>264.83999999999997</c:v>
                </c:pt>
                <c:pt idx="316">
                  <c:v>263.48899999999998</c:v>
                </c:pt>
                <c:pt idx="317">
                  <c:v>262.01900000000001</c:v>
                </c:pt>
                <c:pt idx="318">
                  <c:v>260.565</c:v>
                </c:pt>
                <c:pt idx="319">
                  <c:v>259.125</c:v>
                </c:pt>
                <c:pt idx="320">
                  <c:v>257.69799999999998</c:v>
                </c:pt>
                <c:pt idx="321">
                  <c:v>256.28399999999999</c:v>
                </c:pt>
                <c:pt idx="322">
                  <c:v>254.88300000000001</c:v>
                </c:pt>
                <c:pt idx="323">
                  <c:v>253.495</c:v>
                </c:pt>
                <c:pt idx="324">
                  <c:v>252.119</c:v>
                </c:pt>
                <c:pt idx="325">
                  <c:v>250.756</c:v>
                </c:pt>
                <c:pt idx="326">
                  <c:v>249.28299999999999</c:v>
                </c:pt>
                <c:pt idx="327">
                  <c:v>247.82499999999999</c:v>
                </c:pt>
                <c:pt idx="328">
                  <c:v>246.38300000000001</c:v>
                </c:pt>
                <c:pt idx="329">
                  <c:v>244.95400000000001</c:v>
                </c:pt>
                <c:pt idx="330">
                  <c:v>243.53800000000001</c:v>
                </c:pt>
                <c:pt idx="331">
                  <c:v>242.136</c:v>
                </c:pt>
                <c:pt idx="332">
                  <c:v>240.74700000000001</c:v>
                </c:pt>
                <c:pt idx="333">
                  <c:v>239.37100000000001</c:v>
                </c:pt>
                <c:pt idx="334">
                  <c:v>238.00800000000001</c:v>
                </c:pt>
                <c:pt idx="335">
                  <c:v>236.53</c:v>
                </c:pt>
                <c:pt idx="336">
                  <c:v>235.07</c:v>
                </c:pt>
                <c:pt idx="337">
                  <c:v>233.625</c:v>
                </c:pt>
                <c:pt idx="338">
                  <c:v>232.19399999999999</c:v>
                </c:pt>
                <c:pt idx="339">
                  <c:v>230.77699999999999</c:v>
                </c:pt>
                <c:pt idx="340">
                  <c:v>229.37299999999999</c:v>
                </c:pt>
                <c:pt idx="341">
                  <c:v>227.98400000000001</c:v>
                </c:pt>
                <c:pt idx="342">
                  <c:v>226.608</c:v>
                </c:pt>
                <c:pt idx="343">
                  <c:v>225.245</c:v>
                </c:pt>
                <c:pt idx="344">
                  <c:v>223.76400000000001</c:v>
                </c:pt>
                <c:pt idx="345">
                  <c:v>222.30099999999999</c:v>
                </c:pt>
                <c:pt idx="346">
                  <c:v>220.85300000000001</c:v>
                </c:pt>
                <c:pt idx="347">
                  <c:v>219.42</c:v>
                </c:pt>
                <c:pt idx="348">
                  <c:v>218.00200000000001</c:v>
                </c:pt>
                <c:pt idx="349">
                  <c:v>216.59899999999999</c:v>
                </c:pt>
                <c:pt idx="350">
                  <c:v>215.209</c:v>
                </c:pt>
                <c:pt idx="351">
                  <c:v>213.834</c:v>
                </c:pt>
                <c:pt idx="352">
                  <c:v>212.471</c:v>
                </c:pt>
                <c:pt idx="353">
                  <c:v>210.98699999999999</c:v>
                </c:pt>
                <c:pt idx="354">
                  <c:v>209.52</c:v>
                </c:pt>
                <c:pt idx="355">
                  <c:v>208.07</c:v>
                </c:pt>
                <c:pt idx="356">
                  <c:v>206.636</c:v>
                </c:pt>
                <c:pt idx="357">
                  <c:v>205.21700000000001</c:v>
                </c:pt>
                <c:pt idx="358">
                  <c:v>203.81399999999999</c:v>
                </c:pt>
                <c:pt idx="359">
                  <c:v>202.42400000000001</c:v>
                </c:pt>
                <c:pt idx="360">
                  <c:v>201.05</c:v>
                </c:pt>
                <c:pt idx="361">
                  <c:v>199.56299999999999</c:v>
                </c:pt>
                <c:pt idx="362">
                  <c:v>198.09399999999999</c:v>
                </c:pt>
                <c:pt idx="363">
                  <c:v>196.643</c:v>
                </c:pt>
                <c:pt idx="364">
                  <c:v>195.208</c:v>
                </c:pt>
                <c:pt idx="365">
                  <c:v>193.78899999999999</c:v>
                </c:pt>
                <c:pt idx="366">
                  <c:v>192.386</c:v>
                </c:pt>
                <c:pt idx="367">
                  <c:v>190.99799999999999</c:v>
                </c:pt>
                <c:pt idx="368">
                  <c:v>189.625</c:v>
                </c:pt>
                <c:pt idx="369">
                  <c:v>188.13399999999999</c:v>
                </c:pt>
                <c:pt idx="370">
                  <c:v>186.66399999999999</c:v>
                </c:pt>
                <c:pt idx="371">
                  <c:v>185.21100000000001</c:v>
                </c:pt>
                <c:pt idx="372">
                  <c:v>183.77500000000001</c:v>
                </c:pt>
                <c:pt idx="373">
                  <c:v>182.35599999999999</c:v>
                </c:pt>
                <c:pt idx="374">
                  <c:v>180.95400000000001</c:v>
                </c:pt>
                <c:pt idx="375">
                  <c:v>179.56700000000001</c:v>
                </c:pt>
                <c:pt idx="376">
                  <c:v>178.197</c:v>
                </c:pt>
                <c:pt idx="377">
                  <c:v>176.703</c:v>
                </c:pt>
                <c:pt idx="378">
                  <c:v>175.23099999999999</c:v>
                </c:pt>
                <c:pt idx="379">
                  <c:v>173.77699999999999</c:v>
                </c:pt>
                <c:pt idx="380">
                  <c:v>172.34200000000001</c:v>
                </c:pt>
                <c:pt idx="381">
                  <c:v>170.92400000000001</c:v>
                </c:pt>
                <c:pt idx="382">
                  <c:v>169.523</c:v>
                </c:pt>
                <c:pt idx="383">
                  <c:v>168.13900000000001</c:v>
                </c:pt>
                <c:pt idx="384">
                  <c:v>166.77199999999999</c:v>
                </c:pt>
                <c:pt idx="385">
                  <c:v>165.27600000000001</c:v>
                </c:pt>
                <c:pt idx="386">
                  <c:v>163.80199999999999</c:v>
                </c:pt>
                <c:pt idx="387">
                  <c:v>162.34700000000001</c:v>
                </c:pt>
                <c:pt idx="388">
                  <c:v>160.91200000000001</c:v>
                </c:pt>
                <c:pt idx="389">
                  <c:v>159.495</c:v>
                </c:pt>
                <c:pt idx="390">
                  <c:v>158.09700000000001</c:v>
                </c:pt>
                <c:pt idx="391">
                  <c:v>156.71600000000001</c:v>
                </c:pt>
                <c:pt idx="392">
                  <c:v>155.21799999999999</c:v>
                </c:pt>
                <c:pt idx="393">
                  <c:v>153.74299999999999</c:v>
                </c:pt>
                <c:pt idx="394">
                  <c:v>152.28899999999999</c:v>
                </c:pt>
                <c:pt idx="395">
                  <c:v>150.85499999999999</c:v>
                </c:pt>
                <c:pt idx="396">
                  <c:v>149.441</c:v>
                </c:pt>
                <c:pt idx="397">
                  <c:v>148.047</c:v>
                </c:pt>
                <c:pt idx="398">
                  <c:v>146.67099999999999</c:v>
                </c:pt>
                <c:pt idx="399">
                  <c:v>145.16999999999999</c:v>
                </c:pt>
                <c:pt idx="400">
                  <c:v>143.69399999999999</c:v>
                </c:pt>
                <c:pt idx="401">
                  <c:v>142.24100000000001</c:v>
                </c:pt>
                <c:pt idx="402">
                  <c:v>140.80799999999999</c:v>
                </c:pt>
                <c:pt idx="403">
                  <c:v>139.39699999999999</c:v>
                </c:pt>
                <c:pt idx="404">
                  <c:v>138.005</c:v>
                </c:pt>
                <c:pt idx="405">
                  <c:v>136.63399999999999</c:v>
                </c:pt>
                <c:pt idx="406">
                  <c:v>135.13200000000001</c:v>
                </c:pt>
                <c:pt idx="407">
                  <c:v>133.65600000000001</c:v>
                </c:pt>
                <c:pt idx="408">
                  <c:v>132.20400000000001</c:v>
                </c:pt>
                <c:pt idx="409">
                  <c:v>130.77500000000001</c:v>
                </c:pt>
                <c:pt idx="410">
                  <c:v>129.36799999999999</c:v>
                </c:pt>
                <c:pt idx="411">
                  <c:v>127.983</c:v>
                </c:pt>
                <c:pt idx="412">
                  <c:v>126.619</c:v>
                </c:pt>
                <c:pt idx="413">
                  <c:v>125.11499999999999</c:v>
                </c:pt>
                <c:pt idx="414">
                  <c:v>123.64</c:v>
                </c:pt>
                <c:pt idx="415">
                  <c:v>122.19</c:v>
                </c:pt>
                <c:pt idx="416">
                  <c:v>120.765</c:v>
                </c:pt>
                <c:pt idx="417">
                  <c:v>119.364</c:v>
                </c:pt>
                <c:pt idx="418">
                  <c:v>117.986</c:v>
                </c:pt>
                <c:pt idx="419">
                  <c:v>116.48099999999999</c:v>
                </c:pt>
                <c:pt idx="420">
                  <c:v>115.00700000000001</c:v>
                </c:pt>
                <c:pt idx="421">
                  <c:v>113.56</c:v>
                </c:pt>
                <c:pt idx="422">
                  <c:v>112.14</c:v>
                </c:pt>
                <c:pt idx="423">
                  <c:v>110.745</c:v>
                </c:pt>
                <c:pt idx="424">
                  <c:v>109.375</c:v>
                </c:pt>
                <c:pt idx="425">
                  <c:v>107.87</c:v>
                </c:pt>
                <c:pt idx="426">
                  <c:v>106.398</c:v>
                </c:pt>
                <c:pt idx="427">
                  <c:v>104.955</c:v>
                </c:pt>
                <c:pt idx="428">
                  <c:v>103.542</c:v>
                </c:pt>
                <c:pt idx="429">
                  <c:v>102.155</c:v>
                </c:pt>
                <c:pt idx="430">
                  <c:v>100.79600000000001</c:v>
                </c:pt>
                <c:pt idx="431">
                  <c:v>99.291499999999999</c:v>
                </c:pt>
                <c:pt idx="432">
                  <c:v>97.822400000000002</c:v>
                </c:pt>
                <c:pt idx="433">
                  <c:v>96.385599999999997</c:v>
                </c:pt>
                <c:pt idx="434">
                  <c:v>94.979799999999997</c:v>
                </c:pt>
                <c:pt idx="435">
                  <c:v>93.603999999999999</c:v>
                </c:pt>
                <c:pt idx="436">
                  <c:v>92.100300000000004</c:v>
                </c:pt>
                <c:pt idx="437">
                  <c:v>90.634900000000002</c:v>
                </c:pt>
                <c:pt idx="438">
                  <c:v>89.204599999999999</c:v>
                </c:pt>
                <c:pt idx="439">
                  <c:v>87.807900000000004</c:v>
                </c:pt>
                <c:pt idx="440">
                  <c:v>86.443899999999999</c:v>
                </c:pt>
                <c:pt idx="441">
                  <c:v>84.941500000000005</c:v>
                </c:pt>
                <c:pt idx="442">
                  <c:v>83.481399999999994</c:v>
                </c:pt>
                <c:pt idx="443">
                  <c:v>82.059799999999996</c:v>
                </c:pt>
                <c:pt idx="444">
                  <c:v>80.6751</c:v>
                </c:pt>
                <c:pt idx="445">
                  <c:v>79.3262</c:v>
                </c:pt>
                <c:pt idx="446">
                  <c:v>77.825999999999993</c:v>
                </c:pt>
                <c:pt idx="447">
                  <c:v>76.372900000000001</c:v>
                </c:pt>
                <c:pt idx="448">
                  <c:v>74.962699999999998</c:v>
                </c:pt>
                <c:pt idx="449">
                  <c:v>73.593400000000003</c:v>
                </c:pt>
                <c:pt idx="450">
                  <c:v>72.263300000000001</c:v>
                </c:pt>
                <c:pt idx="451">
                  <c:v>70.766099999999994</c:v>
                </c:pt>
                <c:pt idx="452">
                  <c:v>69.322000000000003</c:v>
                </c:pt>
                <c:pt idx="453">
                  <c:v>67.926100000000005</c:v>
                </c:pt>
                <c:pt idx="454">
                  <c:v>66.575999999999993</c:v>
                </c:pt>
                <c:pt idx="455">
                  <c:v>65.084199999999996</c:v>
                </c:pt>
                <c:pt idx="456">
                  <c:v>63.651299999999999</c:v>
                </c:pt>
                <c:pt idx="457">
                  <c:v>62.271999999999998</c:v>
                </c:pt>
                <c:pt idx="458">
                  <c:v>60.9435</c:v>
                </c:pt>
                <c:pt idx="459">
                  <c:v>59.457700000000003</c:v>
                </c:pt>
                <c:pt idx="460">
                  <c:v>58.039099999999998</c:v>
                </c:pt>
                <c:pt idx="461">
                  <c:v>56.680999999999997</c:v>
                </c:pt>
                <c:pt idx="462">
                  <c:v>55.380299999999998</c:v>
                </c:pt>
                <c:pt idx="463">
                  <c:v>53.902999999999999</c:v>
                </c:pt>
                <c:pt idx="464">
                  <c:v>52.503799999999998</c:v>
                </c:pt>
                <c:pt idx="465">
                  <c:v>51.174300000000002</c:v>
                </c:pt>
                <c:pt idx="466">
                  <c:v>49.910499999999999</c:v>
                </c:pt>
                <c:pt idx="467">
                  <c:v>48.445500000000003</c:v>
                </c:pt>
                <c:pt idx="468">
                  <c:v>47.073099999999997</c:v>
                </c:pt>
                <c:pt idx="469">
                  <c:v>45.782600000000002</c:v>
                </c:pt>
                <c:pt idx="470">
                  <c:v>44.5685</c:v>
                </c:pt>
                <c:pt idx="471">
                  <c:v>43.122799999999998</c:v>
                </c:pt>
                <c:pt idx="472">
                  <c:v>41.790999999999997</c:v>
                </c:pt>
                <c:pt idx="473">
                  <c:v>40.558399999999999</c:v>
                </c:pt>
                <c:pt idx="474">
                  <c:v>39.1387</c:v>
                </c:pt>
                <c:pt idx="475">
                  <c:v>37.8551</c:v>
                </c:pt>
                <c:pt idx="476">
                  <c:v>36.689</c:v>
                </c:pt>
                <c:pt idx="477">
                  <c:v>35.305900000000001</c:v>
                </c:pt>
                <c:pt idx="478">
                  <c:v>34.093600000000002</c:v>
                </c:pt>
                <c:pt idx="479">
                  <c:v>33.024500000000003</c:v>
                </c:pt>
                <c:pt idx="480">
                  <c:v>31.703600000000002</c:v>
                </c:pt>
                <c:pt idx="481">
                  <c:v>30.607900000000001</c:v>
                </c:pt>
                <c:pt idx="482">
                  <c:v>29.691099999999999</c:v>
                </c:pt>
                <c:pt idx="483">
                  <c:v>28.601400000000002</c:v>
                </c:pt>
                <c:pt idx="484">
                  <c:v>27.770199999999999</c:v>
                </c:pt>
                <c:pt idx="485">
                  <c:v>26.8996</c:v>
                </c:pt>
                <c:pt idx="486">
                  <c:v>26.304099999999998</c:v>
                </c:pt>
                <c:pt idx="487">
                  <c:v>25.8919</c:v>
                </c:pt>
                <c:pt idx="488">
                  <c:v>25.606400000000001</c:v>
                </c:pt>
                <c:pt idx="489">
                  <c:v>25.545300000000001</c:v>
                </c:pt>
              </c:numCache>
            </c:numRef>
          </c:yVal>
          <c:smooth val="1"/>
        </c:ser>
        <c:ser>
          <c:idx val="2"/>
          <c:order val="2"/>
          <c:tx>
            <c:v>Norad</c:v>
          </c:tx>
          <c:spPr>
            <a:ln w="19050" cap="rnd">
              <a:solidFill>
                <a:srgbClr val="00B050"/>
              </a:solidFill>
              <a:prstDash val="sysDash"/>
              <a:round/>
            </a:ln>
            <a:effectLst/>
          </c:spPr>
          <c:marker>
            <c:symbol val="none"/>
          </c:marker>
          <c:xVal>
            <c:numRef>
              <c:f>T_verre!$A$2:$A$617</c:f>
              <c:numCache>
                <c:formatCode>General</c:formatCode>
                <c:ptCount val="616"/>
                <c:pt idx="0">
                  <c:v>0</c:v>
                </c:pt>
                <c:pt idx="1">
                  <c:v>5.0000000000000001E-3</c:v>
                </c:pt>
                <c:pt idx="2">
                  <c:v>6.2500000000000003E-3</c:v>
                </c:pt>
                <c:pt idx="3">
                  <c:v>7.4999999999999997E-3</c:v>
                </c:pt>
                <c:pt idx="4">
                  <c:v>0.01</c:v>
                </c:pt>
                <c:pt idx="5">
                  <c:v>1.4999999999999999E-2</c:v>
                </c:pt>
                <c:pt idx="6">
                  <c:v>2.5000000000000001E-2</c:v>
                </c:pt>
                <c:pt idx="7">
                  <c:v>4.4999999999999998E-2</c:v>
                </c:pt>
                <c:pt idx="8">
                  <c:v>8.5000000000000006E-2</c:v>
                </c:pt>
                <c:pt idx="9">
                  <c:v>0.16500000000000001</c:v>
                </c:pt>
                <c:pt idx="10">
                  <c:v>0.32500000000000001</c:v>
                </c:pt>
                <c:pt idx="11">
                  <c:v>0.64500000000000002</c:v>
                </c:pt>
                <c:pt idx="12">
                  <c:v>1.2849999999999999</c:v>
                </c:pt>
                <c:pt idx="13">
                  <c:v>1.925</c:v>
                </c:pt>
                <c:pt idx="14">
                  <c:v>3.2050000000000001</c:v>
                </c:pt>
                <c:pt idx="15">
                  <c:v>4.4850000000000003</c:v>
                </c:pt>
                <c:pt idx="16">
                  <c:v>6.4050000000000002</c:v>
                </c:pt>
                <c:pt idx="17">
                  <c:v>8.3249999999999993</c:v>
                </c:pt>
                <c:pt idx="18">
                  <c:v>11.205</c:v>
                </c:pt>
                <c:pt idx="19">
                  <c:v>14.085000000000001</c:v>
                </c:pt>
                <c:pt idx="20">
                  <c:v>18.405000000000001</c:v>
                </c:pt>
                <c:pt idx="21">
                  <c:v>22.725000000000001</c:v>
                </c:pt>
                <c:pt idx="22">
                  <c:v>27.045000000000002</c:v>
                </c:pt>
                <c:pt idx="23">
                  <c:v>32.932499999999997</c:v>
                </c:pt>
                <c:pt idx="24">
                  <c:v>38.82</c:v>
                </c:pt>
                <c:pt idx="25">
                  <c:v>44.707500000000003</c:v>
                </c:pt>
                <c:pt idx="26">
                  <c:v>51.875300000000003</c:v>
                </c:pt>
                <c:pt idx="27">
                  <c:v>59.043199999999999</c:v>
                </c:pt>
                <c:pt idx="28">
                  <c:v>66.210999999999999</c:v>
                </c:pt>
                <c:pt idx="29">
                  <c:v>73.378900000000002</c:v>
                </c:pt>
                <c:pt idx="30">
                  <c:v>81.954400000000007</c:v>
                </c:pt>
                <c:pt idx="31">
                  <c:v>90.529799999999994</c:v>
                </c:pt>
                <c:pt idx="32">
                  <c:v>99.1053</c:v>
                </c:pt>
                <c:pt idx="33">
                  <c:v>107.681</c:v>
                </c:pt>
                <c:pt idx="34">
                  <c:v>117.584</c:v>
                </c:pt>
                <c:pt idx="35">
                  <c:v>127.488</c:v>
                </c:pt>
                <c:pt idx="36">
                  <c:v>137.39099999999999</c:v>
                </c:pt>
                <c:pt idx="37">
                  <c:v>147.29400000000001</c:v>
                </c:pt>
                <c:pt idx="38">
                  <c:v>158.49799999999999</c:v>
                </c:pt>
                <c:pt idx="39">
                  <c:v>169.70099999999999</c:v>
                </c:pt>
                <c:pt idx="40">
                  <c:v>180.904</c:v>
                </c:pt>
                <c:pt idx="41">
                  <c:v>192.107</c:v>
                </c:pt>
                <c:pt idx="42">
                  <c:v>203.31100000000001</c:v>
                </c:pt>
                <c:pt idx="43">
                  <c:v>216.04300000000001</c:v>
                </c:pt>
                <c:pt idx="44">
                  <c:v>228.774</c:v>
                </c:pt>
                <c:pt idx="45">
                  <c:v>241.506</c:v>
                </c:pt>
                <c:pt idx="46">
                  <c:v>254.238</c:v>
                </c:pt>
                <c:pt idx="47">
                  <c:v>266.97000000000003</c:v>
                </c:pt>
                <c:pt idx="48">
                  <c:v>281.06400000000002</c:v>
                </c:pt>
                <c:pt idx="49">
                  <c:v>295.15800000000002</c:v>
                </c:pt>
                <c:pt idx="50">
                  <c:v>309.25200000000001</c:v>
                </c:pt>
                <c:pt idx="51">
                  <c:v>323.346</c:v>
                </c:pt>
                <c:pt idx="52">
                  <c:v>337.44</c:v>
                </c:pt>
                <c:pt idx="53">
                  <c:v>351.53399999999999</c:v>
                </c:pt>
                <c:pt idx="54">
                  <c:v>365.62799999999999</c:v>
                </c:pt>
                <c:pt idx="55">
                  <c:v>381.18099999999998</c:v>
                </c:pt>
                <c:pt idx="56">
                  <c:v>396.733</c:v>
                </c:pt>
                <c:pt idx="57">
                  <c:v>412.28500000000003</c:v>
                </c:pt>
                <c:pt idx="58">
                  <c:v>427.83800000000002</c:v>
                </c:pt>
                <c:pt idx="59">
                  <c:v>443.39</c:v>
                </c:pt>
                <c:pt idx="60">
                  <c:v>458.94299999999998</c:v>
                </c:pt>
                <c:pt idx="61">
                  <c:v>474.495</c:v>
                </c:pt>
                <c:pt idx="62">
                  <c:v>490.048</c:v>
                </c:pt>
                <c:pt idx="63">
                  <c:v>505.6</c:v>
                </c:pt>
                <c:pt idx="64">
                  <c:v>521.15300000000002</c:v>
                </c:pt>
                <c:pt idx="65">
                  <c:v>536.70500000000004</c:v>
                </c:pt>
                <c:pt idx="66">
                  <c:v>553.48500000000001</c:v>
                </c:pt>
                <c:pt idx="67">
                  <c:v>570.26400000000001</c:v>
                </c:pt>
                <c:pt idx="68">
                  <c:v>587.04399999999998</c:v>
                </c:pt>
                <c:pt idx="69">
                  <c:v>603.82299999999998</c:v>
                </c:pt>
                <c:pt idx="70">
                  <c:v>620.60299999999995</c:v>
                </c:pt>
                <c:pt idx="71">
                  <c:v>637.38199999999995</c:v>
                </c:pt>
                <c:pt idx="72">
                  <c:v>654.16200000000003</c:v>
                </c:pt>
                <c:pt idx="73">
                  <c:v>670.94100000000003</c:v>
                </c:pt>
                <c:pt idx="74">
                  <c:v>687.721</c:v>
                </c:pt>
                <c:pt idx="75">
                  <c:v>704.5</c:v>
                </c:pt>
                <c:pt idx="76">
                  <c:v>721.28</c:v>
                </c:pt>
                <c:pt idx="77">
                  <c:v>738.05899999999997</c:v>
                </c:pt>
                <c:pt idx="78">
                  <c:v>754.83900000000006</c:v>
                </c:pt>
                <c:pt idx="79">
                  <c:v>771.61800000000005</c:v>
                </c:pt>
                <c:pt idx="80">
                  <c:v>788.39800000000002</c:v>
                </c:pt>
                <c:pt idx="81">
                  <c:v>805.17700000000002</c:v>
                </c:pt>
                <c:pt idx="82">
                  <c:v>821.95699999999999</c:v>
                </c:pt>
                <c:pt idx="83">
                  <c:v>838.73599999999999</c:v>
                </c:pt>
                <c:pt idx="84">
                  <c:v>855.51599999999996</c:v>
                </c:pt>
                <c:pt idx="85">
                  <c:v>872.29499999999996</c:v>
                </c:pt>
                <c:pt idx="86">
                  <c:v>889.07500000000005</c:v>
                </c:pt>
                <c:pt idx="87">
                  <c:v>905.85400000000004</c:v>
                </c:pt>
                <c:pt idx="88">
                  <c:v>922.63400000000001</c:v>
                </c:pt>
                <c:pt idx="89">
                  <c:v>939.41300000000001</c:v>
                </c:pt>
                <c:pt idx="90">
                  <c:v>956.19299999999998</c:v>
                </c:pt>
                <c:pt idx="91">
                  <c:v>972.97199999999998</c:v>
                </c:pt>
                <c:pt idx="92">
                  <c:v>989.75199999999995</c:v>
                </c:pt>
                <c:pt idx="93">
                  <c:v>1006.53</c:v>
                </c:pt>
                <c:pt idx="94">
                  <c:v>1023.31</c:v>
                </c:pt>
                <c:pt idx="95">
                  <c:v>1040.0899999999999</c:v>
                </c:pt>
                <c:pt idx="96">
                  <c:v>1056.8699999999999</c:v>
                </c:pt>
                <c:pt idx="97">
                  <c:v>1073.6500000000001</c:v>
                </c:pt>
                <c:pt idx="98">
                  <c:v>1090.43</c:v>
                </c:pt>
                <c:pt idx="99">
                  <c:v>1107.21</c:v>
                </c:pt>
                <c:pt idx="100">
                  <c:v>1123.99</c:v>
                </c:pt>
                <c:pt idx="101">
                  <c:v>1140.77</c:v>
                </c:pt>
                <c:pt idx="102">
                  <c:v>1157.55</c:v>
                </c:pt>
                <c:pt idx="103">
                  <c:v>1174.33</c:v>
                </c:pt>
                <c:pt idx="104">
                  <c:v>1191.1099999999999</c:v>
                </c:pt>
                <c:pt idx="105">
                  <c:v>1207.8900000000001</c:v>
                </c:pt>
                <c:pt idx="106">
                  <c:v>1224.6600000000001</c:v>
                </c:pt>
                <c:pt idx="107">
                  <c:v>1241.44</c:v>
                </c:pt>
                <c:pt idx="108">
                  <c:v>1258.22</c:v>
                </c:pt>
                <c:pt idx="109">
                  <c:v>1275</c:v>
                </c:pt>
                <c:pt idx="110">
                  <c:v>1291.78</c:v>
                </c:pt>
                <c:pt idx="111">
                  <c:v>1308.56</c:v>
                </c:pt>
                <c:pt idx="112">
                  <c:v>1325.34</c:v>
                </c:pt>
                <c:pt idx="113">
                  <c:v>1342.12</c:v>
                </c:pt>
                <c:pt idx="114">
                  <c:v>1358.9</c:v>
                </c:pt>
                <c:pt idx="115">
                  <c:v>1375.68</c:v>
                </c:pt>
                <c:pt idx="116">
                  <c:v>1392.46</c:v>
                </c:pt>
                <c:pt idx="117">
                  <c:v>1409.24</c:v>
                </c:pt>
                <c:pt idx="118">
                  <c:v>1427.23</c:v>
                </c:pt>
                <c:pt idx="119">
                  <c:v>1445.21</c:v>
                </c:pt>
                <c:pt idx="120">
                  <c:v>1463.2</c:v>
                </c:pt>
                <c:pt idx="121">
                  <c:v>1481.19</c:v>
                </c:pt>
                <c:pt idx="122">
                  <c:v>1499.18</c:v>
                </c:pt>
                <c:pt idx="123">
                  <c:v>1517.16</c:v>
                </c:pt>
                <c:pt idx="124">
                  <c:v>1535.15</c:v>
                </c:pt>
                <c:pt idx="125">
                  <c:v>1553.14</c:v>
                </c:pt>
                <c:pt idx="126">
                  <c:v>1571.12</c:v>
                </c:pt>
                <c:pt idx="127">
                  <c:v>1589.11</c:v>
                </c:pt>
                <c:pt idx="128">
                  <c:v>1607.1</c:v>
                </c:pt>
                <c:pt idx="129">
                  <c:v>1625.09</c:v>
                </c:pt>
                <c:pt idx="130">
                  <c:v>1643.07</c:v>
                </c:pt>
                <c:pt idx="131">
                  <c:v>1661.06</c:v>
                </c:pt>
                <c:pt idx="132">
                  <c:v>1679.05</c:v>
                </c:pt>
                <c:pt idx="133">
                  <c:v>1697.03</c:v>
                </c:pt>
                <c:pt idx="134">
                  <c:v>1715.02</c:v>
                </c:pt>
                <c:pt idx="135">
                  <c:v>1733.01</c:v>
                </c:pt>
                <c:pt idx="136">
                  <c:v>1751</c:v>
                </c:pt>
                <c:pt idx="137">
                  <c:v>1768.98</c:v>
                </c:pt>
                <c:pt idx="138">
                  <c:v>1786.97</c:v>
                </c:pt>
                <c:pt idx="139">
                  <c:v>1804.96</c:v>
                </c:pt>
                <c:pt idx="140">
                  <c:v>1822.94</c:v>
                </c:pt>
                <c:pt idx="141">
                  <c:v>1840.93</c:v>
                </c:pt>
                <c:pt idx="142">
                  <c:v>1858.92</c:v>
                </c:pt>
                <c:pt idx="143">
                  <c:v>1876.91</c:v>
                </c:pt>
                <c:pt idx="144">
                  <c:v>1894.89</c:v>
                </c:pt>
                <c:pt idx="145">
                  <c:v>1912.88</c:v>
                </c:pt>
                <c:pt idx="146">
                  <c:v>1930.87</c:v>
                </c:pt>
                <c:pt idx="147">
                  <c:v>1948.85</c:v>
                </c:pt>
                <c:pt idx="148">
                  <c:v>1966.84</c:v>
                </c:pt>
                <c:pt idx="149">
                  <c:v>1984.83</c:v>
                </c:pt>
                <c:pt idx="150">
                  <c:v>2004.11</c:v>
                </c:pt>
                <c:pt idx="151">
                  <c:v>2023.39</c:v>
                </c:pt>
                <c:pt idx="152">
                  <c:v>2042.68</c:v>
                </c:pt>
                <c:pt idx="153">
                  <c:v>2061.96</c:v>
                </c:pt>
                <c:pt idx="154">
                  <c:v>2081.2399999999998</c:v>
                </c:pt>
                <c:pt idx="155">
                  <c:v>2100.5300000000002</c:v>
                </c:pt>
                <c:pt idx="156">
                  <c:v>2119.81</c:v>
                </c:pt>
                <c:pt idx="157">
                  <c:v>2139.09</c:v>
                </c:pt>
                <c:pt idx="158">
                  <c:v>2158.37</c:v>
                </c:pt>
                <c:pt idx="159">
                  <c:v>2177.66</c:v>
                </c:pt>
                <c:pt idx="160">
                  <c:v>2196.94</c:v>
                </c:pt>
                <c:pt idx="161">
                  <c:v>2216.2199999999998</c:v>
                </c:pt>
                <c:pt idx="162">
                  <c:v>2235.5</c:v>
                </c:pt>
                <c:pt idx="163">
                  <c:v>2254.79</c:v>
                </c:pt>
                <c:pt idx="164">
                  <c:v>2274.0700000000002</c:v>
                </c:pt>
                <c:pt idx="165">
                  <c:v>2293.35</c:v>
                </c:pt>
                <c:pt idx="166">
                  <c:v>2312.64</c:v>
                </c:pt>
                <c:pt idx="167">
                  <c:v>2331.92</c:v>
                </c:pt>
                <c:pt idx="168">
                  <c:v>2351.1999999999998</c:v>
                </c:pt>
                <c:pt idx="169">
                  <c:v>2370.48</c:v>
                </c:pt>
                <c:pt idx="170">
                  <c:v>2389.77</c:v>
                </c:pt>
                <c:pt idx="171">
                  <c:v>2409.0500000000002</c:v>
                </c:pt>
                <c:pt idx="172">
                  <c:v>2428.33</c:v>
                </c:pt>
                <c:pt idx="173">
                  <c:v>2447.62</c:v>
                </c:pt>
                <c:pt idx="174">
                  <c:v>2466.9</c:v>
                </c:pt>
                <c:pt idx="175">
                  <c:v>2486.1799999999998</c:v>
                </c:pt>
                <c:pt idx="176">
                  <c:v>2506.87</c:v>
                </c:pt>
                <c:pt idx="177">
                  <c:v>2527.5500000000002</c:v>
                </c:pt>
                <c:pt idx="178">
                  <c:v>2548.2399999999998</c:v>
                </c:pt>
                <c:pt idx="179">
                  <c:v>2568.9299999999998</c:v>
                </c:pt>
                <c:pt idx="180">
                  <c:v>2589.61</c:v>
                </c:pt>
                <c:pt idx="181">
                  <c:v>2610.3000000000002</c:v>
                </c:pt>
                <c:pt idx="182">
                  <c:v>2630.99</c:v>
                </c:pt>
                <c:pt idx="183">
                  <c:v>2651.67</c:v>
                </c:pt>
                <c:pt idx="184">
                  <c:v>2672.36</c:v>
                </c:pt>
                <c:pt idx="185">
                  <c:v>2693.04</c:v>
                </c:pt>
                <c:pt idx="186">
                  <c:v>2713.73</c:v>
                </c:pt>
                <c:pt idx="187">
                  <c:v>2734.42</c:v>
                </c:pt>
                <c:pt idx="188">
                  <c:v>2755.1</c:v>
                </c:pt>
                <c:pt idx="189">
                  <c:v>2775.79</c:v>
                </c:pt>
                <c:pt idx="190">
                  <c:v>2796.48</c:v>
                </c:pt>
                <c:pt idx="191">
                  <c:v>2817.16</c:v>
                </c:pt>
                <c:pt idx="192">
                  <c:v>2837.85</c:v>
                </c:pt>
                <c:pt idx="193">
                  <c:v>2858.54</c:v>
                </c:pt>
                <c:pt idx="194">
                  <c:v>2879.22</c:v>
                </c:pt>
                <c:pt idx="195">
                  <c:v>2899.91</c:v>
                </c:pt>
                <c:pt idx="196">
                  <c:v>2920.59</c:v>
                </c:pt>
                <c:pt idx="197">
                  <c:v>2941.28</c:v>
                </c:pt>
                <c:pt idx="198">
                  <c:v>2961.97</c:v>
                </c:pt>
                <c:pt idx="199">
                  <c:v>2984.22</c:v>
                </c:pt>
                <c:pt idx="200">
                  <c:v>3006.47</c:v>
                </c:pt>
                <c:pt idx="201">
                  <c:v>3028.72</c:v>
                </c:pt>
                <c:pt idx="202">
                  <c:v>3050.97</c:v>
                </c:pt>
                <c:pt idx="203">
                  <c:v>3073.22</c:v>
                </c:pt>
                <c:pt idx="204">
                  <c:v>3095.47</c:v>
                </c:pt>
                <c:pt idx="205">
                  <c:v>3117.72</c:v>
                </c:pt>
                <c:pt idx="206">
                  <c:v>3139.97</c:v>
                </c:pt>
                <c:pt idx="207">
                  <c:v>3162.22</c:v>
                </c:pt>
                <c:pt idx="208">
                  <c:v>3184.47</c:v>
                </c:pt>
                <c:pt idx="209">
                  <c:v>3206.72</c:v>
                </c:pt>
                <c:pt idx="210">
                  <c:v>3228.97</c:v>
                </c:pt>
                <c:pt idx="211">
                  <c:v>3251.22</c:v>
                </c:pt>
                <c:pt idx="212">
                  <c:v>3273.47</c:v>
                </c:pt>
                <c:pt idx="213">
                  <c:v>3295.72</c:v>
                </c:pt>
                <c:pt idx="214">
                  <c:v>3317.97</c:v>
                </c:pt>
                <c:pt idx="215">
                  <c:v>3340.22</c:v>
                </c:pt>
                <c:pt idx="216">
                  <c:v>3362.47</c:v>
                </c:pt>
                <c:pt idx="217">
                  <c:v>3384.72</c:v>
                </c:pt>
                <c:pt idx="218">
                  <c:v>3406.97</c:v>
                </c:pt>
                <c:pt idx="219">
                  <c:v>3430.9</c:v>
                </c:pt>
                <c:pt idx="220">
                  <c:v>3454.84</c:v>
                </c:pt>
                <c:pt idx="221">
                  <c:v>3478.77</c:v>
                </c:pt>
                <c:pt idx="222">
                  <c:v>3502.71</c:v>
                </c:pt>
                <c:pt idx="223">
                  <c:v>3526.64</c:v>
                </c:pt>
                <c:pt idx="224">
                  <c:v>3550.57</c:v>
                </c:pt>
                <c:pt idx="225">
                  <c:v>3574.51</c:v>
                </c:pt>
                <c:pt idx="226">
                  <c:v>3598.44</c:v>
                </c:pt>
                <c:pt idx="227">
                  <c:v>3622.38</c:v>
                </c:pt>
                <c:pt idx="228">
                  <c:v>3646.31</c:v>
                </c:pt>
                <c:pt idx="229">
                  <c:v>3670.24</c:v>
                </c:pt>
                <c:pt idx="230">
                  <c:v>3694.18</c:v>
                </c:pt>
                <c:pt idx="231">
                  <c:v>3718.11</c:v>
                </c:pt>
                <c:pt idx="232">
                  <c:v>3742.04</c:v>
                </c:pt>
                <c:pt idx="233">
                  <c:v>3765.98</c:v>
                </c:pt>
                <c:pt idx="234">
                  <c:v>3789.91</c:v>
                </c:pt>
                <c:pt idx="235">
                  <c:v>3813.85</c:v>
                </c:pt>
                <c:pt idx="236">
                  <c:v>3837.78</c:v>
                </c:pt>
                <c:pt idx="237">
                  <c:v>3863.55</c:v>
                </c:pt>
                <c:pt idx="238">
                  <c:v>3889.32</c:v>
                </c:pt>
                <c:pt idx="239">
                  <c:v>3915.09</c:v>
                </c:pt>
                <c:pt idx="240">
                  <c:v>3940.86</c:v>
                </c:pt>
                <c:pt idx="241">
                  <c:v>3966.64</c:v>
                </c:pt>
                <c:pt idx="242">
                  <c:v>3992.41</c:v>
                </c:pt>
                <c:pt idx="243">
                  <c:v>4018.18</c:v>
                </c:pt>
                <c:pt idx="244">
                  <c:v>4043.95</c:v>
                </c:pt>
                <c:pt idx="245">
                  <c:v>4069.72</c:v>
                </c:pt>
                <c:pt idx="246">
                  <c:v>4095.49</c:v>
                </c:pt>
                <c:pt idx="247">
                  <c:v>4121.26</c:v>
                </c:pt>
                <c:pt idx="248">
                  <c:v>4147.03</c:v>
                </c:pt>
                <c:pt idx="249">
                  <c:v>4172.8</c:v>
                </c:pt>
                <c:pt idx="250">
                  <c:v>4198.58</c:v>
                </c:pt>
                <c:pt idx="251">
                  <c:v>4224.3500000000004</c:v>
                </c:pt>
                <c:pt idx="252">
                  <c:v>4250.12</c:v>
                </c:pt>
                <c:pt idx="253">
                  <c:v>4275.8900000000003</c:v>
                </c:pt>
                <c:pt idx="254">
                  <c:v>4303.75</c:v>
                </c:pt>
                <c:pt idx="255">
                  <c:v>4331.62</c:v>
                </c:pt>
                <c:pt idx="256">
                  <c:v>4359.4799999999996</c:v>
                </c:pt>
                <c:pt idx="257">
                  <c:v>4387.34</c:v>
                </c:pt>
                <c:pt idx="258">
                  <c:v>4415.21</c:v>
                </c:pt>
                <c:pt idx="259">
                  <c:v>4443.07</c:v>
                </c:pt>
                <c:pt idx="260">
                  <c:v>4470.93</c:v>
                </c:pt>
                <c:pt idx="261">
                  <c:v>4498.8</c:v>
                </c:pt>
                <c:pt idx="262">
                  <c:v>4526.66</c:v>
                </c:pt>
                <c:pt idx="263">
                  <c:v>4554.5200000000004</c:v>
                </c:pt>
                <c:pt idx="264">
                  <c:v>4582.3900000000003</c:v>
                </c:pt>
                <c:pt idx="265">
                  <c:v>4610.25</c:v>
                </c:pt>
                <c:pt idx="266">
                  <c:v>4638.1099999999997</c:v>
                </c:pt>
                <c:pt idx="267">
                  <c:v>4665.9799999999996</c:v>
                </c:pt>
                <c:pt idx="268">
                  <c:v>4693.84</c:v>
                </c:pt>
                <c:pt idx="269">
                  <c:v>4723.93</c:v>
                </c:pt>
                <c:pt idx="270">
                  <c:v>4754.01</c:v>
                </c:pt>
                <c:pt idx="271">
                  <c:v>4784.1000000000004</c:v>
                </c:pt>
                <c:pt idx="272">
                  <c:v>4814.1899999999996</c:v>
                </c:pt>
                <c:pt idx="273">
                  <c:v>4844.2700000000004</c:v>
                </c:pt>
                <c:pt idx="274">
                  <c:v>4874.3599999999997</c:v>
                </c:pt>
                <c:pt idx="275">
                  <c:v>4904.45</c:v>
                </c:pt>
                <c:pt idx="276">
                  <c:v>4934.53</c:v>
                </c:pt>
                <c:pt idx="277">
                  <c:v>4964.62</c:v>
                </c:pt>
                <c:pt idx="278">
                  <c:v>4994.71</c:v>
                </c:pt>
                <c:pt idx="279">
                  <c:v>5024.79</c:v>
                </c:pt>
                <c:pt idx="280">
                  <c:v>5054.88</c:v>
                </c:pt>
                <c:pt idx="281">
                  <c:v>5084.97</c:v>
                </c:pt>
                <c:pt idx="282">
                  <c:v>5115.05</c:v>
                </c:pt>
                <c:pt idx="283">
                  <c:v>5147.62</c:v>
                </c:pt>
                <c:pt idx="284">
                  <c:v>5180.2</c:v>
                </c:pt>
                <c:pt idx="285">
                  <c:v>5212.7700000000004</c:v>
                </c:pt>
                <c:pt idx="286">
                  <c:v>5245.34</c:v>
                </c:pt>
                <c:pt idx="287">
                  <c:v>5277.91</c:v>
                </c:pt>
                <c:pt idx="288">
                  <c:v>5310.48</c:v>
                </c:pt>
                <c:pt idx="289">
                  <c:v>5343.05</c:v>
                </c:pt>
                <c:pt idx="290">
                  <c:v>5375.62</c:v>
                </c:pt>
                <c:pt idx="291">
                  <c:v>5408.19</c:v>
                </c:pt>
                <c:pt idx="292">
                  <c:v>5440.77</c:v>
                </c:pt>
                <c:pt idx="293">
                  <c:v>5473.34</c:v>
                </c:pt>
                <c:pt idx="294">
                  <c:v>5505.91</c:v>
                </c:pt>
                <c:pt idx="295">
                  <c:v>5538.48</c:v>
                </c:pt>
                <c:pt idx="296">
                  <c:v>5573.82</c:v>
                </c:pt>
                <c:pt idx="297">
                  <c:v>5609.16</c:v>
                </c:pt>
                <c:pt idx="298">
                  <c:v>5644.5</c:v>
                </c:pt>
                <c:pt idx="299">
                  <c:v>5679.85</c:v>
                </c:pt>
                <c:pt idx="300">
                  <c:v>5715.19</c:v>
                </c:pt>
                <c:pt idx="301">
                  <c:v>5750.53</c:v>
                </c:pt>
                <c:pt idx="302">
                  <c:v>5785.87</c:v>
                </c:pt>
                <c:pt idx="303">
                  <c:v>5821.21</c:v>
                </c:pt>
                <c:pt idx="304">
                  <c:v>5856.56</c:v>
                </c:pt>
                <c:pt idx="305">
                  <c:v>5891.9</c:v>
                </c:pt>
                <c:pt idx="306">
                  <c:v>5927.24</c:v>
                </c:pt>
                <c:pt idx="307">
                  <c:v>5962.58</c:v>
                </c:pt>
                <c:pt idx="308">
                  <c:v>6001</c:v>
                </c:pt>
                <c:pt idx="309">
                  <c:v>6039.41</c:v>
                </c:pt>
                <c:pt idx="310">
                  <c:v>6077.83</c:v>
                </c:pt>
                <c:pt idx="311">
                  <c:v>6116.25</c:v>
                </c:pt>
                <c:pt idx="312">
                  <c:v>6154.66</c:v>
                </c:pt>
                <c:pt idx="313">
                  <c:v>6193.08</c:v>
                </c:pt>
                <c:pt idx="314">
                  <c:v>6231.49</c:v>
                </c:pt>
                <c:pt idx="315">
                  <c:v>6269.91</c:v>
                </c:pt>
                <c:pt idx="316">
                  <c:v>6308.33</c:v>
                </c:pt>
                <c:pt idx="317">
                  <c:v>6346.74</c:v>
                </c:pt>
                <c:pt idx="318">
                  <c:v>6385.16</c:v>
                </c:pt>
                <c:pt idx="319">
                  <c:v>6426.97</c:v>
                </c:pt>
                <c:pt idx="320">
                  <c:v>6468.78</c:v>
                </c:pt>
                <c:pt idx="321">
                  <c:v>6510.59</c:v>
                </c:pt>
                <c:pt idx="322">
                  <c:v>6552.4</c:v>
                </c:pt>
                <c:pt idx="323">
                  <c:v>6594.21</c:v>
                </c:pt>
                <c:pt idx="324">
                  <c:v>6636.02</c:v>
                </c:pt>
                <c:pt idx="325">
                  <c:v>6677.83</c:v>
                </c:pt>
                <c:pt idx="326">
                  <c:v>6719.64</c:v>
                </c:pt>
                <c:pt idx="327">
                  <c:v>6761.45</c:v>
                </c:pt>
                <c:pt idx="328">
                  <c:v>6803.26</c:v>
                </c:pt>
                <c:pt idx="329">
                  <c:v>6848.81</c:v>
                </c:pt>
                <c:pt idx="330">
                  <c:v>6894.35</c:v>
                </c:pt>
                <c:pt idx="331">
                  <c:v>6939.89</c:v>
                </c:pt>
                <c:pt idx="332">
                  <c:v>6985.44</c:v>
                </c:pt>
                <c:pt idx="333">
                  <c:v>7030.98</c:v>
                </c:pt>
                <c:pt idx="334">
                  <c:v>7076.52</c:v>
                </c:pt>
                <c:pt idx="335">
                  <c:v>7122.06</c:v>
                </c:pt>
                <c:pt idx="336">
                  <c:v>7167.61</c:v>
                </c:pt>
                <c:pt idx="337">
                  <c:v>7213.15</c:v>
                </c:pt>
                <c:pt idx="338">
                  <c:v>7262.74</c:v>
                </c:pt>
                <c:pt idx="339">
                  <c:v>7312.32</c:v>
                </c:pt>
                <c:pt idx="340">
                  <c:v>7361.91</c:v>
                </c:pt>
                <c:pt idx="341">
                  <c:v>7411.5</c:v>
                </c:pt>
                <c:pt idx="342">
                  <c:v>7461.08</c:v>
                </c:pt>
                <c:pt idx="343">
                  <c:v>7510.67</c:v>
                </c:pt>
                <c:pt idx="344">
                  <c:v>7560.26</c:v>
                </c:pt>
                <c:pt idx="345">
                  <c:v>7609.85</c:v>
                </c:pt>
                <c:pt idx="346">
                  <c:v>7659.43</c:v>
                </c:pt>
                <c:pt idx="347">
                  <c:v>7713.93</c:v>
                </c:pt>
                <c:pt idx="348">
                  <c:v>7768.43</c:v>
                </c:pt>
                <c:pt idx="349">
                  <c:v>7822.93</c:v>
                </c:pt>
                <c:pt idx="350">
                  <c:v>7877.43</c:v>
                </c:pt>
                <c:pt idx="351">
                  <c:v>7931.93</c:v>
                </c:pt>
                <c:pt idx="352">
                  <c:v>7986.43</c:v>
                </c:pt>
                <c:pt idx="353">
                  <c:v>8000</c:v>
                </c:pt>
              </c:numCache>
            </c:numRef>
          </c:xVal>
          <c:yVal>
            <c:numRef>
              <c:f>T_verre!$B$2:$B$617</c:f>
              <c:numCache>
                <c:formatCode>General</c:formatCode>
                <c:ptCount val="616"/>
                <c:pt idx="0">
                  <c:v>626</c:v>
                </c:pt>
                <c:pt idx="1">
                  <c:v>625.92200000000003</c:v>
                </c:pt>
                <c:pt idx="2">
                  <c:v>625.90800000000002</c:v>
                </c:pt>
                <c:pt idx="3">
                  <c:v>625.89599999999996</c:v>
                </c:pt>
                <c:pt idx="4">
                  <c:v>625.87800000000004</c:v>
                </c:pt>
                <c:pt idx="5">
                  <c:v>625.84799999999996</c:v>
                </c:pt>
                <c:pt idx="6">
                  <c:v>625.803</c:v>
                </c:pt>
                <c:pt idx="7">
                  <c:v>625.73500000000001</c:v>
                </c:pt>
                <c:pt idx="8">
                  <c:v>625.63599999999997</c:v>
                </c:pt>
                <c:pt idx="9">
                  <c:v>625.49400000000003</c:v>
                </c:pt>
                <c:pt idx="10">
                  <c:v>625.29</c:v>
                </c:pt>
                <c:pt idx="11">
                  <c:v>625.00099999999998</c:v>
                </c:pt>
                <c:pt idx="12">
                  <c:v>624.59</c:v>
                </c:pt>
                <c:pt idx="13">
                  <c:v>624.26199999999994</c:v>
                </c:pt>
                <c:pt idx="14">
                  <c:v>623.75699999999995</c:v>
                </c:pt>
                <c:pt idx="15">
                  <c:v>623.33600000000001</c:v>
                </c:pt>
                <c:pt idx="16">
                  <c:v>622.81100000000004</c:v>
                </c:pt>
                <c:pt idx="17">
                  <c:v>622.35400000000004</c:v>
                </c:pt>
                <c:pt idx="18">
                  <c:v>621.76400000000001</c:v>
                </c:pt>
                <c:pt idx="19">
                  <c:v>621.23699999999997</c:v>
                </c:pt>
                <c:pt idx="20">
                  <c:v>620.53</c:v>
                </c:pt>
                <c:pt idx="21">
                  <c:v>619.87900000000002</c:v>
                </c:pt>
                <c:pt idx="22">
                  <c:v>619.26300000000003</c:v>
                </c:pt>
                <c:pt idx="23">
                  <c:v>618.46600000000001</c:v>
                </c:pt>
                <c:pt idx="24">
                  <c:v>617.69600000000003</c:v>
                </c:pt>
                <c:pt idx="25">
                  <c:v>616.94600000000003</c:v>
                </c:pt>
                <c:pt idx="26">
                  <c:v>616.05399999999997</c:v>
                </c:pt>
                <c:pt idx="27">
                  <c:v>615.17999999999995</c:v>
                </c:pt>
                <c:pt idx="28">
                  <c:v>614.32000000000005</c:v>
                </c:pt>
                <c:pt idx="29">
                  <c:v>613.47199999999998</c:v>
                </c:pt>
                <c:pt idx="30">
                  <c:v>612.47299999999996</c:v>
                </c:pt>
                <c:pt idx="31">
                  <c:v>611.48900000000003</c:v>
                </c:pt>
                <c:pt idx="32">
                  <c:v>610.51700000000005</c:v>
                </c:pt>
                <c:pt idx="33">
                  <c:v>609.55600000000004</c:v>
                </c:pt>
                <c:pt idx="34">
                  <c:v>608.46100000000001</c:v>
                </c:pt>
                <c:pt idx="35">
                  <c:v>607.37900000000002</c:v>
                </c:pt>
                <c:pt idx="36">
                  <c:v>606.30799999999999</c:v>
                </c:pt>
                <c:pt idx="37">
                  <c:v>605.24699999999996</c:v>
                </c:pt>
                <c:pt idx="38">
                  <c:v>604.05999999999995</c:v>
                </c:pt>
                <c:pt idx="39">
                  <c:v>602.88300000000004</c:v>
                </c:pt>
                <c:pt idx="40">
                  <c:v>601.71500000000003</c:v>
                </c:pt>
                <c:pt idx="41">
                  <c:v>600.55600000000004</c:v>
                </c:pt>
                <c:pt idx="42">
                  <c:v>599.40599999999995</c:v>
                </c:pt>
                <c:pt idx="43">
                  <c:v>598.10699999999997</c:v>
                </c:pt>
                <c:pt idx="44">
                  <c:v>596.81600000000003</c:v>
                </c:pt>
                <c:pt idx="45">
                  <c:v>595.53300000000002</c:v>
                </c:pt>
                <c:pt idx="46">
                  <c:v>594.25699999999995</c:v>
                </c:pt>
                <c:pt idx="47">
                  <c:v>592.98699999999997</c:v>
                </c:pt>
                <c:pt idx="48">
                  <c:v>591.58699999999999</c:v>
                </c:pt>
                <c:pt idx="49">
                  <c:v>590.19399999999996</c:v>
                </c:pt>
                <c:pt idx="50">
                  <c:v>588.80700000000002</c:v>
                </c:pt>
                <c:pt idx="51">
                  <c:v>587.42499999999995</c:v>
                </c:pt>
                <c:pt idx="52">
                  <c:v>586.048</c:v>
                </c:pt>
                <c:pt idx="53">
                  <c:v>584.67600000000004</c:v>
                </c:pt>
                <c:pt idx="54">
                  <c:v>583.30899999999997</c:v>
                </c:pt>
                <c:pt idx="55">
                  <c:v>581.80499999999995</c:v>
                </c:pt>
                <c:pt idx="56">
                  <c:v>580.30600000000004</c:v>
                </c:pt>
                <c:pt idx="57">
                  <c:v>578.81200000000001</c:v>
                </c:pt>
                <c:pt idx="58">
                  <c:v>577.32299999999998</c:v>
                </c:pt>
                <c:pt idx="59">
                  <c:v>575.83699999999999</c:v>
                </c:pt>
                <c:pt idx="60">
                  <c:v>574.35599999999999</c:v>
                </c:pt>
                <c:pt idx="61">
                  <c:v>572.87800000000004</c:v>
                </c:pt>
                <c:pt idx="62">
                  <c:v>571.40499999999997</c:v>
                </c:pt>
                <c:pt idx="63">
                  <c:v>569.93499999999995</c:v>
                </c:pt>
                <c:pt idx="64">
                  <c:v>568.46799999999996</c:v>
                </c:pt>
                <c:pt idx="65">
                  <c:v>567.005</c:v>
                </c:pt>
                <c:pt idx="66">
                  <c:v>565.42999999999995</c:v>
                </c:pt>
                <c:pt idx="67">
                  <c:v>563.85900000000004</c:v>
                </c:pt>
                <c:pt idx="68">
                  <c:v>562.29100000000005</c:v>
                </c:pt>
                <c:pt idx="69">
                  <c:v>560.72699999999998</c:v>
                </c:pt>
                <c:pt idx="70">
                  <c:v>559.16600000000005</c:v>
                </c:pt>
                <c:pt idx="71">
                  <c:v>557.60799999999995</c:v>
                </c:pt>
                <c:pt idx="72">
                  <c:v>556.053</c:v>
                </c:pt>
                <c:pt idx="73">
                  <c:v>554.50099999999998</c:v>
                </c:pt>
                <c:pt idx="74">
                  <c:v>552.952</c:v>
                </c:pt>
                <c:pt idx="75">
                  <c:v>551.40599999999995</c:v>
                </c:pt>
                <c:pt idx="76">
                  <c:v>549.86300000000006</c:v>
                </c:pt>
                <c:pt idx="77">
                  <c:v>548.32299999999998</c:v>
                </c:pt>
                <c:pt idx="78">
                  <c:v>546.78499999999997</c:v>
                </c:pt>
                <c:pt idx="79">
                  <c:v>545.25</c:v>
                </c:pt>
                <c:pt idx="80">
                  <c:v>543.71799999999996</c:v>
                </c:pt>
                <c:pt idx="81">
                  <c:v>542.18700000000001</c:v>
                </c:pt>
                <c:pt idx="82">
                  <c:v>540.66</c:v>
                </c:pt>
                <c:pt idx="83">
                  <c:v>539.13499999999999</c:v>
                </c:pt>
                <c:pt idx="84">
                  <c:v>537.61199999999997</c:v>
                </c:pt>
                <c:pt idx="85">
                  <c:v>536.09100000000001</c:v>
                </c:pt>
                <c:pt idx="86">
                  <c:v>534.57299999999998</c:v>
                </c:pt>
                <c:pt idx="87">
                  <c:v>533.05700000000002</c:v>
                </c:pt>
                <c:pt idx="88">
                  <c:v>531.54399999999998</c:v>
                </c:pt>
                <c:pt idx="89">
                  <c:v>530.03300000000002</c:v>
                </c:pt>
                <c:pt idx="90">
                  <c:v>528.524</c:v>
                </c:pt>
                <c:pt idx="91">
                  <c:v>527.01700000000005</c:v>
                </c:pt>
                <c:pt idx="92">
                  <c:v>525.51300000000003</c:v>
                </c:pt>
                <c:pt idx="93">
                  <c:v>524.01099999999997</c:v>
                </c:pt>
                <c:pt idx="94">
                  <c:v>522.51099999999997</c:v>
                </c:pt>
                <c:pt idx="95">
                  <c:v>521.01400000000001</c:v>
                </c:pt>
                <c:pt idx="96">
                  <c:v>519.51900000000001</c:v>
                </c:pt>
                <c:pt idx="97">
                  <c:v>518.02599999999995</c:v>
                </c:pt>
                <c:pt idx="98">
                  <c:v>516.53499999999997</c:v>
                </c:pt>
                <c:pt idx="99">
                  <c:v>515.04700000000003</c:v>
                </c:pt>
                <c:pt idx="100">
                  <c:v>513.55999999999995</c:v>
                </c:pt>
                <c:pt idx="101">
                  <c:v>512.07600000000002</c:v>
                </c:pt>
                <c:pt idx="102">
                  <c:v>510.59500000000003</c:v>
                </c:pt>
                <c:pt idx="103">
                  <c:v>509.11500000000001</c:v>
                </c:pt>
                <c:pt idx="104">
                  <c:v>507.63799999999998</c:v>
                </c:pt>
                <c:pt idx="105">
                  <c:v>506.16300000000001</c:v>
                </c:pt>
                <c:pt idx="106">
                  <c:v>504.69099999999997</c:v>
                </c:pt>
                <c:pt idx="107">
                  <c:v>503.221</c:v>
                </c:pt>
                <c:pt idx="108">
                  <c:v>501.75299999999999</c:v>
                </c:pt>
                <c:pt idx="109">
                  <c:v>500.28800000000001</c:v>
                </c:pt>
                <c:pt idx="110">
                  <c:v>498.82499999999999</c:v>
                </c:pt>
                <c:pt idx="111">
                  <c:v>497.36399999999998</c:v>
                </c:pt>
                <c:pt idx="112">
                  <c:v>495.90600000000001</c:v>
                </c:pt>
                <c:pt idx="113">
                  <c:v>494.45</c:v>
                </c:pt>
                <c:pt idx="114">
                  <c:v>492.99599999999998</c:v>
                </c:pt>
                <c:pt idx="115">
                  <c:v>491.54500000000002</c:v>
                </c:pt>
                <c:pt idx="116">
                  <c:v>490.096</c:v>
                </c:pt>
                <c:pt idx="117">
                  <c:v>488.65</c:v>
                </c:pt>
                <c:pt idx="118">
                  <c:v>487.10199999999998</c:v>
                </c:pt>
                <c:pt idx="119">
                  <c:v>485.55700000000002</c:v>
                </c:pt>
                <c:pt idx="120">
                  <c:v>484.01499999999999</c:v>
                </c:pt>
                <c:pt idx="121">
                  <c:v>482.476</c:v>
                </c:pt>
                <c:pt idx="122">
                  <c:v>480.94</c:v>
                </c:pt>
                <c:pt idx="123">
                  <c:v>479.40699999999998</c:v>
                </c:pt>
                <c:pt idx="124">
                  <c:v>477.87700000000001</c:v>
                </c:pt>
                <c:pt idx="125">
                  <c:v>476.34899999999999</c:v>
                </c:pt>
                <c:pt idx="126">
                  <c:v>474.82499999999999</c:v>
                </c:pt>
                <c:pt idx="127">
                  <c:v>473.303</c:v>
                </c:pt>
                <c:pt idx="128">
                  <c:v>471.78500000000003</c:v>
                </c:pt>
                <c:pt idx="129">
                  <c:v>470.26900000000001</c:v>
                </c:pt>
                <c:pt idx="130">
                  <c:v>468.75700000000001</c:v>
                </c:pt>
                <c:pt idx="131">
                  <c:v>467.24700000000001</c:v>
                </c:pt>
                <c:pt idx="132">
                  <c:v>465.74</c:v>
                </c:pt>
                <c:pt idx="133">
                  <c:v>464.23700000000002</c:v>
                </c:pt>
                <c:pt idx="134">
                  <c:v>462.73599999999999</c:v>
                </c:pt>
                <c:pt idx="135">
                  <c:v>461.23899999999998</c:v>
                </c:pt>
                <c:pt idx="136">
                  <c:v>459.74400000000003</c:v>
                </c:pt>
                <c:pt idx="137">
                  <c:v>458.25299999999999</c:v>
                </c:pt>
                <c:pt idx="138">
                  <c:v>456.76499999999999</c:v>
                </c:pt>
                <c:pt idx="139">
                  <c:v>455.28</c:v>
                </c:pt>
                <c:pt idx="140">
                  <c:v>453.798</c:v>
                </c:pt>
                <c:pt idx="141">
                  <c:v>452.31900000000002</c:v>
                </c:pt>
                <c:pt idx="142">
                  <c:v>450.84399999999999</c:v>
                </c:pt>
                <c:pt idx="143">
                  <c:v>449.37099999999998</c:v>
                </c:pt>
                <c:pt idx="144">
                  <c:v>447.90199999999999</c:v>
                </c:pt>
                <c:pt idx="145">
                  <c:v>446.43599999999998</c:v>
                </c:pt>
                <c:pt idx="146">
                  <c:v>444.97300000000001</c:v>
                </c:pt>
                <c:pt idx="147">
                  <c:v>443.51400000000001</c:v>
                </c:pt>
                <c:pt idx="148">
                  <c:v>442.05700000000002</c:v>
                </c:pt>
                <c:pt idx="149">
                  <c:v>440.60399999999998</c:v>
                </c:pt>
                <c:pt idx="150">
                  <c:v>439.05</c:v>
                </c:pt>
                <c:pt idx="151">
                  <c:v>437.49900000000002</c:v>
                </c:pt>
                <c:pt idx="152">
                  <c:v>435.95299999999997</c:v>
                </c:pt>
                <c:pt idx="153">
                  <c:v>434.41</c:v>
                </c:pt>
                <c:pt idx="154">
                  <c:v>432.87099999999998</c:v>
                </c:pt>
                <c:pt idx="155">
                  <c:v>431.33499999999998</c:v>
                </c:pt>
                <c:pt idx="156">
                  <c:v>429.80399999999997</c:v>
                </c:pt>
                <c:pt idx="157">
                  <c:v>428.27600000000001</c:v>
                </c:pt>
                <c:pt idx="158">
                  <c:v>426.75299999999999</c:v>
                </c:pt>
                <c:pt idx="159">
                  <c:v>425.233</c:v>
                </c:pt>
                <c:pt idx="160">
                  <c:v>423.71699999999998</c:v>
                </c:pt>
                <c:pt idx="161">
                  <c:v>422.20499999999998</c:v>
                </c:pt>
                <c:pt idx="162">
                  <c:v>420.69600000000003</c:v>
                </c:pt>
                <c:pt idx="163">
                  <c:v>419.19200000000001</c:v>
                </c:pt>
                <c:pt idx="164">
                  <c:v>417.69099999999997</c:v>
                </c:pt>
                <c:pt idx="165">
                  <c:v>416.19400000000002</c:v>
                </c:pt>
                <c:pt idx="166">
                  <c:v>414.70100000000002</c:v>
                </c:pt>
                <c:pt idx="167">
                  <c:v>413.21199999999999</c:v>
                </c:pt>
                <c:pt idx="168">
                  <c:v>411.72699999999998</c:v>
                </c:pt>
                <c:pt idx="169">
                  <c:v>410.24599999999998</c:v>
                </c:pt>
                <c:pt idx="170">
                  <c:v>408.76900000000001</c:v>
                </c:pt>
                <c:pt idx="171">
                  <c:v>407.29599999999999</c:v>
                </c:pt>
                <c:pt idx="172">
                  <c:v>405.827</c:v>
                </c:pt>
                <c:pt idx="173">
                  <c:v>404.36099999999999</c:v>
                </c:pt>
                <c:pt idx="174">
                  <c:v>402.9</c:v>
                </c:pt>
                <c:pt idx="175">
                  <c:v>401.44299999999998</c:v>
                </c:pt>
                <c:pt idx="176">
                  <c:v>399.88400000000001</c:v>
                </c:pt>
                <c:pt idx="177">
                  <c:v>398.33</c:v>
                </c:pt>
                <c:pt idx="178">
                  <c:v>396.78100000000001</c:v>
                </c:pt>
                <c:pt idx="179">
                  <c:v>395.23599999999999</c:v>
                </c:pt>
                <c:pt idx="180">
                  <c:v>393.69499999999999</c:v>
                </c:pt>
                <c:pt idx="181">
                  <c:v>392.15899999999999</c:v>
                </c:pt>
                <c:pt idx="182">
                  <c:v>390.62799999999999</c:v>
                </c:pt>
                <c:pt idx="183">
                  <c:v>389.101</c:v>
                </c:pt>
                <c:pt idx="184">
                  <c:v>387.57900000000001</c:v>
                </c:pt>
                <c:pt idx="185">
                  <c:v>386.06200000000001</c:v>
                </c:pt>
                <c:pt idx="186">
                  <c:v>384.54899999999998</c:v>
                </c:pt>
                <c:pt idx="187">
                  <c:v>383.041</c:v>
                </c:pt>
                <c:pt idx="188">
                  <c:v>381.53800000000001</c:v>
                </c:pt>
                <c:pt idx="189">
                  <c:v>380.03899999999999</c:v>
                </c:pt>
                <c:pt idx="190">
                  <c:v>378.54500000000002</c:v>
                </c:pt>
                <c:pt idx="191">
                  <c:v>377.05500000000001</c:v>
                </c:pt>
                <c:pt idx="192">
                  <c:v>375.57100000000003</c:v>
                </c:pt>
                <c:pt idx="193">
                  <c:v>374.09100000000001</c:v>
                </c:pt>
                <c:pt idx="194">
                  <c:v>372.61500000000001</c:v>
                </c:pt>
                <c:pt idx="195">
                  <c:v>371.14499999999998</c:v>
                </c:pt>
                <c:pt idx="196">
                  <c:v>369.67899999999997</c:v>
                </c:pt>
                <c:pt idx="197">
                  <c:v>368.21699999999998</c:v>
                </c:pt>
                <c:pt idx="198">
                  <c:v>366.76</c:v>
                </c:pt>
                <c:pt idx="199">
                  <c:v>365.19900000000001</c:v>
                </c:pt>
                <c:pt idx="200">
                  <c:v>363.642</c:v>
                </c:pt>
                <c:pt idx="201">
                  <c:v>362.09199999999998</c:v>
                </c:pt>
                <c:pt idx="202">
                  <c:v>360.54599999999999</c:v>
                </c:pt>
                <c:pt idx="203">
                  <c:v>359.00599999999997</c:v>
                </c:pt>
                <c:pt idx="204">
                  <c:v>357.47199999999998</c:v>
                </c:pt>
                <c:pt idx="205">
                  <c:v>355.94200000000001</c:v>
                </c:pt>
                <c:pt idx="206">
                  <c:v>354.41899999999998</c:v>
                </c:pt>
                <c:pt idx="207">
                  <c:v>352.9</c:v>
                </c:pt>
                <c:pt idx="208">
                  <c:v>351.38799999999998</c:v>
                </c:pt>
                <c:pt idx="209">
                  <c:v>349.88</c:v>
                </c:pt>
                <c:pt idx="210">
                  <c:v>348.37799999999999</c:v>
                </c:pt>
                <c:pt idx="211">
                  <c:v>346.88099999999997</c:v>
                </c:pt>
                <c:pt idx="212">
                  <c:v>345.39</c:v>
                </c:pt>
                <c:pt idx="213">
                  <c:v>343.904</c:v>
                </c:pt>
                <c:pt idx="214">
                  <c:v>342.423</c:v>
                </c:pt>
                <c:pt idx="215">
                  <c:v>340.94799999999998</c:v>
                </c:pt>
                <c:pt idx="216">
                  <c:v>339.47800000000001</c:v>
                </c:pt>
                <c:pt idx="217">
                  <c:v>338.01400000000001</c:v>
                </c:pt>
                <c:pt idx="218">
                  <c:v>336.55399999999997</c:v>
                </c:pt>
                <c:pt idx="219">
                  <c:v>334.99099999999999</c:v>
                </c:pt>
                <c:pt idx="220">
                  <c:v>333.43400000000003</c:v>
                </c:pt>
                <c:pt idx="221">
                  <c:v>331.88299999999998</c:v>
                </c:pt>
                <c:pt idx="222">
                  <c:v>330.33800000000002</c:v>
                </c:pt>
                <c:pt idx="223">
                  <c:v>328.79899999999998</c:v>
                </c:pt>
                <c:pt idx="224">
                  <c:v>327.267</c:v>
                </c:pt>
                <c:pt idx="225">
                  <c:v>325.74099999999999</c:v>
                </c:pt>
                <c:pt idx="226">
                  <c:v>324.22000000000003</c:v>
                </c:pt>
                <c:pt idx="227">
                  <c:v>322.70699999999999</c:v>
                </c:pt>
                <c:pt idx="228">
                  <c:v>321.19900000000001</c:v>
                </c:pt>
                <c:pt idx="229">
                  <c:v>319.697</c:v>
                </c:pt>
                <c:pt idx="230">
                  <c:v>318.20100000000002</c:v>
                </c:pt>
                <c:pt idx="231">
                  <c:v>316.71199999999999</c:v>
                </c:pt>
                <c:pt idx="232">
                  <c:v>315.22800000000001</c:v>
                </c:pt>
                <c:pt idx="233">
                  <c:v>313.75099999999998</c:v>
                </c:pt>
                <c:pt idx="234">
                  <c:v>312.279</c:v>
                </c:pt>
                <c:pt idx="235">
                  <c:v>310.81400000000002</c:v>
                </c:pt>
                <c:pt idx="236">
                  <c:v>309.35399999999998</c:v>
                </c:pt>
                <c:pt idx="237">
                  <c:v>307.79000000000002</c:v>
                </c:pt>
                <c:pt idx="238">
                  <c:v>306.233</c:v>
                </c:pt>
                <c:pt idx="239">
                  <c:v>304.68299999999999</c:v>
                </c:pt>
                <c:pt idx="240">
                  <c:v>303.14</c:v>
                </c:pt>
                <c:pt idx="241">
                  <c:v>301.60300000000001</c:v>
                </c:pt>
                <c:pt idx="242">
                  <c:v>300.07400000000001</c:v>
                </c:pt>
                <c:pt idx="243">
                  <c:v>298.55200000000002</c:v>
                </c:pt>
                <c:pt idx="244">
                  <c:v>297.036</c:v>
                </c:pt>
                <c:pt idx="245">
                  <c:v>295.52699999999999</c:v>
                </c:pt>
                <c:pt idx="246">
                  <c:v>294.02600000000001</c:v>
                </c:pt>
                <c:pt idx="247">
                  <c:v>292.53100000000001</c:v>
                </c:pt>
                <c:pt idx="248">
                  <c:v>291.04199999999997</c:v>
                </c:pt>
                <c:pt idx="249">
                  <c:v>289.56099999999998</c:v>
                </c:pt>
                <c:pt idx="250">
                  <c:v>288.08600000000001</c:v>
                </c:pt>
                <c:pt idx="251">
                  <c:v>286.61900000000003</c:v>
                </c:pt>
                <c:pt idx="252">
                  <c:v>285.15800000000002</c:v>
                </c:pt>
                <c:pt idx="253">
                  <c:v>283.70299999999997</c:v>
                </c:pt>
                <c:pt idx="254">
                  <c:v>282.13900000000001</c:v>
                </c:pt>
                <c:pt idx="255">
                  <c:v>280.58199999999999</c:v>
                </c:pt>
                <c:pt idx="256">
                  <c:v>279.03399999999999</c:v>
                </c:pt>
                <c:pt idx="257">
                  <c:v>277.49299999999999</c:v>
                </c:pt>
                <c:pt idx="258">
                  <c:v>275.95999999999998</c:v>
                </c:pt>
                <c:pt idx="259">
                  <c:v>274.435</c:v>
                </c:pt>
                <c:pt idx="260">
                  <c:v>272.91699999999997</c:v>
                </c:pt>
                <c:pt idx="261">
                  <c:v>271.40699999999998</c:v>
                </c:pt>
                <c:pt idx="262">
                  <c:v>269.90499999999997</c:v>
                </c:pt>
                <c:pt idx="263">
                  <c:v>268.41000000000003</c:v>
                </c:pt>
                <c:pt idx="264">
                  <c:v>266.923</c:v>
                </c:pt>
                <c:pt idx="265">
                  <c:v>265.44400000000002</c:v>
                </c:pt>
                <c:pt idx="266">
                  <c:v>263.97199999999998</c:v>
                </c:pt>
                <c:pt idx="267">
                  <c:v>262.50799999999998</c:v>
                </c:pt>
                <c:pt idx="268">
                  <c:v>261.05099999999999</c:v>
                </c:pt>
                <c:pt idx="269">
                  <c:v>259.48700000000002</c:v>
                </c:pt>
                <c:pt idx="270">
                  <c:v>257.93200000000002</c:v>
                </c:pt>
                <c:pt idx="271">
                  <c:v>256.38499999999999</c:v>
                </c:pt>
                <c:pt idx="272">
                  <c:v>254.84700000000001</c:v>
                </c:pt>
                <c:pt idx="273">
                  <c:v>253.31800000000001</c:v>
                </c:pt>
                <c:pt idx="274">
                  <c:v>251.797</c:v>
                </c:pt>
                <c:pt idx="275">
                  <c:v>250.285</c:v>
                </c:pt>
                <c:pt idx="276">
                  <c:v>248.78200000000001</c:v>
                </c:pt>
                <c:pt idx="277">
                  <c:v>247.28700000000001</c:v>
                </c:pt>
                <c:pt idx="278">
                  <c:v>245.8</c:v>
                </c:pt>
                <c:pt idx="279">
                  <c:v>244.322</c:v>
                </c:pt>
                <c:pt idx="280">
                  <c:v>242.852</c:v>
                </c:pt>
                <c:pt idx="281">
                  <c:v>241.39099999999999</c:v>
                </c:pt>
                <c:pt idx="282">
                  <c:v>239.93799999999999</c:v>
                </c:pt>
                <c:pt idx="283">
                  <c:v>238.374</c:v>
                </c:pt>
                <c:pt idx="284">
                  <c:v>236.821</c:v>
                </c:pt>
                <c:pt idx="285">
                  <c:v>235.27600000000001</c:v>
                </c:pt>
                <c:pt idx="286">
                  <c:v>233.74199999999999</c:v>
                </c:pt>
                <c:pt idx="287">
                  <c:v>232.21700000000001</c:v>
                </c:pt>
                <c:pt idx="288">
                  <c:v>230.702</c:v>
                </c:pt>
                <c:pt idx="289">
                  <c:v>229.196</c:v>
                </c:pt>
                <c:pt idx="290">
                  <c:v>227.7</c:v>
                </c:pt>
                <c:pt idx="291">
                  <c:v>226.21299999999999</c:v>
                </c:pt>
                <c:pt idx="292">
                  <c:v>224.73599999999999</c:v>
                </c:pt>
                <c:pt idx="293">
                  <c:v>223.267</c:v>
                </c:pt>
                <c:pt idx="294">
                  <c:v>221.80799999999999</c:v>
                </c:pt>
                <c:pt idx="295">
                  <c:v>220.35900000000001</c:v>
                </c:pt>
                <c:pt idx="296">
                  <c:v>218.79599999999999</c:v>
                </c:pt>
                <c:pt idx="297">
                  <c:v>217.245</c:v>
                </c:pt>
                <c:pt idx="298">
                  <c:v>215.70400000000001</c:v>
                </c:pt>
                <c:pt idx="299">
                  <c:v>214.173</c:v>
                </c:pt>
                <c:pt idx="300">
                  <c:v>212.654</c:v>
                </c:pt>
                <c:pt idx="301">
                  <c:v>211.14400000000001</c:v>
                </c:pt>
                <c:pt idx="302">
                  <c:v>209.64599999999999</c:v>
                </c:pt>
                <c:pt idx="303">
                  <c:v>208.15700000000001</c:v>
                </c:pt>
                <c:pt idx="304">
                  <c:v>206.679</c:v>
                </c:pt>
                <c:pt idx="305">
                  <c:v>205.21199999999999</c:v>
                </c:pt>
                <c:pt idx="306">
                  <c:v>203.755</c:v>
                </c:pt>
                <c:pt idx="307">
                  <c:v>202.30799999999999</c:v>
                </c:pt>
                <c:pt idx="308">
                  <c:v>200.74700000000001</c:v>
                </c:pt>
                <c:pt idx="309">
                  <c:v>199.19800000000001</c:v>
                </c:pt>
                <c:pt idx="310">
                  <c:v>197.661</c:v>
                </c:pt>
                <c:pt idx="311">
                  <c:v>196.136</c:v>
                </c:pt>
                <c:pt idx="312">
                  <c:v>194.62200000000001</c:v>
                </c:pt>
                <c:pt idx="313">
                  <c:v>193.12</c:v>
                </c:pt>
                <c:pt idx="314">
                  <c:v>191.62899999999999</c:v>
                </c:pt>
                <c:pt idx="315">
                  <c:v>190.15</c:v>
                </c:pt>
                <c:pt idx="316">
                  <c:v>188.68199999999999</c:v>
                </c:pt>
                <c:pt idx="317">
                  <c:v>187.226</c:v>
                </c:pt>
                <c:pt idx="318">
                  <c:v>185.78100000000001</c:v>
                </c:pt>
                <c:pt idx="319">
                  <c:v>184.22200000000001</c:v>
                </c:pt>
                <c:pt idx="320">
                  <c:v>182.67599999999999</c:v>
                </c:pt>
                <c:pt idx="321">
                  <c:v>181.143</c:v>
                </c:pt>
                <c:pt idx="322">
                  <c:v>179.62299999999999</c:v>
                </c:pt>
                <c:pt idx="323">
                  <c:v>178.11600000000001</c:v>
                </c:pt>
                <c:pt idx="324">
                  <c:v>176.62200000000001</c:v>
                </c:pt>
                <c:pt idx="325">
                  <c:v>175.14099999999999</c:v>
                </c:pt>
                <c:pt idx="326">
                  <c:v>173.673</c:v>
                </c:pt>
                <c:pt idx="327">
                  <c:v>172.21700000000001</c:v>
                </c:pt>
                <c:pt idx="328">
                  <c:v>170.773</c:v>
                </c:pt>
                <c:pt idx="329">
                  <c:v>169.21600000000001</c:v>
                </c:pt>
                <c:pt idx="330">
                  <c:v>167.673</c:v>
                </c:pt>
                <c:pt idx="331">
                  <c:v>166.14400000000001</c:v>
                </c:pt>
                <c:pt idx="332">
                  <c:v>164.63</c:v>
                </c:pt>
                <c:pt idx="333">
                  <c:v>163.13</c:v>
                </c:pt>
                <c:pt idx="334">
                  <c:v>161.64400000000001</c:v>
                </c:pt>
                <c:pt idx="335">
                  <c:v>160.173</c:v>
                </c:pt>
                <c:pt idx="336">
                  <c:v>158.715</c:v>
                </c:pt>
                <c:pt idx="337">
                  <c:v>157.27199999999999</c:v>
                </c:pt>
                <c:pt idx="338">
                  <c:v>155.71600000000001</c:v>
                </c:pt>
                <c:pt idx="339">
                  <c:v>154.17699999999999</c:v>
                </c:pt>
                <c:pt idx="340">
                  <c:v>152.654</c:v>
                </c:pt>
                <c:pt idx="341">
                  <c:v>151.14699999999999</c:v>
                </c:pt>
                <c:pt idx="342">
                  <c:v>149.655</c:v>
                </c:pt>
                <c:pt idx="343">
                  <c:v>148.18</c:v>
                </c:pt>
                <c:pt idx="344">
                  <c:v>146.71899999999999</c:v>
                </c:pt>
                <c:pt idx="345">
                  <c:v>145.274</c:v>
                </c:pt>
                <c:pt idx="346">
                  <c:v>143.845</c:v>
                </c:pt>
                <c:pt idx="347">
                  <c:v>142.292</c:v>
                </c:pt>
                <c:pt idx="348">
                  <c:v>140.756</c:v>
                </c:pt>
                <c:pt idx="349">
                  <c:v>139.239</c:v>
                </c:pt>
                <c:pt idx="350">
                  <c:v>137.74</c:v>
                </c:pt>
                <c:pt idx="351">
                  <c:v>136.25800000000001</c:v>
                </c:pt>
                <c:pt idx="352">
                  <c:v>134.79300000000001</c:v>
                </c:pt>
                <c:pt idx="353">
                  <c:v>134.429</c:v>
                </c:pt>
              </c:numCache>
            </c:numRef>
          </c:yVal>
          <c:smooth val="1"/>
        </c:ser>
        <c:ser>
          <c:idx val="0"/>
          <c:order val="3"/>
          <c:tx>
            <c:v>Exp</c:v>
          </c:tx>
          <c:spPr>
            <a:ln w="25400" cap="rnd">
              <a:solidFill>
                <a:schemeClr val="tx1"/>
              </a:solidFill>
              <a:prstDash val="dash"/>
              <a:round/>
            </a:ln>
            <a:effectLst/>
          </c:spPr>
          <c:marker>
            <c:symbol val="none"/>
          </c:marker>
          <c:xVal>
            <c:numRef>
              <c:f>[3]Feuil1!$H$2:$H$851</c:f>
              <c:numCache>
                <c:formatCode>General</c:formatCode>
                <c:ptCount val="8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numCache>
            </c:numRef>
          </c:xVal>
          <c:yVal>
            <c:numRef>
              <c:f>[3]Feuil1!$I$2:$I$851</c:f>
              <c:numCache>
                <c:formatCode>General</c:formatCode>
                <c:ptCount val="850"/>
                <c:pt idx="0">
                  <c:v>622.5</c:v>
                </c:pt>
                <c:pt idx="1">
                  <c:v>614.70000000000005</c:v>
                </c:pt>
                <c:pt idx="2">
                  <c:v>612.4</c:v>
                </c:pt>
                <c:pt idx="3">
                  <c:v>610.1</c:v>
                </c:pt>
                <c:pt idx="4">
                  <c:v>607.79999999999995</c:v>
                </c:pt>
                <c:pt idx="5">
                  <c:v>605.5</c:v>
                </c:pt>
                <c:pt idx="6">
                  <c:v>603.79999999999995</c:v>
                </c:pt>
                <c:pt idx="7">
                  <c:v>602.1</c:v>
                </c:pt>
                <c:pt idx="8">
                  <c:v>600.4</c:v>
                </c:pt>
                <c:pt idx="9">
                  <c:v>598.70000000000005</c:v>
                </c:pt>
                <c:pt idx="10">
                  <c:v>597</c:v>
                </c:pt>
                <c:pt idx="11">
                  <c:v>594.79999999999995</c:v>
                </c:pt>
                <c:pt idx="12">
                  <c:v>593.20000000000005</c:v>
                </c:pt>
                <c:pt idx="13">
                  <c:v>591.70000000000005</c:v>
                </c:pt>
                <c:pt idx="14">
                  <c:v>590.20000000000005</c:v>
                </c:pt>
                <c:pt idx="15">
                  <c:v>588.70000000000005</c:v>
                </c:pt>
                <c:pt idx="16">
                  <c:v>587.20000000000005</c:v>
                </c:pt>
                <c:pt idx="17">
                  <c:v>585.70000000000005</c:v>
                </c:pt>
                <c:pt idx="18">
                  <c:v>584.20000000000005</c:v>
                </c:pt>
                <c:pt idx="19">
                  <c:v>582.70000000000005</c:v>
                </c:pt>
                <c:pt idx="20">
                  <c:v>581.20000000000005</c:v>
                </c:pt>
                <c:pt idx="21">
                  <c:v>578.4</c:v>
                </c:pt>
                <c:pt idx="22">
                  <c:v>577.29999999999995</c:v>
                </c:pt>
                <c:pt idx="23">
                  <c:v>576</c:v>
                </c:pt>
                <c:pt idx="24">
                  <c:v>574.70000000000005</c:v>
                </c:pt>
                <c:pt idx="25">
                  <c:v>574.29999999999995</c:v>
                </c:pt>
                <c:pt idx="26">
                  <c:v>572.79999999999995</c:v>
                </c:pt>
                <c:pt idx="27">
                  <c:v>571.20000000000005</c:v>
                </c:pt>
                <c:pt idx="28">
                  <c:v>569.6</c:v>
                </c:pt>
                <c:pt idx="29">
                  <c:v>568</c:v>
                </c:pt>
                <c:pt idx="30">
                  <c:v>566.79999999999995</c:v>
                </c:pt>
                <c:pt idx="31">
                  <c:v>565.6</c:v>
                </c:pt>
                <c:pt idx="32">
                  <c:v>564.5</c:v>
                </c:pt>
                <c:pt idx="33">
                  <c:v>563.29999999999995</c:v>
                </c:pt>
                <c:pt idx="34">
                  <c:v>562.1</c:v>
                </c:pt>
                <c:pt idx="35">
                  <c:v>560.9</c:v>
                </c:pt>
                <c:pt idx="36">
                  <c:v>560</c:v>
                </c:pt>
                <c:pt idx="37">
                  <c:v>559</c:v>
                </c:pt>
                <c:pt idx="38">
                  <c:v>557.1</c:v>
                </c:pt>
                <c:pt idx="39">
                  <c:v>555.70000000000005</c:v>
                </c:pt>
                <c:pt idx="40">
                  <c:v>554.29999999999995</c:v>
                </c:pt>
                <c:pt idx="41">
                  <c:v>552.9</c:v>
                </c:pt>
                <c:pt idx="42">
                  <c:v>551.4</c:v>
                </c:pt>
                <c:pt idx="43">
                  <c:v>550.6</c:v>
                </c:pt>
                <c:pt idx="44">
                  <c:v>549.79999999999995</c:v>
                </c:pt>
                <c:pt idx="45">
                  <c:v>548.1</c:v>
                </c:pt>
                <c:pt idx="46">
                  <c:v>549.29999999999995</c:v>
                </c:pt>
                <c:pt idx="47">
                  <c:v>548.29999999999995</c:v>
                </c:pt>
                <c:pt idx="48">
                  <c:v>547.20000000000005</c:v>
                </c:pt>
                <c:pt idx="49">
                  <c:v>546.20000000000005</c:v>
                </c:pt>
                <c:pt idx="50">
                  <c:v>545.1</c:v>
                </c:pt>
                <c:pt idx="51">
                  <c:v>544.1</c:v>
                </c:pt>
                <c:pt idx="52">
                  <c:v>543</c:v>
                </c:pt>
                <c:pt idx="53">
                  <c:v>542</c:v>
                </c:pt>
                <c:pt idx="54">
                  <c:v>540.9</c:v>
                </c:pt>
                <c:pt idx="55">
                  <c:v>539</c:v>
                </c:pt>
                <c:pt idx="56">
                  <c:v>537</c:v>
                </c:pt>
                <c:pt idx="57">
                  <c:v>534.79999999999995</c:v>
                </c:pt>
                <c:pt idx="58">
                  <c:v>534.20000000000005</c:v>
                </c:pt>
                <c:pt idx="59">
                  <c:v>533.5</c:v>
                </c:pt>
                <c:pt idx="60">
                  <c:v>531.9</c:v>
                </c:pt>
                <c:pt idx="61">
                  <c:v>531</c:v>
                </c:pt>
                <c:pt idx="62">
                  <c:v>530.29999999999995</c:v>
                </c:pt>
                <c:pt idx="63">
                  <c:v>529.70000000000005</c:v>
                </c:pt>
                <c:pt idx="64">
                  <c:v>529</c:v>
                </c:pt>
                <c:pt idx="65">
                  <c:v>528.29999999999995</c:v>
                </c:pt>
                <c:pt idx="66">
                  <c:v>527.20000000000005</c:v>
                </c:pt>
                <c:pt idx="67">
                  <c:v>526.1</c:v>
                </c:pt>
                <c:pt idx="68">
                  <c:v>524.4</c:v>
                </c:pt>
                <c:pt idx="69">
                  <c:v>523.20000000000005</c:v>
                </c:pt>
                <c:pt idx="70">
                  <c:v>522.6</c:v>
                </c:pt>
                <c:pt idx="71">
                  <c:v>522.1</c:v>
                </c:pt>
                <c:pt idx="72">
                  <c:v>521.5</c:v>
                </c:pt>
                <c:pt idx="73">
                  <c:v>520</c:v>
                </c:pt>
                <c:pt idx="74">
                  <c:v>519.5</c:v>
                </c:pt>
                <c:pt idx="75">
                  <c:v>519</c:v>
                </c:pt>
                <c:pt idx="76">
                  <c:v>518.5</c:v>
                </c:pt>
                <c:pt idx="77">
                  <c:v>516.79999999999995</c:v>
                </c:pt>
                <c:pt idx="78">
                  <c:v>515</c:v>
                </c:pt>
                <c:pt idx="79">
                  <c:v>514.6</c:v>
                </c:pt>
                <c:pt idx="80">
                  <c:v>513.6</c:v>
                </c:pt>
                <c:pt idx="81">
                  <c:v>512.9</c:v>
                </c:pt>
                <c:pt idx="82">
                  <c:v>512.29999999999995</c:v>
                </c:pt>
                <c:pt idx="83">
                  <c:v>511.6</c:v>
                </c:pt>
                <c:pt idx="84">
                  <c:v>510.6</c:v>
                </c:pt>
                <c:pt idx="85">
                  <c:v>509.6</c:v>
                </c:pt>
                <c:pt idx="86">
                  <c:v>508.6</c:v>
                </c:pt>
                <c:pt idx="87">
                  <c:v>507.1</c:v>
                </c:pt>
                <c:pt idx="88">
                  <c:v>505.6</c:v>
                </c:pt>
                <c:pt idx="89">
                  <c:v>504.6</c:v>
                </c:pt>
                <c:pt idx="90">
                  <c:v>503.3</c:v>
                </c:pt>
                <c:pt idx="91">
                  <c:v>502.6</c:v>
                </c:pt>
                <c:pt idx="92">
                  <c:v>502.6</c:v>
                </c:pt>
                <c:pt idx="93">
                  <c:v>501.6</c:v>
                </c:pt>
                <c:pt idx="94">
                  <c:v>500.8</c:v>
                </c:pt>
                <c:pt idx="95">
                  <c:v>499.9</c:v>
                </c:pt>
                <c:pt idx="96">
                  <c:v>499.1</c:v>
                </c:pt>
                <c:pt idx="97">
                  <c:v>497.9</c:v>
                </c:pt>
                <c:pt idx="98">
                  <c:v>496.6</c:v>
                </c:pt>
                <c:pt idx="99">
                  <c:v>495.1</c:v>
                </c:pt>
                <c:pt idx="100">
                  <c:v>493.7</c:v>
                </c:pt>
                <c:pt idx="101">
                  <c:v>492.2</c:v>
                </c:pt>
                <c:pt idx="102">
                  <c:v>491.3</c:v>
                </c:pt>
                <c:pt idx="103">
                  <c:v>491.5</c:v>
                </c:pt>
                <c:pt idx="104">
                  <c:v>491.5</c:v>
                </c:pt>
                <c:pt idx="105">
                  <c:v>490.5</c:v>
                </c:pt>
                <c:pt idx="106">
                  <c:v>489.4</c:v>
                </c:pt>
                <c:pt idx="107">
                  <c:v>488.2</c:v>
                </c:pt>
                <c:pt idx="108">
                  <c:v>488.7</c:v>
                </c:pt>
                <c:pt idx="109">
                  <c:v>487.4</c:v>
                </c:pt>
                <c:pt idx="110">
                  <c:v>487.7</c:v>
                </c:pt>
                <c:pt idx="111">
                  <c:v>486.4</c:v>
                </c:pt>
                <c:pt idx="112">
                  <c:v>485.9</c:v>
                </c:pt>
                <c:pt idx="113">
                  <c:v>484.4</c:v>
                </c:pt>
                <c:pt idx="114">
                  <c:v>483.6</c:v>
                </c:pt>
                <c:pt idx="115">
                  <c:v>482.5</c:v>
                </c:pt>
                <c:pt idx="116">
                  <c:v>481.4</c:v>
                </c:pt>
                <c:pt idx="117">
                  <c:v>480.4</c:v>
                </c:pt>
                <c:pt idx="118">
                  <c:v>479.3</c:v>
                </c:pt>
                <c:pt idx="119">
                  <c:v>478.2</c:v>
                </c:pt>
                <c:pt idx="120">
                  <c:v>477.8</c:v>
                </c:pt>
                <c:pt idx="121">
                  <c:v>477.4</c:v>
                </c:pt>
                <c:pt idx="122">
                  <c:v>476.1</c:v>
                </c:pt>
                <c:pt idx="123">
                  <c:v>474.7</c:v>
                </c:pt>
                <c:pt idx="124">
                  <c:v>473.4</c:v>
                </c:pt>
                <c:pt idx="125">
                  <c:v>472</c:v>
                </c:pt>
                <c:pt idx="126">
                  <c:v>471.1</c:v>
                </c:pt>
                <c:pt idx="127">
                  <c:v>470.1</c:v>
                </c:pt>
                <c:pt idx="128">
                  <c:v>468.8</c:v>
                </c:pt>
                <c:pt idx="129">
                  <c:v>467.5</c:v>
                </c:pt>
                <c:pt idx="130">
                  <c:v>468.3</c:v>
                </c:pt>
                <c:pt idx="131">
                  <c:v>467.5</c:v>
                </c:pt>
                <c:pt idx="132">
                  <c:v>466.7</c:v>
                </c:pt>
                <c:pt idx="133">
                  <c:v>465.4</c:v>
                </c:pt>
                <c:pt idx="134">
                  <c:v>464.8</c:v>
                </c:pt>
                <c:pt idx="135">
                  <c:v>464.1</c:v>
                </c:pt>
                <c:pt idx="136">
                  <c:v>463.3</c:v>
                </c:pt>
                <c:pt idx="137">
                  <c:v>463.1</c:v>
                </c:pt>
                <c:pt idx="138">
                  <c:v>462.8</c:v>
                </c:pt>
                <c:pt idx="139">
                  <c:v>461.7</c:v>
                </c:pt>
                <c:pt idx="140">
                  <c:v>461.5</c:v>
                </c:pt>
                <c:pt idx="141">
                  <c:v>460.1</c:v>
                </c:pt>
                <c:pt idx="142">
                  <c:v>459.6</c:v>
                </c:pt>
                <c:pt idx="143">
                  <c:v>459</c:v>
                </c:pt>
                <c:pt idx="144">
                  <c:v>457.8</c:v>
                </c:pt>
                <c:pt idx="145">
                  <c:v>457.2</c:v>
                </c:pt>
                <c:pt idx="146">
                  <c:v>456.7</c:v>
                </c:pt>
                <c:pt idx="147">
                  <c:v>455.9</c:v>
                </c:pt>
                <c:pt idx="148">
                  <c:v>455</c:v>
                </c:pt>
                <c:pt idx="149">
                  <c:v>454</c:v>
                </c:pt>
                <c:pt idx="150">
                  <c:v>453.1</c:v>
                </c:pt>
                <c:pt idx="151">
                  <c:v>452.1</c:v>
                </c:pt>
                <c:pt idx="152">
                  <c:v>451.1</c:v>
                </c:pt>
                <c:pt idx="153">
                  <c:v>450.2</c:v>
                </c:pt>
                <c:pt idx="154">
                  <c:v>449.4</c:v>
                </c:pt>
                <c:pt idx="155">
                  <c:v>448.4</c:v>
                </c:pt>
                <c:pt idx="156">
                  <c:v>448.7</c:v>
                </c:pt>
                <c:pt idx="157">
                  <c:v>446.7</c:v>
                </c:pt>
                <c:pt idx="158">
                  <c:v>448.1</c:v>
                </c:pt>
                <c:pt idx="159">
                  <c:v>447.3</c:v>
                </c:pt>
                <c:pt idx="160">
                  <c:v>446</c:v>
                </c:pt>
                <c:pt idx="161">
                  <c:v>444.6</c:v>
                </c:pt>
                <c:pt idx="162">
                  <c:v>443.2</c:v>
                </c:pt>
                <c:pt idx="163">
                  <c:v>444</c:v>
                </c:pt>
                <c:pt idx="164">
                  <c:v>442.4</c:v>
                </c:pt>
                <c:pt idx="165">
                  <c:v>443.2</c:v>
                </c:pt>
                <c:pt idx="166">
                  <c:v>441.6</c:v>
                </c:pt>
                <c:pt idx="167">
                  <c:v>441.2</c:v>
                </c:pt>
                <c:pt idx="168">
                  <c:v>440.9</c:v>
                </c:pt>
                <c:pt idx="169">
                  <c:v>440.5</c:v>
                </c:pt>
                <c:pt idx="170">
                  <c:v>440</c:v>
                </c:pt>
                <c:pt idx="171">
                  <c:v>439</c:v>
                </c:pt>
                <c:pt idx="172">
                  <c:v>438</c:v>
                </c:pt>
                <c:pt idx="173">
                  <c:v>436.8</c:v>
                </c:pt>
                <c:pt idx="174">
                  <c:v>435.6</c:v>
                </c:pt>
                <c:pt idx="175">
                  <c:v>436.2</c:v>
                </c:pt>
                <c:pt idx="176">
                  <c:v>435.2</c:v>
                </c:pt>
                <c:pt idx="177">
                  <c:v>434.2</c:v>
                </c:pt>
                <c:pt idx="178">
                  <c:v>433.4</c:v>
                </c:pt>
                <c:pt idx="179">
                  <c:v>432.6</c:v>
                </c:pt>
                <c:pt idx="180">
                  <c:v>432</c:v>
                </c:pt>
                <c:pt idx="181">
                  <c:v>431.4</c:v>
                </c:pt>
                <c:pt idx="182">
                  <c:v>430.4</c:v>
                </c:pt>
                <c:pt idx="183">
                  <c:v>430.6</c:v>
                </c:pt>
                <c:pt idx="184">
                  <c:v>429.8</c:v>
                </c:pt>
                <c:pt idx="185">
                  <c:v>429</c:v>
                </c:pt>
                <c:pt idx="186">
                  <c:v>427</c:v>
                </c:pt>
                <c:pt idx="187">
                  <c:v>427</c:v>
                </c:pt>
                <c:pt idx="188">
                  <c:v>427</c:v>
                </c:pt>
                <c:pt idx="189">
                  <c:v>425.6</c:v>
                </c:pt>
                <c:pt idx="190">
                  <c:v>424.5</c:v>
                </c:pt>
                <c:pt idx="191">
                  <c:v>423.7</c:v>
                </c:pt>
                <c:pt idx="192">
                  <c:v>423.1</c:v>
                </c:pt>
                <c:pt idx="193">
                  <c:v>422.6</c:v>
                </c:pt>
                <c:pt idx="194">
                  <c:v>422</c:v>
                </c:pt>
                <c:pt idx="195">
                  <c:v>421.5</c:v>
                </c:pt>
                <c:pt idx="196">
                  <c:v>420.9</c:v>
                </c:pt>
                <c:pt idx="197">
                  <c:v>420.4</c:v>
                </c:pt>
                <c:pt idx="198">
                  <c:v>419.8</c:v>
                </c:pt>
                <c:pt idx="199">
                  <c:v>418.3</c:v>
                </c:pt>
                <c:pt idx="200">
                  <c:v>417.8</c:v>
                </c:pt>
                <c:pt idx="201">
                  <c:v>416.1</c:v>
                </c:pt>
                <c:pt idx="202">
                  <c:v>416</c:v>
                </c:pt>
                <c:pt idx="203">
                  <c:v>415.8</c:v>
                </c:pt>
                <c:pt idx="204">
                  <c:v>413.8</c:v>
                </c:pt>
                <c:pt idx="205">
                  <c:v>413.5</c:v>
                </c:pt>
                <c:pt idx="206">
                  <c:v>413.1</c:v>
                </c:pt>
                <c:pt idx="207">
                  <c:v>412.7</c:v>
                </c:pt>
                <c:pt idx="208">
                  <c:v>412.2</c:v>
                </c:pt>
                <c:pt idx="209">
                  <c:v>411.8</c:v>
                </c:pt>
                <c:pt idx="210">
                  <c:v>411</c:v>
                </c:pt>
                <c:pt idx="211">
                  <c:v>410.3</c:v>
                </c:pt>
                <c:pt idx="212">
                  <c:v>409.5</c:v>
                </c:pt>
                <c:pt idx="213">
                  <c:v>409.2</c:v>
                </c:pt>
                <c:pt idx="214">
                  <c:v>408.4</c:v>
                </c:pt>
                <c:pt idx="215">
                  <c:v>407.8</c:v>
                </c:pt>
                <c:pt idx="216">
                  <c:v>407.8</c:v>
                </c:pt>
                <c:pt idx="217">
                  <c:v>406.2</c:v>
                </c:pt>
                <c:pt idx="218">
                  <c:v>404.6</c:v>
                </c:pt>
                <c:pt idx="219">
                  <c:v>404.9</c:v>
                </c:pt>
                <c:pt idx="220">
                  <c:v>403.8</c:v>
                </c:pt>
                <c:pt idx="221">
                  <c:v>402.8</c:v>
                </c:pt>
                <c:pt idx="222">
                  <c:v>401.7</c:v>
                </c:pt>
                <c:pt idx="223">
                  <c:v>401.3</c:v>
                </c:pt>
                <c:pt idx="224">
                  <c:v>400.9</c:v>
                </c:pt>
                <c:pt idx="225">
                  <c:v>400.3</c:v>
                </c:pt>
                <c:pt idx="226">
                  <c:v>399.7</c:v>
                </c:pt>
                <c:pt idx="227">
                  <c:v>399.1</c:v>
                </c:pt>
                <c:pt idx="228">
                  <c:v>398.7</c:v>
                </c:pt>
                <c:pt idx="229">
                  <c:v>398.2</c:v>
                </c:pt>
                <c:pt idx="230">
                  <c:v>397.3</c:v>
                </c:pt>
                <c:pt idx="231">
                  <c:v>396.5</c:v>
                </c:pt>
                <c:pt idx="232">
                  <c:v>395.6</c:v>
                </c:pt>
                <c:pt idx="233">
                  <c:v>394.7</c:v>
                </c:pt>
                <c:pt idx="234">
                  <c:v>394.5</c:v>
                </c:pt>
                <c:pt idx="235">
                  <c:v>394.2</c:v>
                </c:pt>
                <c:pt idx="236">
                  <c:v>393.9</c:v>
                </c:pt>
                <c:pt idx="237">
                  <c:v>392.7</c:v>
                </c:pt>
                <c:pt idx="238">
                  <c:v>392.4</c:v>
                </c:pt>
                <c:pt idx="239">
                  <c:v>391.5</c:v>
                </c:pt>
                <c:pt idx="240">
                  <c:v>390.6</c:v>
                </c:pt>
                <c:pt idx="241">
                  <c:v>389.7</c:v>
                </c:pt>
                <c:pt idx="242">
                  <c:v>390.3</c:v>
                </c:pt>
                <c:pt idx="243">
                  <c:v>389.9</c:v>
                </c:pt>
                <c:pt idx="244">
                  <c:v>389.4</c:v>
                </c:pt>
                <c:pt idx="245">
                  <c:v>389.7</c:v>
                </c:pt>
                <c:pt idx="246">
                  <c:v>390</c:v>
                </c:pt>
                <c:pt idx="247">
                  <c:v>389.3</c:v>
                </c:pt>
                <c:pt idx="248">
                  <c:v>388.5</c:v>
                </c:pt>
                <c:pt idx="249">
                  <c:v>388.5</c:v>
                </c:pt>
                <c:pt idx="250">
                  <c:v>387.6</c:v>
                </c:pt>
                <c:pt idx="251">
                  <c:v>386.8</c:v>
                </c:pt>
                <c:pt idx="252">
                  <c:v>386.4</c:v>
                </c:pt>
                <c:pt idx="253">
                  <c:v>385.9</c:v>
                </c:pt>
                <c:pt idx="254">
                  <c:v>384.6</c:v>
                </c:pt>
                <c:pt idx="255">
                  <c:v>384.1</c:v>
                </c:pt>
                <c:pt idx="256">
                  <c:v>383.5</c:v>
                </c:pt>
                <c:pt idx="257">
                  <c:v>381.9</c:v>
                </c:pt>
                <c:pt idx="258">
                  <c:v>382.2</c:v>
                </c:pt>
                <c:pt idx="259">
                  <c:v>381.9</c:v>
                </c:pt>
                <c:pt idx="260">
                  <c:v>381.9</c:v>
                </c:pt>
                <c:pt idx="261">
                  <c:v>380.9</c:v>
                </c:pt>
                <c:pt idx="262">
                  <c:v>379.9</c:v>
                </c:pt>
                <c:pt idx="263">
                  <c:v>379.6</c:v>
                </c:pt>
                <c:pt idx="264">
                  <c:v>378.6</c:v>
                </c:pt>
                <c:pt idx="265">
                  <c:v>377.7</c:v>
                </c:pt>
                <c:pt idx="266">
                  <c:v>378.3</c:v>
                </c:pt>
                <c:pt idx="267">
                  <c:v>377.7</c:v>
                </c:pt>
                <c:pt idx="268">
                  <c:v>377.1</c:v>
                </c:pt>
                <c:pt idx="269">
                  <c:v>376</c:v>
                </c:pt>
                <c:pt idx="270">
                  <c:v>374.9</c:v>
                </c:pt>
                <c:pt idx="271">
                  <c:v>374.4</c:v>
                </c:pt>
                <c:pt idx="272">
                  <c:v>373.8</c:v>
                </c:pt>
                <c:pt idx="273">
                  <c:v>374.1</c:v>
                </c:pt>
                <c:pt idx="274">
                  <c:v>372.6</c:v>
                </c:pt>
                <c:pt idx="275">
                  <c:v>371.9</c:v>
                </c:pt>
                <c:pt idx="276">
                  <c:v>371.8</c:v>
                </c:pt>
                <c:pt idx="277">
                  <c:v>371.6</c:v>
                </c:pt>
                <c:pt idx="278">
                  <c:v>371.9</c:v>
                </c:pt>
                <c:pt idx="279">
                  <c:v>371</c:v>
                </c:pt>
                <c:pt idx="280">
                  <c:v>370.7</c:v>
                </c:pt>
                <c:pt idx="281">
                  <c:v>370.1</c:v>
                </c:pt>
                <c:pt idx="282">
                  <c:v>370.1</c:v>
                </c:pt>
                <c:pt idx="283">
                  <c:v>369.5</c:v>
                </c:pt>
                <c:pt idx="284">
                  <c:v>368.2</c:v>
                </c:pt>
                <c:pt idx="285">
                  <c:v>367.3</c:v>
                </c:pt>
                <c:pt idx="286">
                  <c:v>366.4</c:v>
                </c:pt>
                <c:pt idx="287">
                  <c:v>365.8</c:v>
                </c:pt>
                <c:pt idx="288">
                  <c:v>366.4</c:v>
                </c:pt>
                <c:pt idx="289">
                  <c:v>365.2</c:v>
                </c:pt>
                <c:pt idx="290">
                  <c:v>364.1</c:v>
                </c:pt>
                <c:pt idx="291">
                  <c:v>362.9</c:v>
                </c:pt>
                <c:pt idx="292">
                  <c:v>361.7</c:v>
                </c:pt>
                <c:pt idx="293">
                  <c:v>361.7</c:v>
                </c:pt>
                <c:pt idx="294">
                  <c:v>361.2</c:v>
                </c:pt>
                <c:pt idx="295">
                  <c:v>360.7</c:v>
                </c:pt>
                <c:pt idx="296">
                  <c:v>360.1</c:v>
                </c:pt>
                <c:pt idx="297">
                  <c:v>360.4</c:v>
                </c:pt>
                <c:pt idx="298">
                  <c:v>359.2</c:v>
                </c:pt>
                <c:pt idx="299">
                  <c:v>359.8</c:v>
                </c:pt>
                <c:pt idx="300">
                  <c:v>358.6</c:v>
                </c:pt>
                <c:pt idx="301">
                  <c:v>358.6</c:v>
                </c:pt>
                <c:pt idx="302">
                  <c:v>357.8</c:v>
                </c:pt>
                <c:pt idx="303">
                  <c:v>357.1</c:v>
                </c:pt>
                <c:pt idx="304">
                  <c:v>356.3</c:v>
                </c:pt>
                <c:pt idx="305">
                  <c:v>356.2</c:v>
                </c:pt>
                <c:pt idx="306">
                  <c:v>356</c:v>
                </c:pt>
                <c:pt idx="307">
                  <c:v>354.1</c:v>
                </c:pt>
                <c:pt idx="308">
                  <c:v>353.4</c:v>
                </c:pt>
                <c:pt idx="309">
                  <c:v>353.1</c:v>
                </c:pt>
                <c:pt idx="310">
                  <c:v>354.1</c:v>
                </c:pt>
                <c:pt idx="311">
                  <c:v>353.1</c:v>
                </c:pt>
                <c:pt idx="312">
                  <c:v>352.4</c:v>
                </c:pt>
                <c:pt idx="313">
                  <c:v>351.6</c:v>
                </c:pt>
                <c:pt idx="314">
                  <c:v>351.3</c:v>
                </c:pt>
                <c:pt idx="315">
                  <c:v>350.9</c:v>
                </c:pt>
                <c:pt idx="316">
                  <c:v>350.9</c:v>
                </c:pt>
                <c:pt idx="317">
                  <c:v>350.2</c:v>
                </c:pt>
                <c:pt idx="318">
                  <c:v>349.3</c:v>
                </c:pt>
                <c:pt idx="319">
                  <c:v>348.9</c:v>
                </c:pt>
                <c:pt idx="320">
                  <c:v>348.4</c:v>
                </c:pt>
                <c:pt idx="321">
                  <c:v>348.1</c:v>
                </c:pt>
                <c:pt idx="322">
                  <c:v>347.4</c:v>
                </c:pt>
                <c:pt idx="323">
                  <c:v>346.7</c:v>
                </c:pt>
                <c:pt idx="324">
                  <c:v>345.4</c:v>
                </c:pt>
                <c:pt idx="325">
                  <c:v>345.7</c:v>
                </c:pt>
                <c:pt idx="326">
                  <c:v>345.2</c:v>
                </c:pt>
                <c:pt idx="327">
                  <c:v>344.8</c:v>
                </c:pt>
                <c:pt idx="328">
                  <c:v>344.3</c:v>
                </c:pt>
                <c:pt idx="329">
                  <c:v>343.8</c:v>
                </c:pt>
                <c:pt idx="330">
                  <c:v>343.3</c:v>
                </c:pt>
                <c:pt idx="331">
                  <c:v>342.8</c:v>
                </c:pt>
                <c:pt idx="332">
                  <c:v>342.3</c:v>
                </c:pt>
                <c:pt idx="333">
                  <c:v>341.8</c:v>
                </c:pt>
                <c:pt idx="334">
                  <c:v>342</c:v>
                </c:pt>
                <c:pt idx="335">
                  <c:v>342.1</c:v>
                </c:pt>
                <c:pt idx="336">
                  <c:v>341.8</c:v>
                </c:pt>
                <c:pt idx="337">
                  <c:v>341.8</c:v>
                </c:pt>
                <c:pt idx="338">
                  <c:v>340.9</c:v>
                </c:pt>
                <c:pt idx="339">
                  <c:v>340.3</c:v>
                </c:pt>
                <c:pt idx="340">
                  <c:v>339.6</c:v>
                </c:pt>
                <c:pt idx="341">
                  <c:v>337.9</c:v>
                </c:pt>
                <c:pt idx="342">
                  <c:v>337.3</c:v>
                </c:pt>
                <c:pt idx="343">
                  <c:v>336.6</c:v>
                </c:pt>
                <c:pt idx="344">
                  <c:v>335.6</c:v>
                </c:pt>
                <c:pt idx="345">
                  <c:v>335.2</c:v>
                </c:pt>
                <c:pt idx="346">
                  <c:v>334.9</c:v>
                </c:pt>
                <c:pt idx="347">
                  <c:v>334.9</c:v>
                </c:pt>
                <c:pt idx="348">
                  <c:v>333.9</c:v>
                </c:pt>
                <c:pt idx="349">
                  <c:v>333</c:v>
                </c:pt>
                <c:pt idx="350">
                  <c:v>333.3</c:v>
                </c:pt>
                <c:pt idx="351">
                  <c:v>333.6</c:v>
                </c:pt>
                <c:pt idx="352">
                  <c:v>333.5</c:v>
                </c:pt>
                <c:pt idx="353">
                  <c:v>333.3</c:v>
                </c:pt>
                <c:pt idx="354">
                  <c:v>332.6</c:v>
                </c:pt>
                <c:pt idx="355">
                  <c:v>332.1</c:v>
                </c:pt>
                <c:pt idx="356">
                  <c:v>331.6</c:v>
                </c:pt>
                <c:pt idx="357">
                  <c:v>330.6</c:v>
                </c:pt>
                <c:pt idx="358">
                  <c:v>330.2</c:v>
                </c:pt>
                <c:pt idx="359">
                  <c:v>329.7</c:v>
                </c:pt>
                <c:pt idx="360">
                  <c:v>329.2</c:v>
                </c:pt>
                <c:pt idx="361">
                  <c:v>328.6</c:v>
                </c:pt>
                <c:pt idx="362">
                  <c:v>328.2</c:v>
                </c:pt>
                <c:pt idx="363">
                  <c:v>327.9</c:v>
                </c:pt>
                <c:pt idx="364">
                  <c:v>327.5</c:v>
                </c:pt>
                <c:pt idx="365">
                  <c:v>328.2</c:v>
                </c:pt>
                <c:pt idx="366">
                  <c:v>325.89999999999998</c:v>
                </c:pt>
                <c:pt idx="367">
                  <c:v>325.10000000000002</c:v>
                </c:pt>
                <c:pt idx="368">
                  <c:v>324.2</c:v>
                </c:pt>
                <c:pt idx="369">
                  <c:v>324.89999999999998</c:v>
                </c:pt>
                <c:pt idx="370">
                  <c:v>325.5</c:v>
                </c:pt>
                <c:pt idx="371">
                  <c:v>324.5</c:v>
                </c:pt>
                <c:pt idx="372">
                  <c:v>324.2</c:v>
                </c:pt>
                <c:pt idx="373">
                  <c:v>324.5</c:v>
                </c:pt>
                <c:pt idx="374">
                  <c:v>325.2</c:v>
                </c:pt>
                <c:pt idx="375">
                  <c:v>324.5</c:v>
                </c:pt>
                <c:pt idx="376">
                  <c:v>323.8</c:v>
                </c:pt>
                <c:pt idx="377">
                  <c:v>323.10000000000002</c:v>
                </c:pt>
                <c:pt idx="378">
                  <c:v>322.39999999999998</c:v>
                </c:pt>
                <c:pt idx="379">
                  <c:v>322.8</c:v>
                </c:pt>
                <c:pt idx="380">
                  <c:v>321.8</c:v>
                </c:pt>
                <c:pt idx="381">
                  <c:v>320.8</c:v>
                </c:pt>
                <c:pt idx="382">
                  <c:v>321</c:v>
                </c:pt>
                <c:pt idx="383">
                  <c:v>321.10000000000002</c:v>
                </c:pt>
                <c:pt idx="384">
                  <c:v>320</c:v>
                </c:pt>
                <c:pt idx="385">
                  <c:v>318.60000000000002</c:v>
                </c:pt>
                <c:pt idx="386">
                  <c:v>319.7</c:v>
                </c:pt>
                <c:pt idx="387">
                  <c:v>318.60000000000002</c:v>
                </c:pt>
                <c:pt idx="388">
                  <c:v>318.60000000000002</c:v>
                </c:pt>
                <c:pt idx="389">
                  <c:v>317.89999999999998</c:v>
                </c:pt>
                <c:pt idx="390">
                  <c:v>317.2</c:v>
                </c:pt>
                <c:pt idx="391">
                  <c:v>316.60000000000002</c:v>
                </c:pt>
                <c:pt idx="392">
                  <c:v>315.89999999999998</c:v>
                </c:pt>
                <c:pt idx="393">
                  <c:v>315.2</c:v>
                </c:pt>
                <c:pt idx="394">
                  <c:v>314.5</c:v>
                </c:pt>
                <c:pt idx="395">
                  <c:v>313.8</c:v>
                </c:pt>
                <c:pt idx="396">
                  <c:v>314</c:v>
                </c:pt>
                <c:pt idx="397">
                  <c:v>314.10000000000002</c:v>
                </c:pt>
                <c:pt idx="398">
                  <c:v>314.10000000000002</c:v>
                </c:pt>
                <c:pt idx="399">
                  <c:v>313.5</c:v>
                </c:pt>
                <c:pt idx="400">
                  <c:v>313.10000000000002</c:v>
                </c:pt>
                <c:pt idx="401">
                  <c:v>312.8</c:v>
                </c:pt>
                <c:pt idx="402">
                  <c:v>312.39999999999998</c:v>
                </c:pt>
                <c:pt idx="403">
                  <c:v>312.10000000000002</c:v>
                </c:pt>
                <c:pt idx="404">
                  <c:v>311.7</c:v>
                </c:pt>
                <c:pt idx="405">
                  <c:v>311.7</c:v>
                </c:pt>
                <c:pt idx="406">
                  <c:v>311.5</c:v>
                </c:pt>
                <c:pt idx="407">
                  <c:v>311.3</c:v>
                </c:pt>
                <c:pt idx="408">
                  <c:v>309.2</c:v>
                </c:pt>
                <c:pt idx="409">
                  <c:v>309.2</c:v>
                </c:pt>
                <c:pt idx="410">
                  <c:v>308.5</c:v>
                </c:pt>
                <c:pt idx="411">
                  <c:v>307.8</c:v>
                </c:pt>
                <c:pt idx="412">
                  <c:v>307.39999999999998</c:v>
                </c:pt>
                <c:pt idx="413">
                  <c:v>307.60000000000002</c:v>
                </c:pt>
                <c:pt idx="414">
                  <c:v>307.8</c:v>
                </c:pt>
                <c:pt idx="415">
                  <c:v>307.10000000000002</c:v>
                </c:pt>
                <c:pt idx="416">
                  <c:v>306.3</c:v>
                </c:pt>
                <c:pt idx="417">
                  <c:v>306.3</c:v>
                </c:pt>
                <c:pt idx="418">
                  <c:v>306.3</c:v>
                </c:pt>
                <c:pt idx="419">
                  <c:v>306.3</c:v>
                </c:pt>
                <c:pt idx="420">
                  <c:v>306</c:v>
                </c:pt>
                <c:pt idx="421">
                  <c:v>305.39999999999998</c:v>
                </c:pt>
                <c:pt idx="422">
                  <c:v>304.8</c:v>
                </c:pt>
                <c:pt idx="423">
                  <c:v>304.2</c:v>
                </c:pt>
                <c:pt idx="424">
                  <c:v>304.39999999999998</c:v>
                </c:pt>
                <c:pt idx="425">
                  <c:v>304.60000000000002</c:v>
                </c:pt>
                <c:pt idx="426">
                  <c:v>304.2</c:v>
                </c:pt>
                <c:pt idx="427">
                  <c:v>303.89999999999998</c:v>
                </c:pt>
                <c:pt idx="428">
                  <c:v>303.7</c:v>
                </c:pt>
                <c:pt idx="429">
                  <c:v>303.5</c:v>
                </c:pt>
                <c:pt idx="430">
                  <c:v>302.39999999999998</c:v>
                </c:pt>
                <c:pt idx="431">
                  <c:v>301.7</c:v>
                </c:pt>
                <c:pt idx="432">
                  <c:v>302.10000000000002</c:v>
                </c:pt>
                <c:pt idx="433">
                  <c:v>301.60000000000002</c:v>
                </c:pt>
                <c:pt idx="434">
                  <c:v>301.2</c:v>
                </c:pt>
                <c:pt idx="435">
                  <c:v>300.7</c:v>
                </c:pt>
                <c:pt idx="436">
                  <c:v>299.5</c:v>
                </c:pt>
                <c:pt idx="437">
                  <c:v>299.10000000000002</c:v>
                </c:pt>
                <c:pt idx="438">
                  <c:v>298.8</c:v>
                </c:pt>
                <c:pt idx="439">
                  <c:v>298.39999999999998</c:v>
                </c:pt>
                <c:pt idx="440">
                  <c:v>298</c:v>
                </c:pt>
                <c:pt idx="441">
                  <c:v>297.7</c:v>
                </c:pt>
                <c:pt idx="442">
                  <c:v>297.3</c:v>
                </c:pt>
                <c:pt idx="443">
                  <c:v>297</c:v>
                </c:pt>
                <c:pt idx="444">
                  <c:v>296.60000000000002</c:v>
                </c:pt>
                <c:pt idx="445">
                  <c:v>296.2</c:v>
                </c:pt>
                <c:pt idx="446">
                  <c:v>295.89999999999998</c:v>
                </c:pt>
                <c:pt idx="447">
                  <c:v>295.5</c:v>
                </c:pt>
                <c:pt idx="448">
                  <c:v>295</c:v>
                </c:pt>
                <c:pt idx="449">
                  <c:v>294.5</c:v>
                </c:pt>
                <c:pt idx="450">
                  <c:v>294</c:v>
                </c:pt>
                <c:pt idx="451">
                  <c:v>293.89999999999998</c:v>
                </c:pt>
                <c:pt idx="452">
                  <c:v>293.7</c:v>
                </c:pt>
                <c:pt idx="453">
                  <c:v>291.8</c:v>
                </c:pt>
                <c:pt idx="454">
                  <c:v>291.5</c:v>
                </c:pt>
                <c:pt idx="455">
                  <c:v>292.60000000000002</c:v>
                </c:pt>
                <c:pt idx="456">
                  <c:v>292.60000000000002</c:v>
                </c:pt>
                <c:pt idx="457">
                  <c:v>291.10000000000002</c:v>
                </c:pt>
                <c:pt idx="458">
                  <c:v>290.8</c:v>
                </c:pt>
                <c:pt idx="459">
                  <c:v>290.5</c:v>
                </c:pt>
                <c:pt idx="460">
                  <c:v>290.2</c:v>
                </c:pt>
                <c:pt idx="461">
                  <c:v>288.5</c:v>
                </c:pt>
                <c:pt idx="462">
                  <c:v>289.5</c:v>
                </c:pt>
                <c:pt idx="463">
                  <c:v>289.2</c:v>
                </c:pt>
                <c:pt idx="464">
                  <c:v>287.7</c:v>
                </c:pt>
                <c:pt idx="465">
                  <c:v>287.10000000000002</c:v>
                </c:pt>
                <c:pt idx="466">
                  <c:v>286.5</c:v>
                </c:pt>
                <c:pt idx="467">
                  <c:v>286.89999999999998</c:v>
                </c:pt>
                <c:pt idx="468">
                  <c:v>287.3</c:v>
                </c:pt>
                <c:pt idx="469">
                  <c:v>287</c:v>
                </c:pt>
                <c:pt idx="470">
                  <c:v>286.8</c:v>
                </c:pt>
                <c:pt idx="471">
                  <c:v>286.5</c:v>
                </c:pt>
                <c:pt idx="472">
                  <c:v>286.2</c:v>
                </c:pt>
                <c:pt idx="473">
                  <c:v>286</c:v>
                </c:pt>
                <c:pt idx="474">
                  <c:v>285.7</c:v>
                </c:pt>
                <c:pt idx="475">
                  <c:v>285.39999999999998</c:v>
                </c:pt>
                <c:pt idx="476">
                  <c:v>284.7</c:v>
                </c:pt>
                <c:pt idx="477">
                  <c:v>283.89999999999998</c:v>
                </c:pt>
                <c:pt idx="478">
                  <c:v>283.2</c:v>
                </c:pt>
                <c:pt idx="479">
                  <c:v>282.8</c:v>
                </c:pt>
                <c:pt idx="480">
                  <c:v>282.8</c:v>
                </c:pt>
                <c:pt idx="481">
                  <c:v>282.39999999999998</c:v>
                </c:pt>
                <c:pt idx="482">
                  <c:v>281.5</c:v>
                </c:pt>
                <c:pt idx="483">
                  <c:v>281.5</c:v>
                </c:pt>
                <c:pt idx="484">
                  <c:v>282</c:v>
                </c:pt>
                <c:pt idx="485">
                  <c:v>280.5</c:v>
                </c:pt>
                <c:pt idx="486">
                  <c:v>281.5</c:v>
                </c:pt>
                <c:pt idx="487">
                  <c:v>282.39999999999998</c:v>
                </c:pt>
                <c:pt idx="488">
                  <c:v>280.8</c:v>
                </c:pt>
                <c:pt idx="489">
                  <c:v>281.2</c:v>
                </c:pt>
                <c:pt idx="490">
                  <c:v>280.89999999999998</c:v>
                </c:pt>
                <c:pt idx="491">
                  <c:v>280.60000000000002</c:v>
                </c:pt>
                <c:pt idx="492">
                  <c:v>280.3</c:v>
                </c:pt>
                <c:pt idx="493">
                  <c:v>280</c:v>
                </c:pt>
                <c:pt idx="494">
                  <c:v>279.7</c:v>
                </c:pt>
                <c:pt idx="495">
                  <c:v>279.2</c:v>
                </c:pt>
                <c:pt idx="496">
                  <c:v>278.7</c:v>
                </c:pt>
                <c:pt idx="497">
                  <c:v>278.2</c:v>
                </c:pt>
                <c:pt idx="498">
                  <c:v>277.7</c:v>
                </c:pt>
                <c:pt idx="499">
                  <c:v>277.7</c:v>
                </c:pt>
                <c:pt idx="500">
                  <c:v>277.7</c:v>
                </c:pt>
                <c:pt idx="501">
                  <c:v>278.39999999999998</c:v>
                </c:pt>
                <c:pt idx="502">
                  <c:v>279</c:v>
                </c:pt>
                <c:pt idx="503">
                  <c:v>278.2</c:v>
                </c:pt>
                <c:pt idx="504">
                  <c:v>277.3</c:v>
                </c:pt>
                <c:pt idx="505">
                  <c:v>278.60000000000002</c:v>
                </c:pt>
                <c:pt idx="506">
                  <c:v>278</c:v>
                </c:pt>
                <c:pt idx="507">
                  <c:v>277.3</c:v>
                </c:pt>
                <c:pt idx="508">
                  <c:v>276.7</c:v>
                </c:pt>
                <c:pt idx="509">
                  <c:v>276.10000000000002</c:v>
                </c:pt>
                <c:pt idx="510">
                  <c:v>275.5</c:v>
                </c:pt>
                <c:pt idx="511">
                  <c:v>275.5</c:v>
                </c:pt>
                <c:pt idx="512">
                  <c:v>275.10000000000002</c:v>
                </c:pt>
                <c:pt idx="513">
                  <c:v>274.3</c:v>
                </c:pt>
                <c:pt idx="514">
                  <c:v>274.3</c:v>
                </c:pt>
                <c:pt idx="515">
                  <c:v>274.3</c:v>
                </c:pt>
                <c:pt idx="516">
                  <c:v>274.10000000000002</c:v>
                </c:pt>
                <c:pt idx="517">
                  <c:v>273.89999999999998</c:v>
                </c:pt>
                <c:pt idx="518">
                  <c:v>273.89999999999998</c:v>
                </c:pt>
                <c:pt idx="519">
                  <c:v>273.89999999999998</c:v>
                </c:pt>
                <c:pt idx="520">
                  <c:v>272.60000000000002</c:v>
                </c:pt>
                <c:pt idx="521">
                  <c:v>272.2</c:v>
                </c:pt>
                <c:pt idx="522">
                  <c:v>273.10000000000002</c:v>
                </c:pt>
                <c:pt idx="523">
                  <c:v>271.5</c:v>
                </c:pt>
                <c:pt idx="524">
                  <c:v>270.7</c:v>
                </c:pt>
                <c:pt idx="525">
                  <c:v>270.3</c:v>
                </c:pt>
                <c:pt idx="526">
                  <c:v>269.89999999999998</c:v>
                </c:pt>
                <c:pt idx="527">
                  <c:v>269.5</c:v>
                </c:pt>
                <c:pt idx="528">
                  <c:v>269.10000000000002</c:v>
                </c:pt>
                <c:pt idx="529">
                  <c:v>268.7</c:v>
                </c:pt>
                <c:pt idx="530">
                  <c:v>268.3</c:v>
                </c:pt>
                <c:pt idx="531">
                  <c:v>267.89999999999998</c:v>
                </c:pt>
                <c:pt idx="532">
                  <c:v>267.10000000000002</c:v>
                </c:pt>
                <c:pt idx="533">
                  <c:v>268.7</c:v>
                </c:pt>
                <c:pt idx="534">
                  <c:v>268.3</c:v>
                </c:pt>
                <c:pt idx="535">
                  <c:v>267.89999999999998</c:v>
                </c:pt>
                <c:pt idx="536">
                  <c:v>267.10000000000002</c:v>
                </c:pt>
                <c:pt idx="537">
                  <c:v>267.3</c:v>
                </c:pt>
                <c:pt idx="538">
                  <c:v>267.5</c:v>
                </c:pt>
                <c:pt idx="539">
                  <c:v>265.2</c:v>
                </c:pt>
                <c:pt idx="540">
                  <c:v>265.3</c:v>
                </c:pt>
                <c:pt idx="541">
                  <c:v>265.5</c:v>
                </c:pt>
                <c:pt idx="542">
                  <c:v>265.60000000000002</c:v>
                </c:pt>
                <c:pt idx="543">
                  <c:v>264.3</c:v>
                </c:pt>
                <c:pt idx="544">
                  <c:v>263.10000000000002</c:v>
                </c:pt>
                <c:pt idx="545">
                  <c:v>262.7</c:v>
                </c:pt>
                <c:pt idx="546">
                  <c:v>262.7</c:v>
                </c:pt>
                <c:pt idx="547">
                  <c:v>262.7</c:v>
                </c:pt>
                <c:pt idx="548">
                  <c:v>262.3</c:v>
                </c:pt>
                <c:pt idx="549">
                  <c:v>262.3</c:v>
                </c:pt>
                <c:pt idx="550">
                  <c:v>261.89999999999998</c:v>
                </c:pt>
                <c:pt idx="551">
                  <c:v>261.5</c:v>
                </c:pt>
                <c:pt idx="552">
                  <c:v>261.5</c:v>
                </c:pt>
                <c:pt idx="553">
                  <c:v>261.10000000000002</c:v>
                </c:pt>
                <c:pt idx="554">
                  <c:v>260.7</c:v>
                </c:pt>
                <c:pt idx="555">
                  <c:v>260.3</c:v>
                </c:pt>
                <c:pt idx="556">
                  <c:v>259.8</c:v>
                </c:pt>
                <c:pt idx="557">
                  <c:v>259.39999999999998</c:v>
                </c:pt>
                <c:pt idx="558">
                  <c:v>258.60000000000002</c:v>
                </c:pt>
                <c:pt idx="559">
                  <c:v>257.8</c:v>
                </c:pt>
                <c:pt idx="560">
                  <c:v>258.89999999999998</c:v>
                </c:pt>
                <c:pt idx="561">
                  <c:v>258.39999999999998</c:v>
                </c:pt>
                <c:pt idx="562">
                  <c:v>257.89999999999998</c:v>
                </c:pt>
                <c:pt idx="563">
                  <c:v>257.39999999999998</c:v>
                </c:pt>
                <c:pt idx="564">
                  <c:v>257.2</c:v>
                </c:pt>
                <c:pt idx="565">
                  <c:v>257</c:v>
                </c:pt>
                <c:pt idx="566">
                  <c:v>256.8</c:v>
                </c:pt>
                <c:pt idx="567">
                  <c:v>256.60000000000002</c:v>
                </c:pt>
                <c:pt idx="568">
                  <c:v>256.2</c:v>
                </c:pt>
                <c:pt idx="569">
                  <c:v>255.3</c:v>
                </c:pt>
                <c:pt idx="570">
                  <c:v>254.9</c:v>
                </c:pt>
                <c:pt idx="571">
                  <c:v>254.4</c:v>
                </c:pt>
                <c:pt idx="572">
                  <c:v>254</c:v>
                </c:pt>
                <c:pt idx="573">
                  <c:v>254.2</c:v>
                </c:pt>
                <c:pt idx="574">
                  <c:v>254.4</c:v>
                </c:pt>
                <c:pt idx="575">
                  <c:v>253.6</c:v>
                </c:pt>
                <c:pt idx="576">
                  <c:v>253.6</c:v>
                </c:pt>
                <c:pt idx="577">
                  <c:v>253.2</c:v>
                </c:pt>
                <c:pt idx="578">
                  <c:v>253.2</c:v>
                </c:pt>
                <c:pt idx="579">
                  <c:v>252.7</c:v>
                </c:pt>
                <c:pt idx="580">
                  <c:v>252.2</c:v>
                </c:pt>
                <c:pt idx="581">
                  <c:v>251.7</c:v>
                </c:pt>
                <c:pt idx="582">
                  <c:v>251.2</c:v>
                </c:pt>
                <c:pt idx="583">
                  <c:v>250.7</c:v>
                </c:pt>
                <c:pt idx="584">
                  <c:v>251.1</c:v>
                </c:pt>
                <c:pt idx="585">
                  <c:v>250.5</c:v>
                </c:pt>
                <c:pt idx="586">
                  <c:v>249.8</c:v>
                </c:pt>
                <c:pt idx="587">
                  <c:v>248.9</c:v>
                </c:pt>
                <c:pt idx="588">
                  <c:v>249.3</c:v>
                </c:pt>
                <c:pt idx="589">
                  <c:v>249.8</c:v>
                </c:pt>
                <c:pt idx="590">
                  <c:v>250.2</c:v>
                </c:pt>
                <c:pt idx="591">
                  <c:v>249.8</c:v>
                </c:pt>
                <c:pt idx="592">
                  <c:v>249.8</c:v>
                </c:pt>
                <c:pt idx="593">
                  <c:v>249</c:v>
                </c:pt>
                <c:pt idx="594">
                  <c:v>248.1</c:v>
                </c:pt>
                <c:pt idx="595">
                  <c:v>247.3</c:v>
                </c:pt>
                <c:pt idx="596">
                  <c:v>247.3</c:v>
                </c:pt>
                <c:pt idx="597">
                  <c:v>247.3</c:v>
                </c:pt>
                <c:pt idx="598">
                  <c:v>246.4</c:v>
                </c:pt>
                <c:pt idx="599">
                  <c:v>246.4</c:v>
                </c:pt>
                <c:pt idx="600">
                  <c:v>245.6</c:v>
                </c:pt>
                <c:pt idx="601">
                  <c:v>245.7</c:v>
                </c:pt>
                <c:pt idx="602">
                  <c:v>245.9</c:v>
                </c:pt>
                <c:pt idx="603">
                  <c:v>246</c:v>
                </c:pt>
                <c:pt idx="604">
                  <c:v>245.6</c:v>
                </c:pt>
                <c:pt idx="605">
                  <c:v>244.7</c:v>
                </c:pt>
                <c:pt idx="606">
                  <c:v>243.8</c:v>
                </c:pt>
                <c:pt idx="607">
                  <c:v>243.5</c:v>
                </c:pt>
                <c:pt idx="608">
                  <c:v>243.3</c:v>
                </c:pt>
                <c:pt idx="609">
                  <c:v>243</c:v>
                </c:pt>
                <c:pt idx="610">
                  <c:v>242.5</c:v>
                </c:pt>
                <c:pt idx="611">
                  <c:v>241.7</c:v>
                </c:pt>
                <c:pt idx="612">
                  <c:v>242.1</c:v>
                </c:pt>
                <c:pt idx="613">
                  <c:v>241.8</c:v>
                </c:pt>
                <c:pt idx="614">
                  <c:v>241.4</c:v>
                </c:pt>
                <c:pt idx="615">
                  <c:v>241.1</c:v>
                </c:pt>
                <c:pt idx="616">
                  <c:v>240.7</c:v>
                </c:pt>
                <c:pt idx="617">
                  <c:v>240.4</c:v>
                </c:pt>
                <c:pt idx="618">
                  <c:v>240</c:v>
                </c:pt>
                <c:pt idx="619">
                  <c:v>239.7</c:v>
                </c:pt>
                <c:pt idx="620">
                  <c:v>239.3</c:v>
                </c:pt>
                <c:pt idx="621">
                  <c:v>238.9</c:v>
                </c:pt>
                <c:pt idx="622">
                  <c:v>238.5</c:v>
                </c:pt>
                <c:pt idx="623">
                  <c:v>238.1</c:v>
                </c:pt>
                <c:pt idx="624">
                  <c:v>237.9</c:v>
                </c:pt>
                <c:pt idx="625">
                  <c:v>237.7</c:v>
                </c:pt>
                <c:pt idx="626">
                  <c:v>237.5</c:v>
                </c:pt>
                <c:pt idx="627">
                  <c:v>237.3</c:v>
                </c:pt>
                <c:pt idx="628">
                  <c:v>237.1</c:v>
                </c:pt>
                <c:pt idx="629">
                  <c:v>236.9</c:v>
                </c:pt>
                <c:pt idx="630">
                  <c:v>236.7</c:v>
                </c:pt>
                <c:pt idx="631">
                  <c:v>236.5</c:v>
                </c:pt>
                <c:pt idx="632">
                  <c:v>236.3</c:v>
                </c:pt>
                <c:pt idx="633">
                  <c:v>236.1</c:v>
                </c:pt>
                <c:pt idx="634">
                  <c:v>235.9</c:v>
                </c:pt>
                <c:pt idx="635">
                  <c:v>235.7</c:v>
                </c:pt>
                <c:pt idx="636">
                  <c:v>235.5</c:v>
                </c:pt>
                <c:pt idx="637">
                  <c:v>234</c:v>
                </c:pt>
                <c:pt idx="638">
                  <c:v>234.5</c:v>
                </c:pt>
                <c:pt idx="639">
                  <c:v>234</c:v>
                </c:pt>
                <c:pt idx="640">
                  <c:v>233.6</c:v>
                </c:pt>
                <c:pt idx="641">
                  <c:v>232.7</c:v>
                </c:pt>
                <c:pt idx="642">
                  <c:v>233.1</c:v>
                </c:pt>
                <c:pt idx="643">
                  <c:v>232.7</c:v>
                </c:pt>
                <c:pt idx="644">
                  <c:v>232.6</c:v>
                </c:pt>
                <c:pt idx="645">
                  <c:v>232.4</c:v>
                </c:pt>
                <c:pt idx="646">
                  <c:v>232.3</c:v>
                </c:pt>
                <c:pt idx="647">
                  <c:v>231.4</c:v>
                </c:pt>
                <c:pt idx="648">
                  <c:v>231.9</c:v>
                </c:pt>
                <c:pt idx="649">
                  <c:v>231.4</c:v>
                </c:pt>
                <c:pt idx="650">
                  <c:v>230.5</c:v>
                </c:pt>
                <c:pt idx="651">
                  <c:v>230.3</c:v>
                </c:pt>
                <c:pt idx="652">
                  <c:v>230.1</c:v>
                </c:pt>
                <c:pt idx="653">
                  <c:v>229.9</c:v>
                </c:pt>
                <c:pt idx="654">
                  <c:v>229.6</c:v>
                </c:pt>
                <c:pt idx="655">
                  <c:v>229.4</c:v>
                </c:pt>
                <c:pt idx="656">
                  <c:v>229.2</c:v>
                </c:pt>
                <c:pt idx="657">
                  <c:v>229</c:v>
                </c:pt>
                <c:pt idx="658">
                  <c:v>228.6</c:v>
                </c:pt>
                <c:pt idx="659">
                  <c:v>228.6</c:v>
                </c:pt>
                <c:pt idx="660">
                  <c:v>228.9</c:v>
                </c:pt>
                <c:pt idx="661">
                  <c:v>229.2</c:v>
                </c:pt>
                <c:pt idx="662">
                  <c:v>229.5</c:v>
                </c:pt>
                <c:pt idx="663">
                  <c:v>230</c:v>
                </c:pt>
                <c:pt idx="664">
                  <c:v>229.8</c:v>
                </c:pt>
                <c:pt idx="665">
                  <c:v>229.5</c:v>
                </c:pt>
                <c:pt idx="666">
                  <c:v>229.1</c:v>
                </c:pt>
                <c:pt idx="667">
                  <c:v>228.6</c:v>
                </c:pt>
                <c:pt idx="668">
                  <c:v>226.8</c:v>
                </c:pt>
                <c:pt idx="669">
                  <c:v>227.3</c:v>
                </c:pt>
                <c:pt idx="670">
                  <c:v>227.3</c:v>
                </c:pt>
                <c:pt idx="671">
                  <c:v>227.1</c:v>
                </c:pt>
                <c:pt idx="672">
                  <c:v>226.8</c:v>
                </c:pt>
                <c:pt idx="673">
                  <c:v>226.1</c:v>
                </c:pt>
                <c:pt idx="674">
                  <c:v>225.4</c:v>
                </c:pt>
                <c:pt idx="675">
                  <c:v>225.4</c:v>
                </c:pt>
                <c:pt idx="676">
                  <c:v>225.4</c:v>
                </c:pt>
                <c:pt idx="677">
                  <c:v>225.2</c:v>
                </c:pt>
                <c:pt idx="678">
                  <c:v>225</c:v>
                </c:pt>
                <c:pt idx="679">
                  <c:v>225.9</c:v>
                </c:pt>
                <c:pt idx="680">
                  <c:v>225.5</c:v>
                </c:pt>
                <c:pt idx="681">
                  <c:v>225</c:v>
                </c:pt>
                <c:pt idx="682">
                  <c:v>224.6</c:v>
                </c:pt>
                <c:pt idx="683">
                  <c:v>224.2</c:v>
                </c:pt>
                <c:pt idx="684">
                  <c:v>223.8</c:v>
                </c:pt>
                <c:pt idx="685">
                  <c:v>223.4</c:v>
                </c:pt>
                <c:pt idx="686">
                  <c:v>223.2</c:v>
                </c:pt>
                <c:pt idx="687">
                  <c:v>223</c:v>
                </c:pt>
                <c:pt idx="688">
                  <c:v>222.5</c:v>
                </c:pt>
                <c:pt idx="689">
                  <c:v>222.1</c:v>
                </c:pt>
                <c:pt idx="690">
                  <c:v>221.6</c:v>
                </c:pt>
                <c:pt idx="691">
                  <c:v>221.6</c:v>
                </c:pt>
                <c:pt idx="692">
                  <c:v>221.4</c:v>
                </c:pt>
                <c:pt idx="693">
                  <c:v>221.2</c:v>
                </c:pt>
                <c:pt idx="694">
                  <c:v>220.7</c:v>
                </c:pt>
                <c:pt idx="695">
                  <c:v>220.5</c:v>
                </c:pt>
                <c:pt idx="696">
                  <c:v>220.4</c:v>
                </c:pt>
                <c:pt idx="697">
                  <c:v>220.2</c:v>
                </c:pt>
                <c:pt idx="698">
                  <c:v>220.2</c:v>
                </c:pt>
                <c:pt idx="699">
                  <c:v>220.2</c:v>
                </c:pt>
                <c:pt idx="700">
                  <c:v>219.8</c:v>
                </c:pt>
                <c:pt idx="701">
                  <c:v>218.7</c:v>
                </c:pt>
                <c:pt idx="702">
                  <c:v>218.7</c:v>
                </c:pt>
                <c:pt idx="703">
                  <c:v>218.2</c:v>
                </c:pt>
                <c:pt idx="704">
                  <c:v>218.2</c:v>
                </c:pt>
                <c:pt idx="705">
                  <c:v>218.2</c:v>
                </c:pt>
                <c:pt idx="706">
                  <c:v>217.3</c:v>
                </c:pt>
                <c:pt idx="707">
                  <c:v>217.6</c:v>
                </c:pt>
                <c:pt idx="708">
                  <c:v>217.8</c:v>
                </c:pt>
                <c:pt idx="709">
                  <c:v>216.8</c:v>
                </c:pt>
                <c:pt idx="710">
                  <c:v>216.8</c:v>
                </c:pt>
                <c:pt idx="711">
                  <c:v>216.8</c:v>
                </c:pt>
                <c:pt idx="712">
                  <c:v>216.8</c:v>
                </c:pt>
                <c:pt idx="713">
                  <c:v>216.4</c:v>
                </c:pt>
                <c:pt idx="714">
                  <c:v>215.9</c:v>
                </c:pt>
                <c:pt idx="715">
                  <c:v>215.6</c:v>
                </c:pt>
                <c:pt idx="716">
                  <c:v>215.3</c:v>
                </c:pt>
                <c:pt idx="717">
                  <c:v>215</c:v>
                </c:pt>
                <c:pt idx="718">
                  <c:v>214.5</c:v>
                </c:pt>
                <c:pt idx="719">
                  <c:v>214.5</c:v>
                </c:pt>
                <c:pt idx="720">
                  <c:v>213.5</c:v>
                </c:pt>
                <c:pt idx="721">
                  <c:v>214</c:v>
                </c:pt>
                <c:pt idx="722">
                  <c:v>214.5</c:v>
                </c:pt>
                <c:pt idx="723">
                  <c:v>215</c:v>
                </c:pt>
                <c:pt idx="724">
                  <c:v>215.2</c:v>
                </c:pt>
                <c:pt idx="725">
                  <c:v>215.4</c:v>
                </c:pt>
                <c:pt idx="726">
                  <c:v>215.9</c:v>
                </c:pt>
                <c:pt idx="727">
                  <c:v>215.4</c:v>
                </c:pt>
                <c:pt idx="728">
                  <c:v>215.2</c:v>
                </c:pt>
                <c:pt idx="729">
                  <c:v>215</c:v>
                </c:pt>
                <c:pt idx="730">
                  <c:v>214.8</c:v>
                </c:pt>
                <c:pt idx="731">
                  <c:v>214.6</c:v>
                </c:pt>
                <c:pt idx="732">
                  <c:v>214.4</c:v>
                </c:pt>
                <c:pt idx="733">
                  <c:v>214.2</c:v>
                </c:pt>
                <c:pt idx="734">
                  <c:v>214</c:v>
                </c:pt>
                <c:pt idx="735">
                  <c:v>214.3</c:v>
                </c:pt>
                <c:pt idx="736">
                  <c:v>214.5</c:v>
                </c:pt>
                <c:pt idx="737">
                  <c:v>214</c:v>
                </c:pt>
                <c:pt idx="738">
                  <c:v>213.4</c:v>
                </c:pt>
                <c:pt idx="739">
                  <c:v>212.9</c:v>
                </c:pt>
                <c:pt idx="740">
                  <c:v>211.9</c:v>
                </c:pt>
                <c:pt idx="741">
                  <c:v>211.9</c:v>
                </c:pt>
                <c:pt idx="742">
                  <c:v>211.9</c:v>
                </c:pt>
                <c:pt idx="743">
                  <c:v>211.9</c:v>
                </c:pt>
                <c:pt idx="744">
                  <c:v>211.5</c:v>
                </c:pt>
                <c:pt idx="745">
                  <c:v>211.5</c:v>
                </c:pt>
                <c:pt idx="746">
                  <c:v>210.8</c:v>
                </c:pt>
                <c:pt idx="747">
                  <c:v>210</c:v>
                </c:pt>
                <c:pt idx="748">
                  <c:v>209.5</c:v>
                </c:pt>
                <c:pt idx="749">
                  <c:v>209.8</c:v>
                </c:pt>
                <c:pt idx="750">
                  <c:v>210</c:v>
                </c:pt>
                <c:pt idx="751">
                  <c:v>211</c:v>
                </c:pt>
                <c:pt idx="752">
                  <c:v>209</c:v>
                </c:pt>
                <c:pt idx="753">
                  <c:v>208.5</c:v>
                </c:pt>
                <c:pt idx="754">
                  <c:v>208.5</c:v>
                </c:pt>
                <c:pt idx="755">
                  <c:v>208.5</c:v>
                </c:pt>
                <c:pt idx="756">
                  <c:v>208.8</c:v>
                </c:pt>
                <c:pt idx="757">
                  <c:v>209</c:v>
                </c:pt>
                <c:pt idx="758">
                  <c:v>208.6</c:v>
                </c:pt>
                <c:pt idx="759">
                  <c:v>208.3</c:v>
                </c:pt>
                <c:pt idx="760">
                  <c:v>207.9</c:v>
                </c:pt>
                <c:pt idx="761">
                  <c:v>207.5</c:v>
                </c:pt>
                <c:pt idx="762">
                  <c:v>207.3</c:v>
                </c:pt>
                <c:pt idx="763">
                  <c:v>207.1</c:v>
                </c:pt>
                <c:pt idx="764">
                  <c:v>206.9</c:v>
                </c:pt>
                <c:pt idx="765">
                  <c:v>206.6</c:v>
                </c:pt>
                <c:pt idx="766">
                  <c:v>206.3</c:v>
                </c:pt>
                <c:pt idx="767">
                  <c:v>206</c:v>
                </c:pt>
                <c:pt idx="768">
                  <c:v>206</c:v>
                </c:pt>
                <c:pt idx="769">
                  <c:v>205.5</c:v>
                </c:pt>
                <c:pt idx="770">
                  <c:v>205</c:v>
                </c:pt>
                <c:pt idx="771">
                  <c:v>205</c:v>
                </c:pt>
                <c:pt idx="772">
                  <c:v>204.8</c:v>
                </c:pt>
                <c:pt idx="773">
                  <c:v>204.5</c:v>
                </c:pt>
                <c:pt idx="774">
                  <c:v>204.4</c:v>
                </c:pt>
                <c:pt idx="775">
                  <c:v>204.3</c:v>
                </c:pt>
                <c:pt idx="776">
                  <c:v>204.1</c:v>
                </c:pt>
                <c:pt idx="777">
                  <c:v>204</c:v>
                </c:pt>
                <c:pt idx="778">
                  <c:v>203.8</c:v>
                </c:pt>
                <c:pt idx="779">
                  <c:v>203.5</c:v>
                </c:pt>
                <c:pt idx="780">
                  <c:v>203.3</c:v>
                </c:pt>
                <c:pt idx="781">
                  <c:v>203.1</c:v>
                </c:pt>
                <c:pt idx="782">
                  <c:v>202.8</c:v>
                </c:pt>
                <c:pt idx="783">
                  <c:v>202.6</c:v>
                </c:pt>
                <c:pt idx="784">
                  <c:v>202.3</c:v>
                </c:pt>
                <c:pt idx="785">
                  <c:v>202.1</c:v>
                </c:pt>
                <c:pt idx="786">
                  <c:v>201.9</c:v>
                </c:pt>
                <c:pt idx="787">
                  <c:v>201.6</c:v>
                </c:pt>
                <c:pt idx="788">
                  <c:v>201.4</c:v>
                </c:pt>
                <c:pt idx="789">
                  <c:v>201.1</c:v>
                </c:pt>
                <c:pt idx="790">
                  <c:v>200.7</c:v>
                </c:pt>
                <c:pt idx="791">
                  <c:v>200.4</c:v>
                </c:pt>
                <c:pt idx="792">
                  <c:v>200</c:v>
                </c:pt>
                <c:pt idx="793">
                  <c:v>199.7</c:v>
                </c:pt>
                <c:pt idx="794">
                  <c:v>199.3</c:v>
                </c:pt>
                <c:pt idx="795">
                  <c:v>200.3</c:v>
                </c:pt>
                <c:pt idx="796">
                  <c:v>199.8</c:v>
                </c:pt>
                <c:pt idx="797">
                  <c:v>198.3</c:v>
                </c:pt>
                <c:pt idx="798">
                  <c:v>199.3</c:v>
                </c:pt>
                <c:pt idx="799">
                  <c:v>198.3</c:v>
                </c:pt>
                <c:pt idx="800">
                  <c:v>198.3</c:v>
                </c:pt>
                <c:pt idx="801">
                  <c:v>198.3</c:v>
                </c:pt>
                <c:pt idx="802">
                  <c:v>197.8</c:v>
                </c:pt>
                <c:pt idx="803">
                  <c:v>198.1</c:v>
                </c:pt>
                <c:pt idx="804">
                  <c:v>198.3</c:v>
                </c:pt>
                <c:pt idx="805">
                  <c:v>197.8</c:v>
                </c:pt>
                <c:pt idx="806">
                  <c:v>197.3</c:v>
                </c:pt>
                <c:pt idx="807">
                  <c:v>197.8</c:v>
                </c:pt>
                <c:pt idx="808">
                  <c:v>196.2</c:v>
                </c:pt>
                <c:pt idx="809">
                  <c:v>196.1</c:v>
                </c:pt>
                <c:pt idx="810">
                  <c:v>195.9</c:v>
                </c:pt>
                <c:pt idx="811">
                  <c:v>195.8</c:v>
                </c:pt>
                <c:pt idx="812">
                  <c:v>195.6</c:v>
                </c:pt>
                <c:pt idx="813">
                  <c:v>195</c:v>
                </c:pt>
                <c:pt idx="814">
                  <c:v>195</c:v>
                </c:pt>
                <c:pt idx="815">
                  <c:v>193.5</c:v>
                </c:pt>
                <c:pt idx="816">
                  <c:v>193.8</c:v>
                </c:pt>
                <c:pt idx="817">
                  <c:v>194</c:v>
                </c:pt>
                <c:pt idx="818">
                  <c:v>193.8</c:v>
                </c:pt>
                <c:pt idx="819">
                  <c:v>193.7</c:v>
                </c:pt>
                <c:pt idx="820">
                  <c:v>193.5</c:v>
                </c:pt>
                <c:pt idx="821">
                  <c:v>193.3</c:v>
                </c:pt>
                <c:pt idx="822">
                  <c:v>193.2</c:v>
                </c:pt>
                <c:pt idx="823">
                  <c:v>193</c:v>
                </c:pt>
                <c:pt idx="824">
                  <c:v>192.5</c:v>
                </c:pt>
                <c:pt idx="825">
                  <c:v>192</c:v>
                </c:pt>
                <c:pt idx="826">
                  <c:v>192</c:v>
                </c:pt>
                <c:pt idx="827">
                  <c:v>192</c:v>
                </c:pt>
                <c:pt idx="828">
                  <c:v>192</c:v>
                </c:pt>
                <c:pt idx="829">
                  <c:v>193</c:v>
                </c:pt>
                <c:pt idx="830">
                  <c:v>192</c:v>
                </c:pt>
                <c:pt idx="831">
                  <c:v>192.5</c:v>
                </c:pt>
                <c:pt idx="832">
                  <c:v>192</c:v>
                </c:pt>
                <c:pt idx="833">
                  <c:v>191.5</c:v>
                </c:pt>
                <c:pt idx="834">
                  <c:v>190.9</c:v>
                </c:pt>
                <c:pt idx="835">
                  <c:v>190.4</c:v>
                </c:pt>
                <c:pt idx="836">
                  <c:v>189.8</c:v>
                </c:pt>
                <c:pt idx="837">
                  <c:v>189.2</c:v>
                </c:pt>
                <c:pt idx="838">
                  <c:v>189.2</c:v>
                </c:pt>
                <c:pt idx="839">
                  <c:v>190.4</c:v>
                </c:pt>
                <c:pt idx="840">
                  <c:v>189.8</c:v>
                </c:pt>
                <c:pt idx="841">
                  <c:v>189.5</c:v>
                </c:pt>
                <c:pt idx="842">
                  <c:v>189.2</c:v>
                </c:pt>
                <c:pt idx="843">
                  <c:v>188.6</c:v>
                </c:pt>
                <c:pt idx="844">
                  <c:v>187.5</c:v>
                </c:pt>
                <c:pt idx="845">
                  <c:v>188.6</c:v>
                </c:pt>
                <c:pt idx="846">
                  <c:v>188.2</c:v>
                </c:pt>
                <c:pt idx="847">
                  <c:v>187.9</c:v>
                </c:pt>
                <c:pt idx="848">
                  <c:v>187.5</c:v>
                </c:pt>
                <c:pt idx="849">
                  <c:v>187.8</c:v>
                </c:pt>
              </c:numCache>
            </c:numRef>
          </c:yVal>
          <c:smooth val="1"/>
        </c:ser>
        <c:dLbls>
          <c:showLegendKey val="0"/>
          <c:showVal val="0"/>
          <c:showCatName val="0"/>
          <c:showSerName val="0"/>
          <c:showPercent val="0"/>
          <c:showBubbleSize val="0"/>
        </c:dLbls>
        <c:axId val="-1503021232"/>
        <c:axId val="-1503016336"/>
      </c:scatterChart>
      <c:valAx>
        <c:axId val="-150302123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03016336"/>
        <c:crosses val="autoZero"/>
        <c:crossBetween val="midCat"/>
      </c:valAx>
      <c:valAx>
        <c:axId val="-1503016336"/>
        <c:scaling>
          <c:orientation val="minMax"/>
          <c:min val="1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Temperature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03021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Rad</c:v>
          </c:tx>
          <c:spPr>
            <a:ln w="31750" cap="rnd">
              <a:solidFill>
                <a:schemeClr val="accent5"/>
              </a:solidFill>
              <a:prstDash val="sysDot"/>
              <a:round/>
            </a:ln>
            <a:effectLst/>
          </c:spPr>
          <c:marker>
            <c:symbol val="none"/>
          </c:marker>
          <c:xVal>
            <c:numRef>
              <c:f>[1]T_verre!$A$2:$A$617</c:f>
              <c:numCache>
                <c:formatCode>General</c:formatCode>
                <c:ptCount val="616"/>
                <c:pt idx="0">
                  <c:v>0</c:v>
                </c:pt>
                <c:pt idx="1">
                  <c:v>3.8863600000000002E-3</c:v>
                </c:pt>
                <c:pt idx="2">
                  <c:v>6.8011199999999999E-3</c:v>
                </c:pt>
                <c:pt idx="3">
                  <c:v>9.7158899999999996E-3</c:v>
                </c:pt>
                <c:pt idx="4">
                  <c:v>1.5545399999999999E-2</c:v>
                </c:pt>
                <c:pt idx="5">
                  <c:v>2.1375000000000002E-2</c:v>
                </c:pt>
                <c:pt idx="6">
                  <c:v>3.0119300000000002E-2</c:v>
                </c:pt>
                <c:pt idx="7">
                  <c:v>4.3235700000000002E-2</c:v>
                </c:pt>
                <c:pt idx="8">
                  <c:v>5.6352100000000002E-2</c:v>
                </c:pt>
                <c:pt idx="9">
                  <c:v>7.6026800000000005E-2</c:v>
                </c:pt>
                <c:pt idx="10">
                  <c:v>9.5701499999999995E-2</c:v>
                </c:pt>
                <c:pt idx="11">
                  <c:v>0.11537600000000001</c:v>
                </c:pt>
                <c:pt idx="12">
                  <c:v>0.14488799999999999</c:v>
                </c:pt>
                <c:pt idx="13">
                  <c:v>0.1744</c:v>
                </c:pt>
                <c:pt idx="14">
                  <c:v>0.20391200000000001</c:v>
                </c:pt>
                <c:pt idx="15">
                  <c:v>0.244722</c:v>
                </c:pt>
                <c:pt idx="16">
                  <c:v>0.28553099999999998</c:v>
                </c:pt>
                <c:pt idx="17">
                  <c:v>0.32634000000000002</c:v>
                </c:pt>
                <c:pt idx="18">
                  <c:v>0.379193</c:v>
                </c:pt>
                <c:pt idx="19">
                  <c:v>0.43204599999999999</c:v>
                </c:pt>
                <c:pt idx="20">
                  <c:v>0.48489900000000002</c:v>
                </c:pt>
                <c:pt idx="21">
                  <c:v>0.55088099999999995</c:v>
                </c:pt>
                <c:pt idx="22">
                  <c:v>0.61686300000000005</c:v>
                </c:pt>
                <c:pt idx="23">
                  <c:v>0.68284500000000004</c:v>
                </c:pt>
                <c:pt idx="24">
                  <c:v>0.76295199999999996</c:v>
                </c:pt>
                <c:pt idx="25">
                  <c:v>0.843059</c:v>
                </c:pt>
                <c:pt idx="26">
                  <c:v>0.92316600000000004</c:v>
                </c:pt>
                <c:pt idx="27">
                  <c:v>1.0032700000000001</c:v>
                </c:pt>
                <c:pt idx="28">
                  <c:v>1.10318</c:v>
                </c:pt>
                <c:pt idx="29">
                  <c:v>1.2031000000000001</c:v>
                </c:pt>
                <c:pt idx="30">
                  <c:v>1.30301</c:v>
                </c:pt>
                <c:pt idx="31">
                  <c:v>1.4029199999999999</c:v>
                </c:pt>
                <c:pt idx="32">
                  <c:v>1.52434</c:v>
                </c:pt>
                <c:pt idx="33">
                  <c:v>1.64577</c:v>
                </c:pt>
                <c:pt idx="34">
                  <c:v>1.76719</c:v>
                </c:pt>
                <c:pt idx="35">
                  <c:v>1.8886099999999999</c:v>
                </c:pt>
                <c:pt idx="36">
                  <c:v>2.0333600000000001</c:v>
                </c:pt>
                <c:pt idx="37">
                  <c:v>2.1781100000000002</c:v>
                </c:pt>
                <c:pt idx="38">
                  <c:v>2.3228599999999999</c:v>
                </c:pt>
                <c:pt idx="39">
                  <c:v>2.4676100000000001</c:v>
                </c:pt>
                <c:pt idx="40">
                  <c:v>2.6374900000000001</c:v>
                </c:pt>
                <c:pt idx="41">
                  <c:v>2.8073600000000001</c:v>
                </c:pt>
                <c:pt idx="42">
                  <c:v>2.97723</c:v>
                </c:pt>
                <c:pt idx="43">
                  <c:v>3.1471</c:v>
                </c:pt>
                <c:pt idx="44">
                  <c:v>3.3439100000000002</c:v>
                </c:pt>
                <c:pt idx="45">
                  <c:v>3.5407199999999999</c:v>
                </c:pt>
                <c:pt idx="46">
                  <c:v>3.73753</c:v>
                </c:pt>
                <c:pt idx="47">
                  <c:v>3.9343499999999998</c:v>
                </c:pt>
                <c:pt idx="48">
                  <c:v>4.1601400000000002</c:v>
                </c:pt>
                <c:pt idx="49">
                  <c:v>4.3859399999999997</c:v>
                </c:pt>
                <c:pt idx="50">
                  <c:v>4.6117299999999997</c:v>
                </c:pt>
                <c:pt idx="51">
                  <c:v>4.8375300000000001</c:v>
                </c:pt>
                <c:pt idx="52">
                  <c:v>5.0944099999999999</c:v>
                </c:pt>
                <c:pt idx="53">
                  <c:v>5.3513000000000002</c:v>
                </c:pt>
                <c:pt idx="54">
                  <c:v>5.6081799999999999</c:v>
                </c:pt>
                <c:pt idx="55">
                  <c:v>5.8650700000000002</c:v>
                </c:pt>
                <c:pt idx="56">
                  <c:v>6.12195</c:v>
                </c:pt>
                <c:pt idx="57">
                  <c:v>6.4200499999999998</c:v>
                </c:pt>
                <c:pt idx="58">
                  <c:v>6.7181600000000001</c:v>
                </c:pt>
                <c:pt idx="59">
                  <c:v>7.0162599999999999</c:v>
                </c:pt>
                <c:pt idx="60">
                  <c:v>7.3143700000000003</c:v>
                </c:pt>
                <c:pt idx="61">
                  <c:v>7.6124799999999997</c:v>
                </c:pt>
                <c:pt idx="62">
                  <c:v>7.9547800000000004</c:v>
                </c:pt>
                <c:pt idx="63">
                  <c:v>8.2970799999999993</c:v>
                </c:pt>
                <c:pt idx="64">
                  <c:v>8.6393699999999995</c:v>
                </c:pt>
                <c:pt idx="65">
                  <c:v>8.9816699999999994</c:v>
                </c:pt>
                <c:pt idx="66">
                  <c:v>9.3239699999999992</c:v>
                </c:pt>
                <c:pt idx="67">
                  <c:v>9.7125199999999996</c:v>
                </c:pt>
                <c:pt idx="68">
                  <c:v>10.101100000000001</c:v>
                </c:pt>
                <c:pt idx="69">
                  <c:v>10.489599999999999</c:v>
                </c:pt>
                <c:pt idx="70">
                  <c:v>10.8782</c:v>
                </c:pt>
                <c:pt idx="71">
                  <c:v>11.2667</c:v>
                </c:pt>
                <c:pt idx="72">
                  <c:v>11.7021</c:v>
                </c:pt>
                <c:pt idx="73">
                  <c:v>12.1374</c:v>
                </c:pt>
                <c:pt idx="74">
                  <c:v>12.572800000000001</c:v>
                </c:pt>
                <c:pt idx="75">
                  <c:v>13.0082</c:v>
                </c:pt>
                <c:pt idx="76">
                  <c:v>13.4436</c:v>
                </c:pt>
                <c:pt idx="77">
                  <c:v>13.8789</c:v>
                </c:pt>
                <c:pt idx="78">
                  <c:v>14.3682</c:v>
                </c:pt>
                <c:pt idx="79">
                  <c:v>14.8574</c:v>
                </c:pt>
                <c:pt idx="80">
                  <c:v>15.3467</c:v>
                </c:pt>
                <c:pt idx="81">
                  <c:v>15.835900000000001</c:v>
                </c:pt>
                <c:pt idx="82">
                  <c:v>16.325199999999999</c:v>
                </c:pt>
                <c:pt idx="83">
                  <c:v>16.814399999999999</c:v>
                </c:pt>
                <c:pt idx="84">
                  <c:v>17.3538</c:v>
                </c:pt>
                <c:pt idx="85">
                  <c:v>17.8931</c:v>
                </c:pt>
                <c:pt idx="86">
                  <c:v>18.432500000000001</c:v>
                </c:pt>
                <c:pt idx="87">
                  <c:v>18.971800000000002</c:v>
                </c:pt>
                <c:pt idx="88">
                  <c:v>19.511199999999999</c:v>
                </c:pt>
                <c:pt idx="89">
                  <c:v>20.0505</c:v>
                </c:pt>
                <c:pt idx="90">
                  <c:v>20.5899</c:v>
                </c:pt>
                <c:pt idx="91">
                  <c:v>21.129200000000001</c:v>
                </c:pt>
                <c:pt idx="92">
                  <c:v>21.714099999999998</c:v>
                </c:pt>
                <c:pt idx="93">
                  <c:v>22.298999999999999</c:v>
                </c:pt>
                <c:pt idx="94">
                  <c:v>22.883900000000001</c:v>
                </c:pt>
                <c:pt idx="95">
                  <c:v>23.468800000000002</c:v>
                </c:pt>
                <c:pt idx="96">
                  <c:v>24.053799999999999</c:v>
                </c:pt>
                <c:pt idx="97">
                  <c:v>24.6387</c:v>
                </c:pt>
                <c:pt idx="98">
                  <c:v>25.223600000000001</c:v>
                </c:pt>
                <c:pt idx="99">
                  <c:v>25.808499999999999</c:v>
                </c:pt>
                <c:pt idx="100">
                  <c:v>26.3934</c:v>
                </c:pt>
                <c:pt idx="101">
                  <c:v>26.978300000000001</c:v>
                </c:pt>
                <c:pt idx="102">
                  <c:v>27.563199999999998</c:v>
                </c:pt>
                <c:pt idx="103">
                  <c:v>28.148099999999999</c:v>
                </c:pt>
                <c:pt idx="104">
                  <c:v>28.733000000000001</c:v>
                </c:pt>
                <c:pt idx="105">
                  <c:v>29.367599999999999</c:v>
                </c:pt>
                <c:pt idx="106">
                  <c:v>30.002199999999998</c:v>
                </c:pt>
                <c:pt idx="107">
                  <c:v>30.636700000000001</c:v>
                </c:pt>
                <c:pt idx="108">
                  <c:v>31.2713</c:v>
                </c:pt>
                <c:pt idx="109">
                  <c:v>31.905899999999999</c:v>
                </c:pt>
                <c:pt idx="110">
                  <c:v>32.540399999999998</c:v>
                </c:pt>
                <c:pt idx="111">
                  <c:v>33.174999999999997</c:v>
                </c:pt>
                <c:pt idx="112">
                  <c:v>33.809600000000003</c:v>
                </c:pt>
                <c:pt idx="113">
                  <c:v>34.444099999999999</c:v>
                </c:pt>
                <c:pt idx="114">
                  <c:v>35.078699999999998</c:v>
                </c:pt>
                <c:pt idx="115">
                  <c:v>35.713299999999997</c:v>
                </c:pt>
                <c:pt idx="116">
                  <c:v>36.347799999999999</c:v>
                </c:pt>
                <c:pt idx="117">
                  <c:v>37.033299999999997</c:v>
                </c:pt>
                <c:pt idx="118">
                  <c:v>37.718699999999998</c:v>
                </c:pt>
                <c:pt idx="119">
                  <c:v>38.404200000000003</c:v>
                </c:pt>
                <c:pt idx="120">
                  <c:v>39.089700000000001</c:v>
                </c:pt>
                <c:pt idx="121">
                  <c:v>39.775100000000002</c:v>
                </c:pt>
                <c:pt idx="122">
                  <c:v>40.460599999999999</c:v>
                </c:pt>
                <c:pt idx="123">
                  <c:v>41.146000000000001</c:v>
                </c:pt>
                <c:pt idx="124">
                  <c:v>41.831499999999998</c:v>
                </c:pt>
                <c:pt idx="125">
                  <c:v>42.5169</c:v>
                </c:pt>
                <c:pt idx="126">
                  <c:v>43.202399999999997</c:v>
                </c:pt>
                <c:pt idx="127">
                  <c:v>43.887900000000002</c:v>
                </c:pt>
                <c:pt idx="128">
                  <c:v>44.573300000000003</c:v>
                </c:pt>
                <c:pt idx="129">
                  <c:v>45.314999999999998</c:v>
                </c:pt>
                <c:pt idx="130">
                  <c:v>46.056699999999999</c:v>
                </c:pt>
                <c:pt idx="131">
                  <c:v>46.798400000000001</c:v>
                </c:pt>
                <c:pt idx="132">
                  <c:v>47.540100000000002</c:v>
                </c:pt>
                <c:pt idx="133">
                  <c:v>48.281799999999997</c:v>
                </c:pt>
                <c:pt idx="134">
                  <c:v>49.023499999999999</c:v>
                </c:pt>
                <c:pt idx="135">
                  <c:v>49.765099999999997</c:v>
                </c:pt>
                <c:pt idx="136">
                  <c:v>50.506799999999998</c:v>
                </c:pt>
                <c:pt idx="137">
                  <c:v>51.2485</c:v>
                </c:pt>
                <c:pt idx="138">
                  <c:v>51.990200000000002</c:v>
                </c:pt>
                <c:pt idx="139">
                  <c:v>52.731900000000003</c:v>
                </c:pt>
                <c:pt idx="140">
                  <c:v>53.473599999999998</c:v>
                </c:pt>
                <c:pt idx="141">
                  <c:v>54.2776</c:v>
                </c:pt>
                <c:pt idx="142">
                  <c:v>55.081600000000002</c:v>
                </c:pt>
                <c:pt idx="143">
                  <c:v>55.885599999999997</c:v>
                </c:pt>
                <c:pt idx="144">
                  <c:v>56.689500000000002</c:v>
                </c:pt>
                <c:pt idx="145">
                  <c:v>57.493499999999997</c:v>
                </c:pt>
                <c:pt idx="146">
                  <c:v>58.297499999999999</c:v>
                </c:pt>
                <c:pt idx="147">
                  <c:v>59.101500000000001</c:v>
                </c:pt>
                <c:pt idx="148">
                  <c:v>59.905500000000004</c:v>
                </c:pt>
                <c:pt idx="149">
                  <c:v>60.709499999999998</c:v>
                </c:pt>
                <c:pt idx="150">
                  <c:v>61.513500000000001</c:v>
                </c:pt>
                <c:pt idx="151">
                  <c:v>62.317399999999999</c:v>
                </c:pt>
                <c:pt idx="152">
                  <c:v>63.121400000000001</c:v>
                </c:pt>
                <c:pt idx="153">
                  <c:v>63.994599999999998</c:v>
                </c:pt>
                <c:pt idx="154">
                  <c:v>64.867699999999999</c:v>
                </c:pt>
                <c:pt idx="155">
                  <c:v>65.740899999999996</c:v>
                </c:pt>
                <c:pt idx="156">
                  <c:v>66.614099999999993</c:v>
                </c:pt>
                <c:pt idx="157">
                  <c:v>67.487200000000001</c:v>
                </c:pt>
                <c:pt idx="158">
                  <c:v>68.360399999999998</c:v>
                </c:pt>
                <c:pt idx="159">
                  <c:v>69.233599999999996</c:v>
                </c:pt>
                <c:pt idx="160">
                  <c:v>70.106700000000004</c:v>
                </c:pt>
                <c:pt idx="161">
                  <c:v>70.979900000000001</c:v>
                </c:pt>
                <c:pt idx="162">
                  <c:v>71.853099999999998</c:v>
                </c:pt>
                <c:pt idx="163">
                  <c:v>72.726200000000006</c:v>
                </c:pt>
                <c:pt idx="164">
                  <c:v>73.599400000000003</c:v>
                </c:pt>
                <c:pt idx="165">
                  <c:v>74.549400000000006</c:v>
                </c:pt>
                <c:pt idx="166">
                  <c:v>75.499499999999998</c:v>
                </c:pt>
                <c:pt idx="167">
                  <c:v>76.449600000000004</c:v>
                </c:pt>
                <c:pt idx="168">
                  <c:v>77.399600000000007</c:v>
                </c:pt>
                <c:pt idx="169">
                  <c:v>78.349699999999999</c:v>
                </c:pt>
                <c:pt idx="170">
                  <c:v>79.299700000000001</c:v>
                </c:pt>
                <c:pt idx="171">
                  <c:v>80.249799999999993</c:v>
                </c:pt>
                <c:pt idx="172">
                  <c:v>81.199799999999996</c:v>
                </c:pt>
                <c:pt idx="173">
                  <c:v>82.149900000000002</c:v>
                </c:pt>
                <c:pt idx="174">
                  <c:v>83.1</c:v>
                </c:pt>
                <c:pt idx="175">
                  <c:v>84.05</c:v>
                </c:pt>
                <c:pt idx="176">
                  <c:v>85.078599999999994</c:v>
                </c:pt>
                <c:pt idx="177">
                  <c:v>86.107200000000006</c:v>
                </c:pt>
                <c:pt idx="178">
                  <c:v>87.135800000000003</c:v>
                </c:pt>
                <c:pt idx="179">
                  <c:v>88.164400000000001</c:v>
                </c:pt>
                <c:pt idx="180">
                  <c:v>89.192999999999998</c:v>
                </c:pt>
                <c:pt idx="181">
                  <c:v>90.221599999999995</c:v>
                </c:pt>
                <c:pt idx="182">
                  <c:v>91.250200000000007</c:v>
                </c:pt>
                <c:pt idx="183">
                  <c:v>92.278800000000004</c:v>
                </c:pt>
                <c:pt idx="184">
                  <c:v>93.307400000000001</c:v>
                </c:pt>
                <c:pt idx="185">
                  <c:v>94.335999999999999</c:v>
                </c:pt>
                <c:pt idx="186">
                  <c:v>95.364599999999996</c:v>
                </c:pt>
                <c:pt idx="187">
                  <c:v>96.480400000000003</c:v>
                </c:pt>
                <c:pt idx="188">
                  <c:v>97.596100000000007</c:v>
                </c:pt>
                <c:pt idx="189">
                  <c:v>98.7119</c:v>
                </c:pt>
                <c:pt idx="190">
                  <c:v>99.827699999999993</c:v>
                </c:pt>
                <c:pt idx="191">
                  <c:v>100.943</c:v>
                </c:pt>
                <c:pt idx="192">
                  <c:v>102.059</c:v>
                </c:pt>
                <c:pt idx="193">
                  <c:v>103.175</c:v>
                </c:pt>
                <c:pt idx="194">
                  <c:v>104.291</c:v>
                </c:pt>
                <c:pt idx="195">
                  <c:v>105.407</c:v>
                </c:pt>
                <c:pt idx="196">
                  <c:v>106.52200000000001</c:v>
                </c:pt>
                <c:pt idx="197">
                  <c:v>107.63800000000001</c:v>
                </c:pt>
                <c:pt idx="198">
                  <c:v>108.851</c:v>
                </c:pt>
                <c:pt idx="199">
                  <c:v>110.063</c:v>
                </c:pt>
                <c:pt idx="200">
                  <c:v>111.276</c:v>
                </c:pt>
                <c:pt idx="201">
                  <c:v>112.488</c:v>
                </c:pt>
                <c:pt idx="202">
                  <c:v>113.70099999999999</c:v>
                </c:pt>
                <c:pt idx="203">
                  <c:v>114.913</c:v>
                </c:pt>
                <c:pt idx="204">
                  <c:v>116.126</c:v>
                </c:pt>
                <c:pt idx="205">
                  <c:v>117.33799999999999</c:v>
                </c:pt>
                <c:pt idx="206">
                  <c:v>118.551</c:v>
                </c:pt>
                <c:pt idx="207">
                  <c:v>119.76300000000001</c:v>
                </c:pt>
                <c:pt idx="208">
                  <c:v>120.976</c:v>
                </c:pt>
                <c:pt idx="209">
                  <c:v>122.29600000000001</c:v>
                </c:pt>
                <c:pt idx="210">
                  <c:v>123.617</c:v>
                </c:pt>
                <c:pt idx="211">
                  <c:v>124.937</c:v>
                </c:pt>
                <c:pt idx="212">
                  <c:v>126.25700000000001</c:v>
                </c:pt>
                <c:pt idx="213">
                  <c:v>127.578</c:v>
                </c:pt>
                <c:pt idx="214">
                  <c:v>128.898</c:v>
                </c:pt>
                <c:pt idx="215">
                  <c:v>130.21899999999999</c:v>
                </c:pt>
                <c:pt idx="216">
                  <c:v>131.53899999999999</c:v>
                </c:pt>
                <c:pt idx="217">
                  <c:v>132.85900000000001</c:v>
                </c:pt>
                <c:pt idx="218">
                  <c:v>134.18</c:v>
                </c:pt>
                <c:pt idx="219">
                  <c:v>135.5</c:v>
                </c:pt>
                <c:pt idx="220">
                  <c:v>136.941</c:v>
                </c:pt>
                <c:pt idx="221">
                  <c:v>138.38200000000001</c:v>
                </c:pt>
                <c:pt idx="222">
                  <c:v>139.82400000000001</c:v>
                </c:pt>
                <c:pt idx="223">
                  <c:v>141.26499999999999</c:v>
                </c:pt>
                <c:pt idx="224">
                  <c:v>142.70599999999999</c:v>
                </c:pt>
                <c:pt idx="225">
                  <c:v>144.14699999999999</c:v>
                </c:pt>
                <c:pt idx="226">
                  <c:v>145.58799999999999</c:v>
                </c:pt>
                <c:pt idx="227">
                  <c:v>147.03</c:v>
                </c:pt>
                <c:pt idx="228">
                  <c:v>148.471</c:v>
                </c:pt>
                <c:pt idx="229">
                  <c:v>149.91200000000001</c:v>
                </c:pt>
                <c:pt idx="230">
                  <c:v>151.471</c:v>
                </c:pt>
                <c:pt idx="231">
                  <c:v>153.03</c:v>
                </c:pt>
                <c:pt idx="232">
                  <c:v>154.589</c:v>
                </c:pt>
                <c:pt idx="233">
                  <c:v>156.148</c:v>
                </c:pt>
                <c:pt idx="234">
                  <c:v>157.70699999999999</c:v>
                </c:pt>
                <c:pt idx="235">
                  <c:v>159.26599999999999</c:v>
                </c:pt>
                <c:pt idx="236">
                  <c:v>160.82499999999999</c:v>
                </c:pt>
                <c:pt idx="237">
                  <c:v>162.38499999999999</c:v>
                </c:pt>
                <c:pt idx="238">
                  <c:v>163.94399999999999</c:v>
                </c:pt>
                <c:pt idx="239">
                  <c:v>165.50299999999999</c:v>
                </c:pt>
                <c:pt idx="240">
                  <c:v>167.06200000000001</c:v>
                </c:pt>
                <c:pt idx="241">
                  <c:v>168.751</c:v>
                </c:pt>
                <c:pt idx="242">
                  <c:v>170.44</c:v>
                </c:pt>
                <c:pt idx="243">
                  <c:v>172.13</c:v>
                </c:pt>
                <c:pt idx="244">
                  <c:v>173.81899999999999</c:v>
                </c:pt>
                <c:pt idx="245">
                  <c:v>175.50899999999999</c:v>
                </c:pt>
                <c:pt idx="246">
                  <c:v>177.19800000000001</c:v>
                </c:pt>
                <c:pt idx="247">
                  <c:v>178.887</c:v>
                </c:pt>
                <c:pt idx="248">
                  <c:v>180.577</c:v>
                </c:pt>
                <c:pt idx="249">
                  <c:v>182.26599999999999</c:v>
                </c:pt>
                <c:pt idx="250">
                  <c:v>183.95599999999999</c:v>
                </c:pt>
                <c:pt idx="251">
                  <c:v>185.64500000000001</c:v>
                </c:pt>
                <c:pt idx="252">
                  <c:v>187.48099999999999</c:v>
                </c:pt>
                <c:pt idx="253">
                  <c:v>189.31800000000001</c:v>
                </c:pt>
                <c:pt idx="254">
                  <c:v>191.154</c:v>
                </c:pt>
                <c:pt idx="255">
                  <c:v>192.99</c:v>
                </c:pt>
                <c:pt idx="256">
                  <c:v>194.827</c:v>
                </c:pt>
                <c:pt idx="257">
                  <c:v>196.66300000000001</c:v>
                </c:pt>
                <c:pt idx="258">
                  <c:v>198.499</c:v>
                </c:pt>
                <c:pt idx="259">
                  <c:v>200.33600000000001</c:v>
                </c:pt>
                <c:pt idx="260">
                  <c:v>202.172</c:v>
                </c:pt>
                <c:pt idx="261">
                  <c:v>204.00800000000001</c:v>
                </c:pt>
                <c:pt idx="262">
                  <c:v>205.845</c:v>
                </c:pt>
                <c:pt idx="263">
                  <c:v>207.84700000000001</c:v>
                </c:pt>
                <c:pt idx="264">
                  <c:v>209.84899999999999</c:v>
                </c:pt>
                <c:pt idx="265">
                  <c:v>211.851</c:v>
                </c:pt>
                <c:pt idx="266">
                  <c:v>213.85400000000001</c:v>
                </c:pt>
                <c:pt idx="267">
                  <c:v>215.85599999999999</c:v>
                </c:pt>
                <c:pt idx="268">
                  <c:v>217.858</c:v>
                </c:pt>
                <c:pt idx="269">
                  <c:v>219.86</c:v>
                </c:pt>
                <c:pt idx="270">
                  <c:v>221.863</c:v>
                </c:pt>
                <c:pt idx="271">
                  <c:v>223.86500000000001</c:v>
                </c:pt>
                <c:pt idx="272">
                  <c:v>225.86699999999999</c:v>
                </c:pt>
                <c:pt idx="273">
                  <c:v>228.04</c:v>
                </c:pt>
                <c:pt idx="274">
                  <c:v>230.21299999999999</c:v>
                </c:pt>
                <c:pt idx="275">
                  <c:v>232.386</c:v>
                </c:pt>
                <c:pt idx="276">
                  <c:v>234.559</c:v>
                </c:pt>
                <c:pt idx="277">
                  <c:v>236.733</c:v>
                </c:pt>
                <c:pt idx="278">
                  <c:v>238.90600000000001</c:v>
                </c:pt>
                <c:pt idx="279">
                  <c:v>241.07900000000001</c:v>
                </c:pt>
                <c:pt idx="280">
                  <c:v>243.25200000000001</c:v>
                </c:pt>
                <c:pt idx="281">
                  <c:v>245.42500000000001</c:v>
                </c:pt>
                <c:pt idx="282">
                  <c:v>247.59800000000001</c:v>
                </c:pt>
                <c:pt idx="283">
                  <c:v>249.96299999999999</c:v>
                </c:pt>
                <c:pt idx="284">
                  <c:v>252.32900000000001</c:v>
                </c:pt>
                <c:pt idx="285">
                  <c:v>254.69399999999999</c:v>
                </c:pt>
                <c:pt idx="286">
                  <c:v>257.05900000000003</c:v>
                </c:pt>
                <c:pt idx="287">
                  <c:v>259.42399999999998</c:v>
                </c:pt>
                <c:pt idx="288">
                  <c:v>261.78899999999999</c:v>
                </c:pt>
                <c:pt idx="289">
                  <c:v>264.15499999999997</c:v>
                </c:pt>
                <c:pt idx="290">
                  <c:v>266.52</c:v>
                </c:pt>
                <c:pt idx="291">
                  <c:v>268.88499999999999</c:v>
                </c:pt>
                <c:pt idx="292">
                  <c:v>271.25</c:v>
                </c:pt>
                <c:pt idx="293">
                  <c:v>273.83199999999999</c:v>
                </c:pt>
                <c:pt idx="294">
                  <c:v>276.41399999999999</c:v>
                </c:pt>
                <c:pt idx="295">
                  <c:v>278.995</c:v>
                </c:pt>
                <c:pt idx="296">
                  <c:v>281.577</c:v>
                </c:pt>
                <c:pt idx="297">
                  <c:v>284.15899999999999</c:v>
                </c:pt>
                <c:pt idx="298">
                  <c:v>286.74099999999999</c:v>
                </c:pt>
                <c:pt idx="299">
                  <c:v>289.322</c:v>
                </c:pt>
                <c:pt idx="300">
                  <c:v>291.904</c:v>
                </c:pt>
                <c:pt idx="301">
                  <c:v>294.48599999999999</c:v>
                </c:pt>
                <c:pt idx="302">
                  <c:v>297.06700000000001</c:v>
                </c:pt>
                <c:pt idx="303">
                  <c:v>299.89400000000001</c:v>
                </c:pt>
                <c:pt idx="304">
                  <c:v>302.721</c:v>
                </c:pt>
                <c:pt idx="305">
                  <c:v>305.548</c:v>
                </c:pt>
                <c:pt idx="306">
                  <c:v>308.375</c:v>
                </c:pt>
                <c:pt idx="307">
                  <c:v>311.202</c:v>
                </c:pt>
                <c:pt idx="308">
                  <c:v>314.029</c:v>
                </c:pt>
                <c:pt idx="309">
                  <c:v>316.85599999999999</c:v>
                </c:pt>
                <c:pt idx="310">
                  <c:v>319.68299999999999</c:v>
                </c:pt>
                <c:pt idx="311">
                  <c:v>322.51</c:v>
                </c:pt>
                <c:pt idx="312">
                  <c:v>325.58800000000002</c:v>
                </c:pt>
                <c:pt idx="313">
                  <c:v>328.66500000000002</c:v>
                </c:pt>
                <c:pt idx="314">
                  <c:v>331.74200000000002</c:v>
                </c:pt>
                <c:pt idx="315">
                  <c:v>334.82</c:v>
                </c:pt>
                <c:pt idx="316">
                  <c:v>337.89699999999999</c:v>
                </c:pt>
                <c:pt idx="317">
                  <c:v>340.97399999999999</c:v>
                </c:pt>
                <c:pt idx="318">
                  <c:v>344.05200000000002</c:v>
                </c:pt>
                <c:pt idx="319">
                  <c:v>347.12900000000002</c:v>
                </c:pt>
                <c:pt idx="320">
                  <c:v>350.20600000000002</c:v>
                </c:pt>
                <c:pt idx="321">
                  <c:v>353.56599999999997</c:v>
                </c:pt>
                <c:pt idx="322">
                  <c:v>356.92500000000001</c:v>
                </c:pt>
                <c:pt idx="323">
                  <c:v>360.28399999999999</c:v>
                </c:pt>
                <c:pt idx="324">
                  <c:v>363.64299999999997</c:v>
                </c:pt>
                <c:pt idx="325">
                  <c:v>367.00299999999999</c:v>
                </c:pt>
                <c:pt idx="326">
                  <c:v>370.36200000000002</c:v>
                </c:pt>
                <c:pt idx="327">
                  <c:v>373.721</c:v>
                </c:pt>
                <c:pt idx="328">
                  <c:v>377.08100000000002</c:v>
                </c:pt>
                <c:pt idx="329">
                  <c:v>380.44</c:v>
                </c:pt>
                <c:pt idx="330">
                  <c:v>384.11900000000003</c:v>
                </c:pt>
                <c:pt idx="331">
                  <c:v>387.798</c:v>
                </c:pt>
                <c:pt idx="332">
                  <c:v>391.47699999999998</c:v>
                </c:pt>
                <c:pt idx="333">
                  <c:v>395.15600000000001</c:v>
                </c:pt>
                <c:pt idx="334">
                  <c:v>398.83600000000001</c:v>
                </c:pt>
                <c:pt idx="335">
                  <c:v>402.51499999999999</c:v>
                </c:pt>
                <c:pt idx="336">
                  <c:v>406.19400000000002</c:v>
                </c:pt>
                <c:pt idx="337">
                  <c:v>409.87299999999999</c:v>
                </c:pt>
                <c:pt idx="338">
                  <c:v>413.55200000000002</c:v>
                </c:pt>
                <c:pt idx="339">
                  <c:v>417.59500000000003</c:v>
                </c:pt>
                <c:pt idx="340">
                  <c:v>421.63900000000001</c:v>
                </c:pt>
                <c:pt idx="341">
                  <c:v>425.68200000000002</c:v>
                </c:pt>
                <c:pt idx="342">
                  <c:v>429.726</c:v>
                </c:pt>
                <c:pt idx="343">
                  <c:v>433.76900000000001</c:v>
                </c:pt>
                <c:pt idx="344">
                  <c:v>437.81299999999999</c:v>
                </c:pt>
                <c:pt idx="345">
                  <c:v>441.85599999999999</c:v>
                </c:pt>
                <c:pt idx="346">
                  <c:v>445.899</c:v>
                </c:pt>
                <c:pt idx="347">
                  <c:v>450.31299999999999</c:v>
                </c:pt>
                <c:pt idx="348">
                  <c:v>454.726</c:v>
                </c:pt>
                <c:pt idx="349">
                  <c:v>459.13900000000001</c:v>
                </c:pt>
                <c:pt idx="350">
                  <c:v>463.55200000000002</c:v>
                </c:pt>
                <c:pt idx="351">
                  <c:v>467.96499999999997</c:v>
                </c:pt>
                <c:pt idx="352">
                  <c:v>472.37900000000002</c:v>
                </c:pt>
                <c:pt idx="353">
                  <c:v>476.79199999999997</c:v>
                </c:pt>
                <c:pt idx="354">
                  <c:v>481.20499999999998</c:v>
                </c:pt>
                <c:pt idx="355">
                  <c:v>486.03800000000001</c:v>
                </c:pt>
                <c:pt idx="356">
                  <c:v>490.87200000000001</c:v>
                </c:pt>
                <c:pt idx="357">
                  <c:v>495.70499999999998</c:v>
                </c:pt>
                <c:pt idx="358">
                  <c:v>500.53800000000001</c:v>
                </c:pt>
                <c:pt idx="359">
                  <c:v>505.37200000000001</c:v>
                </c:pt>
                <c:pt idx="360">
                  <c:v>510.20499999999998</c:v>
                </c:pt>
                <c:pt idx="361">
                  <c:v>515.03800000000001</c:v>
                </c:pt>
                <c:pt idx="362">
                  <c:v>519.87099999999998</c:v>
                </c:pt>
                <c:pt idx="363">
                  <c:v>525.18499999999995</c:v>
                </c:pt>
                <c:pt idx="364">
                  <c:v>530.49900000000002</c:v>
                </c:pt>
                <c:pt idx="365">
                  <c:v>535.81200000000001</c:v>
                </c:pt>
                <c:pt idx="366">
                  <c:v>541.12599999999998</c:v>
                </c:pt>
                <c:pt idx="367">
                  <c:v>546.44000000000005</c:v>
                </c:pt>
                <c:pt idx="368">
                  <c:v>551.75300000000004</c:v>
                </c:pt>
                <c:pt idx="369">
                  <c:v>557.06700000000001</c:v>
                </c:pt>
                <c:pt idx="370">
                  <c:v>562.38</c:v>
                </c:pt>
                <c:pt idx="371">
                  <c:v>568.24699999999996</c:v>
                </c:pt>
                <c:pt idx="372">
                  <c:v>574.11400000000003</c:v>
                </c:pt>
                <c:pt idx="373">
                  <c:v>579.98099999999999</c:v>
                </c:pt>
                <c:pt idx="374">
                  <c:v>585.84799999999996</c:v>
                </c:pt>
                <c:pt idx="375">
                  <c:v>591.71500000000003</c:v>
                </c:pt>
                <c:pt idx="376">
                  <c:v>597.58199999999999</c:v>
                </c:pt>
                <c:pt idx="377">
                  <c:v>603.44899999999996</c:v>
                </c:pt>
                <c:pt idx="378">
                  <c:v>609.87800000000004</c:v>
                </c:pt>
                <c:pt idx="379">
                  <c:v>616.30600000000004</c:v>
                </c:pt>
                <c:pt idx="380">
                  <c:v>622.73400000000004</c:v>
                </c:pt>
                <c:pt idx="381">
                  <c:v>629.16300000000001</c:v>
                </c:pt>
                <c:pt idx="382">
                  <c:v>635.59100000000001</c:v>
                </c:pt>
                <c:pt idx="383">
                  <c:v>642.01900000000001</c:v>
                </c:pt>
                <c:pt idx="384">
                  <c:v>648.44799999999998</c:v>
                </c:pt>
                <c:pt idx="385">
                  <c:v>655.52099999999996</c:v>
                </c:pt>
                <c:pt idx="386">
                  <c:v>662.59500000000003</c:v>
                </c:pt>
                <c:pt idx="387">
                  <c:v>669.66899999999998</c:v>
                </c:pt>
                <c:pt idx="388">
                  <c:v>676.74199999999996</c:v>
                </c:pt>
                <c:pt idx="389">
                  <c:v>683.81600000000003</c:v>
                </c:pt>
                <c:pt idx="390">
                  <c:v>690.89</c:v>
                </c:pt>
                <c:pt idx="391">
                  <c:v>697.96299999999997</c:v>
                </c:pt>
                <c:pt idx="392">
                  <c:v>705.78899999999999</c:v>
                </c:pt>
                <c:pt idx="393">
                  <c:v>713.61500000000001</c:v>
                </c:pt>
                <c:pt idx="394">
                  <c:v>721.44100000000003</c:v>
                </c:pt>
                <c:pt idx="395">
                  <c:v>729.26700000000005</c:v>
                </c:pt>
                <c:pt idx="396">
                  <c:v>737.09299999999996</c:v>
                </c:pt>
                <c:pt idx="397">
                  <c:v>744.91899999999998</c:v>
                </c:pt>
                <c:pt idx="398">
                  <c:v>752.745</c:v>
                </c:pt>
                <c:pt idx="399">
                  <c:v>761.452</c:v>
                </c:pt>
                <c:pt idx="400">
                  <c:v>770.15899999999999</c:v>
                </c:pt>
                <c:pt idx="401">
                  <c:v>778.86599999999999</c:v>
                </c:pt>
                <c:pt idx="402">
                  <c:v>787.57399999999996</c:v>
                </c:pt>
                <c:pt idx="403">
                  <c:v>796.28099999999995</c:v>
                </c:pt>
                <c:pt idx="404">
                  <c:v>804.98800000000006</c:v>
                </c:pt>
                <c:pt idx="405">
                  <c:v>814.59299999999996</c:v>
                </c:pt>
                <c:pt idx="406">
                  <c:v>824.19799999999998</c:v>
                </c:pt>
                <c:pt idx="407">
                  <c:v>833.803</c:v>
                </c:pt>
                <c:pt idx="408">
                  <c:v>843.40800000000002</c:v>
                </c:pt>
                <c:pt idx="409">
                  <c:v>853.01199999999994</c:v>
                </c:pt>
                <c:pt idx="410">
                  <c:v>862.61699999999996</c:v>
                </c:pt>
                <c:pt idx="411">
                  <c:v>873.279</c:v>
                </c:pt>
                <c:pt idx="412">
                  <c:v>883.94100000000003</c:v>
                </c:pt>
                <c:pt idx="413">
                  <c:v>894.60299999999995</c:v>
                </c:pt>
                <c:pt idx="414">
                  <c:v>905.26499999999999</c:v>
                </c:pt>
                <c:pt idx="415">
                  <c:v>915.92700000000002</c:v>
                </c:pt>
                <c:pt idx="416">
                  <c:v>926.58900000000006</c:v>
                </c:pt>
                <c:pt idx="417">
                  <c:v>938.51</c:v>
                </c:pt>
                <c:pt idx="418">
                  <c:v>950.43</c:v>
                </c:pt>
                <c:pt idx="419">
                  <c:v>962.351</c:v>
                </c:pt>
                <c:pt idx="420">
                  <c:v>974.27200000000005</c:v>
                </c:pt>
                <c:pt idx="421">
                  <c:v>986.19299999999998</c:v>
                </c:pt>
                <c:pt idx="422">
                  <c:v>998.11300000000006</c:v>
                </c:pt>
                <c:pt idx="423">
                  <c:v>1011.57</c:v>
                </c:pt>
                <c:pt idx="424">
                  <c:v>1025.02</c:v>
                </c:pt>
                <c:pt idx="425">
                  <c:v>1038.48</c:v>
                </c:pt>
                <c:pt idx="426">
                  <c:v>1051.93</c:v>
                </c:pt>
                <c:pt idx="427">
                  <c:v>1065.3800000000001</c:v>
                </c:pt>
                <c:pt idx="428">
                  <c:v>1080.4000000000001</c:v>
                </c:pt>
                <c:pt idx="429">
                  <c:v>1095.43</c:v>
                </c:pt>
                <c:pt idx="430">
                  <c:v>1110.45</c:v>
                </c:pt>
                <c:pt idx="431">
                  <c:v>1125.47</c:v>
                </c:pt>
                <c:pt idx="432">
                  <c:v>1140.49</c:v>
                </c:pt>
                <c:pt idx="433">
                  <c:v>1157.42</c:v>
                </c:pt>
                <c:pt idx="434">
                  <c:v>1174.3499999999999</c:v>
                </c:pt>
                <c:pt idx="435">
                  <c:v>1191.28</c:v>
                </c:pt>
                <c:pt idx="436">
                  <c:v>1208.21</c:v>
                </c:pt>
                <c:pt idx="437">
                  <c:v>1225.1400000000001</c:v>
                </c:pt>
                <c:pt idx="438">
                  <c:v>1244.45</c:v>
                </c:pt>
                <c:pt idx="439">
                  <c:v>1263.76</c:v>
                </c:pt>
                <c:pt idx="440">
                  <c:v>1283.08</c:v>
                </c:pt>
                <c:pt idx="441">
                  <c:v>1302.3900000000001</c:v>
                </c:pt>
                <c:pt idx="442">
                  <c:v>1321.7</c:v>
                </c:pt>
                <c:pt idx="443">
                  <c:v>1344.06</c:v>
                </c:pt>
                <c:pt idx="444">
                  <c:v>1366.43</c:v>
                </c:pt>
                <c:pt idx="445">
                  <c:v>1388.79</c:v>
                </c:pt>
                <c:pt idx="446">
                  <c:v>1411.15</c:v>
                </c:pt>
                <c:pt idx="447">
                  <c:v>1436.68</c:v>
                </c:pt>
                <c:pt idx="448">
                  <c:v>1462.2</c:v>
                </c:pt>
                <c:pt idx="449">
                  <c:v>1487.73</c:v>
                </c:pt>
                <c:pt idx="450">
                  <c:v>1513.25</c:v>
                </c:pt>
                <c:pt idx="451">
                  <c:v>1542.87</c:v>
                </c:pt>
                <c:pt idx="452">
                  <c:v>1572.48</c:v>
                </c:pt>
                <c:pt idx="453">
                  <c:v>1602.09</c:v>
                </c:pt>
                <c:pt idx="454">
                  <c:v>1631.71</c:v>
                </c:pt>
                <c:pt idx="455">
                  <c:v>1666.78</c:v>
                </c:pt>
                <c:pt idx="456">
                  <c:v>1701.86</c:v>
                </c:pt>
                <c:pt idx="457">
                  <c:v>1736.94</c:v>
                </c:pt>
                <c:pt idx="458">
                  <c:v>1772.02</c:v>
                </c:pt>
                <c:pt idx="459">
                  <c:v>1814.74</c:v>
                </c:pt>
                <c:pt idx="460">
                  <c:v>1857.46</c:v>
                </c:pt>
                <c:pt idx="461">
                  <c:v>1900.18</c:v>
                </c:pt>
                <c:pt idx="462">
                  <c:v>1942.9</c:v>
                </c:pt>
                <c:pt idx="463">
                  <c:v>1996.95</c:v>
                </c:pt>
                <c:pt idx="464">
                  <c:v>2051</c:v>
                </c:pt>
                <c:pt idx="465">
                  <c:v>2105.0500000000002</c:v>
                </c:pt>
                <c:pt idx="466">
                  <c:v>2172.36</c:v>
                </c:pt>
                <c:pt idx="467">
                  <c:v>2239.66</c:v>
                </c:pt>
                <c:pt idx="468">
                  <c:v>2306.96</c:v>
                </c:pt>
                <c:pt idx="469">
                  <c:v>2395.0100000000002</c:v>
                </c:pt>
                <c:pt idx="470">
                  <c:v>2483.06</c:v>
                </c:pt>
                <c:pt idx="471">
                  <c:v>2571.11</c:v>
                </c:pt>
                <c:pt idx="472">
                  <c:v>2695.39</c:v>
                </c:pt>
                <c:pt idx="473">
                  <c:v>2819.67</c:v>
                </c:pt>
                <c:pt idx="474">
                  <c:v>2943.95</c:v>
                </c:pt>
                <c:pt idx="475">
                  <c:v>3130.37</c:v>
                </c:pt>
                <c:pt idx="476">
                  <c:v>3316.78</c:v>
                </c:pt>
                <c:pt idx="477">
                  <c:v>3596.41</c:v>
                </c:pt>
                <c:pt idx="478">
                  <c:v>3876.04</c:v>
                </c:pt>
                <c:pt idx="479">
                  <c:v>4295.47</c:v>
                </c:pt>
                <c:pt idx="480">
                  <c:v>4714.91</c:v>
                </c:pt>
                <c:pt idx="481">
                  <c:v>5214.91</c:v>
                </c:pt>
                <c:pt idx="482">
                  <c:v>5714.91</c:v>
                </c:pt>
                <c:pt idx="483">
                  <c:v>6214.91</c:v>
                </c:pt>
                <c:pt idx="484">
                  <c:v>6714.91</c:v>
                </c:pt>
                <c:pt idx="485">
                  <c:v>7214.91</c:v>
                </c:pt>
                <c:pt idx="486">
                  <c:v>7714.91</c:v>
                </c:pt>
                <c:pt idx="487">
                  <c:v>8000</c:v>
                </c:pt>
              </c:numCache>
            </c:numRef>
          </c:xVal>
          <c:yVal>
            <c:numRef>
              <c:f>[1]T_verre!$B$2:$B$617</c:f>
              <c:numCache>
                <c:formatCode>General</c:formatCode>
                <c:ptCount val="616"/>
                <c:pt idx="0">
                  <c:v>626</c:v>
                </c:pt>
                <c:pt idx="1">
                  <c:v>625.04300000000001</c:v>
                </c:pt>
                <c:pt idx="2">
                  <c:v>624.62</c:v>
                </c:pt>
                <c:pt idx="3">
                  <c:v>624.30200000000002</c:v>
                </c:pt>
                <c:pt idx="4">
                  <c:v>623.82399999999996</c:v>
                </c:pt>
                <c:pt idx="5">
                  <c:v>623.42899999999997</c:v>
                </c:pt>
                <c:pt idx="6">
                  <c:v>622.93700000000001</c:v>
                </c:pt>
                <c:pt idx="7">
                  <c:v>622.32799999999997</c:v>
                </c:pt>
                <c:pt idx="8">
                  <c:v>621.79999999999995</c:v>
                </c:pt>
                <c:pt idx="9">
                  <c:v>621.125</c:v>
                </c:pt>
                <c:pt idx="10">
                  <c:v>620.529</c:v>
                </c:pt>
                <c:pt idx="11">
                  <c:v>619.99099999999999</c:v>
                </c:pt>
                <c:pt idx="12">
                  <c:v>619.27499999999998</c:v>
                </c:pt>
                <c:pt idx="13">
                  <c:v>618.62800000000004</c:v>
                </c:pt>
                <c:pt idx="14">
                  <c:v>618.03499999999997</c:v>
                </c:pt>
                <c:pt idx="15">
                  <c:v>617.29</c:v>
                </c:pt>
                <c:pt idx="16">
                  <c:v>616.60500000000002</c:v>
                </c:pt>
                <c:pt idx="17">
                  <c:v>615.96799999999996</c:v>
                </c:pt>
                <c:pt idx="18">
                  <c:v>615.20799999999997</c:v>
                </c:pt>
                <c:pt idx="19">
                  <c:v>614.5</c:v>
                </c:pt>
                <c:pt idx="20">
                  <c:v>613.83600000000001</c:v>
                </c:pt>
                <c:pt idx="21">
                  <c:v>613.06299999999999</c:v>
                </c:pt>
                <c:pt idx="22">
                  <c:v>612.33600000000001</c:v>
                </c:pt>
                <c:pt idx="23">
                  <c:v>611.65</c:v>
                </c:pt>
                <c:pt idx="24">
                  <c:v>610.86599999999999</c:v>
                </c:pt>
                <c:pt idx="25">
                  <c:v>610.125</c:v>
                </c:pt>
                <c:pt idx="26">
                  <c:v>609.42100000000005</c:v>
                </c:pt>
                <c:pt idx="27">
                  <c:v>608.74900000000002</c:v>
                </c:pt>
                <c:pt idx="28">
                  <c:v>607.95399999999995</c:v>
                </c:pt>
                <c:pt idx="29">
                  <c:v>607.197</c:v>
                </c:pt>
                <c:pt idx="30">
                  <c:v>606.47400000000005</c:v>
                </c:pt>
                <c:pt idx="31">
                  <c:v>605.78</c:v>
                </c:pt>
                <c:pt idx="32">
                  <c:v>604.976</c:v>
                </c:pt>
                <c:pt idx="33">
                  <c:v>604.20699999999999</c:v>
                </c:pt>
                <c:pt idx="34">
                  <c:v>603.46799999999996</c:v>
                </c:pt>
                <c:pt idx="35">
                  <c:v>602.75800000000004</c:v>
                </c:pt>
                <c:pt idx="36">
                  <c:v>601.94600000000003</c:v>
                </c:pt>
                <c:pt idx="37">
                  <c:v>601.16499999999996</c:v>
                </c:pt>
                <c:pt idx="38">
                  <c:v>600.41300000000001</c:v>
                </c:pt>
                <c:pt idx="39">
                  <c:v>599.68700000000001</c:v>
                </c:pt>
                <c:pt idx="40">
                  <c:v>598.86699999999996</c:v>
                </c:pt>
                <c:pt idx="41">
                  <c:v>598.07500000000005</c:v>
                </c:pt>
                <c:pt idx="42">
                  <c:v>597.30999999999995</c:v>
                </c:pt>
                <c:pt idx="43">
                  <c:v>596.56799999999998</c:v>
                </c:pt>
                <c:pt idx="44">
                  <c:v>595.73599999999999</c:v>
                </c:pt>
                <c:pt idx="45">
                  <c:v>594.93100000000004</c:v>
                </c:pt>
                <c:pt idx="46">
                  <c:v>594.14800000000002</c:v>
                </c:pt>
                <c:pt idx="47">
                  <c:v>593.38699999999994</c:v>
                </c:pt>
                <c:pt idx="48">
                  <c:v>592.53700000000003</c:v>
                </c:pt>
                <c:pt idx="49">
                  <c:v>591.70899999999995</c:v>
                </c:pt>
                <c:pt idx="50">
                  <c:v>590.90099999999995</c:v>
                </c:pt>
                <c:pt idx="51">
                  <c:v>590.11099999999999</c:v>
                </c:pt>
                <c:pt idx="52">
                  <c:v>589.23199999999997</c:v>
                </c:pt>
                <c:pt idx="53">
                  <c:v>588.37099999999998</c:v>
                </c:pt>
                <c:pt idx="54">
                  <c:v>587.52499999999998</c:v>
                </c:pt>
                <c:pt idx="55">
                  <c:v>586.69399999999996</c:v>
                </c:pt>
                <c:pt idx="56">
                  <c:v>585.87599999999998</c:v>
                </c:pt>
                <c:pt idx="57">
                  <c:v>584.94100000000003</c:v>
                </c:pt>
                <c:pt idx="58">
                  <c:v>584.02</c:v>
                </c:pt>
                <c:pt idx="59">
                  <c:v>583.11099999999999</c:v>
                </c:pt>
                <c:pt idx="60">
                  <c:v>582.21199999999999</c:v>
                </c:pt>
                <c:pt idx="61">
                  <c:v>581.32299999999998</c:v>
                </c:pt>
                <c:pt idx="62">
                  <c:v>580.31299999999999</c:v>
                </c:pt>
                <c:pt idx="63">
                  <c:v>579.31299999999999</c:v>
                </c:pt>
                <c:pt idx="64">
                  <c:v>578.322</c:v>
                </c:pt>
                <c:pt idx="65">
                  <c:v>577.33900000000006</c:v>
                </c:pt>
                <c:pt idx="66">
                  <c:v>576.36400000000003</c:v>
                </c:pt>
                <c:pt idx="67">
                  <c:v>575.26499999999999</c:v>
                </c:pt>
                <c:pt idx="68">
                  <c:v>574.17399999999998</c:v>
                </c:pt>
                <c:pt idx="69">
                  <c:v>573.09100000000001</c:v>
                </c:pt>
                <c:pt idx="70">
                  <c:v>572.01499999999999</c:v>
                </c:pt>
                <c:pt idx="71">
                  <c:v>570.94500000000005</c:v>
                </c:pt>
                <c:pt idx="72">
                  <c:v>569.75300000000004</c:v>
                </c:pt>
                <c:pt idx="73">
                  <c:v>568.56899999999996</c:v>
                </c:pt>
                <c:pt idx="74">
                  <c:v>567.39200000000005</c:v>
                </c:pt>
                <c:pt idx="75">
                  <c:v>566.22199999999998</c:v>
                </c:pt>
                <c:pt idx="76">
                  <c:v>565.05799999999999</c:v>
                </c:pt>
                <c:pt idx="77">
                  <c:v>563.9</c:v>
                </c:pt>
                <c:pt idx="78">
                  <c:v>562.60699999999997</c:v>
                </c:pt>
                <c:pt idx="79">
                  <c:v>561.32100000000003</c:v>
                </c:pt>
                <c:pt idx="80">
                  <c:v>560.04300000000001</c:v>
                </c:pt>
                <c:pt idx="81">
                  <c:v>558.77200000000005</c:v>
                </c:pt>
                <c:pt idx="82">
                  <c:v>557.50800000000004</c:v>
                </c:pt>
                <c:pt idx="83">
                  <c:v>556.25099999999998</c:v>
                </c:pt>
                <c:pt idx="84">
                  <c:v>554.87300000000005</c:v>
                </c:pt>
                <c:pt idx="85">
                  <c:v>553.50400000000002</c:v>
                </c:pt>
                <c:pt idx="86">
                  <c:v>552.14400000000001</c:v>
                </c:pt>
                <c:pt idx="87">
                  <c:v>550.79100000000005</c:v>
                </c:pt>
                <c:pt idx="88">
                  <c:v>549.44600000000003</c:v>
                </c:pt>
                <c:pt idx="89">
                  <c:v>548.11</c:v>
                </c:pt>
                <c:pt idx="90">
                  <c:v>546.78099999999995</c:v>
                </c:pt>
                <c:pt idx="91">
                  <c:v>545.45899999999995</c:v>
                </c:pt>
                <c:pt idx="92">
                  <c:v>544.03599999999994</c:v>
                </c:pt>
                <c:pt idx="93">
                  <c:v>542.62099999999998</c:v>
                </c:pt>
                <c:pt idx="94">
                  <c:v>541.21500000000003</c:v>
                </c:pt>
                <c:pt idx="95">
                  <c:v>539.81700000000001</c:v>
                </c:pt>
                <c:pt idx="96">
                  <c:v>538.428</c:v>
                </c:pt>
                <c:pt idx="97">
                  <c:v>537.048</c:v>
                </c:pt>
                <c:pt idx="98">
                  <c:v>535.67600000000004</c:v>
                </c:pt>
                <c:pt idx="99">
                  <c:v>534.31200000000001</c:v>
                </c:pt>
                <c:pt idx="100">
                  <c:v>532.95699999999999</c:v>
                </c:pt>
                <c:pt idx="101">
                  <c:v>531.60900000000004</c:v>
                </c:pt>
                <c:pt idx="102">
                  <c:v>530.27</c:v>
                </c:pt>
                <c:pt idx="103">
                  <c:v>528.93899999999996</c:v>
                </c:pt>
                <c:pt idx="104">
                  <c:v>527.61500000000001</c:v>
                </c:pt>
                <c:pt idx="105">
                  <c:v>526.18899999999996</c:v>
                </c:pt>
                <c:pt idx="106">
                  <c:v>524.77099999999996</c:v>
                </c:pt>
                <c:pt idx="107">
                  <c:v>523.36199999999997</c:v>
                </c:pt>
                <c:pt idx="108">
                  <c:v>521.96299999999997</c:v>
                </c:pt>
                <c:pt idx="109">
                  <c:v>520.572</c:v>
                </c:pt>
                <c:pt idx="110">
                  <c:v>519.18899999999996</c:v>
                </c:pt>
                <c:pt idx="111">
                  <c:v>517.81500000000005</c:v>
                </c:pt>
                <c:pt idx="112">
                  <c:v>516.45000000000005</c:v>
                </c:pt>
                <c:pt idx="113">
                  <c:v>515.09299999999996</c:v>
                </c:pt>
                <c:pt idx="114">
                  <c:v>513.74400000000003</c:v>
                </c:pt>
                <c:pt idx="115">
                  <c:v>512.404</c:v>
                </c:pt>
                <c:pt idx="116">
                  <c:v>511.07100000000003</c:v>
                </c:pt>
                <c:pt idx="117">
                  <c:v>509.64100000000002</c:v>
                </c:pt>
                <c:pt idx="118">
                  <c:v>508.221</c:v>
                </c:pt>
                <c:pt idx="119">
                  <c:v>506.80900000000003</c:v>
                </c:pt>
                <c:pt idx="120">
                  <c:v>505.40699999999998</c:v>
                </c:pt>
                <c:pt idx="121">
                  <c:v>504.01299999999998</c:v>
                </c:pt>
                <c:pt idx="122">
                  <c:v>502.62900000000002</c:v>
                </c:pt>
                <c:pt idx="123">
                  <c:v>501.25299999999999</c:v>
                </c:pt>
                <c:pt idx="124">
                  <c:v>499.88600000000002</c:v>
                </c:pt>
                <c:pt idx="125">
                  <c:v>498.52699999999999</c:v>
                </c:pt>
                <c:pt idx="126">
                  <c:v>497.17700000000002</c:v>
                </c:pt>
                <c:pt idx="127">
                  <c:v>495.83600000000001</c:v>
                </c:pt>
                <c:pt idx="128">
                  <c:v>494.50200000000001</c:v>
                </c:pt>
                <c:pt idx="129">
                  <c:v>493.06900000000002</c:v>
                </c:pt>
                <c:pt idx="130">
                  <c:v>491.64600000000002</c:v>
                </c:pt>
                <c:pt idx="131">
                  <c:v>490.23200000000003</c:v>
                </c:pt>
                <c:pt idx="132">
                  <c:v>488.827</c:v>
                </c:pt>
                <c:pt idx="133">
                  <c:v>487.43200000000002</c:v>
                </c:pt>
                <c:pt idx="134">
                  <c:v>486.04599999999999</c:v>
                </c:pt>
                <c:pt idx="135">
                  <c:v>484.66800000000001</c:v>
                </c:pt>
                <c:pt idx="136">
                  <c:v>483.3</c:v>
                </c:pt>
                <c:pt idx="137">
                  <c:v>481.94099999999997</c:v>
                </c:pt>
                <c:pt idx="138">
                  <c:v>480.59</c:v>
                </c:pt>
                <c:pt idx="139">
                  <c:v>479.24799999999999</c:v>
                </c:pt>
                <c:pt idx="140">
                  <c:v>477.91500000000002</c:v>
                </c:pt>
                <c:pt idx="141">
                  <c:v>476.48</c:v>
                </c:pt>
                <c:pt idx="142">
                  <c:v>475.05399999999997</c:v>
                </c:pt>
                <c:pt idx="143">
                  <c:v>473.63900000000001</c:v>
                </c:pt>
                <c:pt idx="144">
                  <c:v>472.233</c:v>
                </c:pt>
                <c:pt idx="145">
                  <c:v>470.83699999999999</c:v>
                </c:pt>
                <c:pt idx="146">
                  <c:v>469.45</c:v>
                </c:pt>
                <c:pt idx="147">
                  <c:v>468.072</c:v>
                </c:pt>
                <c:pt idx="148">
                  <c:v>466.70400000000001</c:v>
                </c:pt>
                <c:pt idx="149">
                  <c:v>465.34500000000003</c:v>
                </c:pt>
                <c:pt idx="150">
                  <c:v>463.995</c:v>
                </c:pt>
                <c:pt idx="151">
                  <c:v>462.654</c:v>
                </c:pt>
                <c:pt idx="152">
                  <c:v>461.322</c:v>
                </c:pt>
                <c:pt idx="153">
                  <c:v>459.88600000000002</c:v>
                </c:pt>
                <c:pt idx="154">
                  <c:v>458.46</c:v>
                </c:pt>
                <c:pt idx="155">
                  <c:v>457.04399999999998</c:v>
                </c:pt>
                <c:pt idx="156">
                  <c:v>455.63799999999998</c:v>
                </c:pt>
                <c:pt idx="157">
                  <c:v>454.24200000000002</c:v>
                </c:pt>
                <c:pt idx="158">
                  <c:v>452.85500000000002</c:v>
                </c:pt>
                <c:pt idx="159">
                  <c:v>451.47899999999998</c:v>
                </c:pt>
                <c:pt idx="160">
                  <c:v>450.11200000000002</c:v>
                </c:pt>
                <c:pt idx="161">
                  <c:v>448.75400000000002</c:v>
                </c:pt>
                <c:pt idx="162">
                  <c:v>447.40600000000001</c:v>
                </c:pt>
                <c:pt idx="163">
                  <c:v>446.06700000000001</c:v>
                </c:pt>
                <c:pt idx="164">
                  <c:v>444.73700000000002</c:v>
                </c:pt>
                <c:pt idx="165">
                  <c:v>443.30099999999999</c:v>
                </c:pt>
                <c:pt idx="166">
                  <c:v>441.875</c:v>
                </c:pt>
                <c:pt idx="167">
                  <c:v>440.46</c:v>
                </c:pt>
                <c:pt idx="168">
                  <c:v>439.05500000000001</c:v>
                </c:pt>
                <c:pt idx="169">
                  <c:v>437.66</c:v>
                </c:pt>
                <c:pt idx="170">
                  <c:v>436.27499999999998</c:v>
                </c:pt>
                <c:pt idx="171">
                  <c:v>434.9</c:v>
                </c:pt>
                <c:pt idx="172">
                  <c:v>433.53500000000003</c:v>
                </c:pt>
                <c:pt idx="173">
                  <c:v>432.18</c:v>
                </c:pt>
                <c:pt idx="174">
                  <c:v>430.834</c:v>
                </c:pt>
                <c:pt idx="175">
                  <c:v>429.49799999999999</c:v>
                </c:pt>
                <c:pt idx="176">
                  <c:v>428.06299999999999</c:v>
                </c:pt>
                <c:pt idx="177">
                  <c:v>426.63799999999998</c:v>
                </c:pt>
                <c:pt idx="178">
                  <c:v>425.22399999999999</c:v>
                </c:pt>
                <c:pt idx="179">
                  <c:v>423.82</c:v>
                </c:pt>
                <c:pt idx="180">
                  <c:v>422.42700000000002</c:v>
                </c:pt>
                <c:pt idx="181">
                  <c:v>421.04399999999998</c:v>
                </c:pt>
                <c:pt idx="182">
                  <c:v>419.67200000000003</c:v>
                </c:pt>
                <c:pt idx="183">
                  <c:v>418.30900000000003</c:v>
                </c:pt>
                <c:pt idx="184">
                  <c:v>416.95600000000002</c:v>
                </c:pt>
                <c:pt idx="185">
                  <c:v>415.613</c:v>
                </c:pt>
                <c:pt idx="186">
                  <c:v>414.28</c:v>
                </c:pt>
                <c:pt idx="187">
                  <c:v>412.84500000000003</c:v>
                </c:pt>
                <c:pt idx="188">
                  <c:v>411.42099999999999</c:v>
                </c:pt>
                <c:pt idx="189">
                  <c:v>410.00900000000001</c:v>
                </c:pt>
                <c:pt idx="190">
                  <c:v>408.60599999999999</c:v>
                </c:pt>
                <c:pt idx="191">
                  <c:v>407.21499999999997</c:v>
                </c:pt>
                <c:pt idx="192">
                  <c:v>405.834</c:v>
                </c:pt>
                <c:pt idx="193">
                  <c:v>404.46300000000002</c:v>
                </c:pt>
                <c:pt idx="194">
                  <c:v>403.10300000000001</c:v>
                </c:pt>
                <c:pt idx="195">
                  <c:v>401.75299999999999</c:v>
                </c:pt>
                <c:pt idx="196">
                  <c:v>400.41199999999998</c:v>
                </c:pt>
                <c:pt idx="197">
                  <c:v>399.08199999999999</c:v>
                </c:pt>
                <c:pt idx="198">
                  <c:v>397.64800000000002</c:v>
                </c:pt>
                <c:pt idx="199">
                  <c:v>396.22500000000002</c:v>
                </c:pt>
                <c:pt idx="200">
                  <c:v>394.81299999999999</c:v>
                </c:pt>
                <c:pt idx="201">
                  <c:v>393.41199999999998</c:v>
                </c:pt>
                <c:pt idx="202">
                  <c:v>392.02199999999999</c:v>
                </c:pt>
                <c:pt idx="203">
                  <c:v>390.64299999999997</c:v>
                </c:pt>
                <c:pt idx="204">
                  <c:v>389.274</c:v>
                </c:pt>
                <c:pt idx="205">
                  <c:v>387.916</c:v>
                </c:pt>
                <c:pt idx="206">
                  <c:v>386.56799999999998</c:v>
                </c:pt>
                <c:pt idx="207">
                  <c:v>385.23</c:v>
                </c:pt>
                <c:pt idx="208">
                  <c:v>383.90199999999999</c:v>
                </c:pt>
                <c:pt idx="209">
                  <c:v>382.46800000000002</c:v>
                </c:pt>
                <c:pt idx="210">
                  <c:v>381.04599999999999</c:v>
                </c:pt>
                <c:pt idx="211">
                  <c:v>379.63400000000001</c:v>
                </c:pt>
                <c:pt idx="212">
                  <c:v>378.23399999999998</c:v>
                </c:pt>
                <c:pt idx="213">
                  <c:v>376.84500000000003</c:v>
                </c:pt>
                <c:pt idx="214">
                  <c:v>375.46699999999998</c:v>
                </c:pt>
                <c:pt idx="215">
                  <c:v>374.1</c:v>
                </c:pt>
                <c:pt idx="216">
                  <c:v>372.74299999999999</c:v>
                </c:pt>
                <c:pt idx="217">
                  <c:v>371.39699999999999</c:v>
                </c:pt>
                <c:pt idx="218">
                  <c:v>370.06099999999998</c:v>
                </c:pt>
                <c:pt idx="219">
                  <c:v>368.73500000000001</c:v>
                </c:pt>
                <c:pt idx="220">
                  <c:v>367.3</c:v>
                </c:pt>
                <c:pt idx="221">
                  <c:v>365.87599999999998</c:v>
                </c:pt>
                <c:pt idx="222">
                  <c:v>364.464</c:v>
                </c:pt>
                <c:pt idx="223">
                  <c:v>363.06400000000002</c:v>
                </c:pt>
                <c:pt idx="224">
                  <c:v>361.67500000000001</c:v>
                </c:pt>
                <c:pt idx="225">
                  <c:v>360.29700000000003</c:v>
                </c:pt>
                <c:pt idx="226">
                  <c:v>358.93</c:v>
                </c:pt>
                <c:pt idx="227">
                  <c:v>357.57400000000001</c:v>
                </c:pt>
                <c:pt idx="228">
                  <c:v>356.22800000000001</c:v>
                </c:pt>
                <c:pt idx="229">
                  <c:v>354.89299999999997</c:v>
                </c:pt>
                <c:pt idx="230">
                  <c:v>353.46100000000001</c:v>
                </c:pt>
                <c:pt idx="231">
                  <c:v>352.041</c:v>
                </c:pt>
                <c:pt idx="232">
                  <c:v>350.63200000000001</c:v>
                </c:pt>
                <c:pt idx="233">
                  <c:v>349.23500000000001</c:v>
                </c:pt>
                <c:pt idx="234">
                  <c:v>347.85</c:v>
                </c:pt>
                <c:pt idx="235">
                  <c:v>346.47500000000002</c:v>
                </c:pt>
                <c:pt idx="236">
                  <c:v>345.11200000000002</c:v>
                </c:pt>
                <c:pt idx="237">
                  <c:v>343.76</c:v>
                </c:pt>
                <c:pt idx="238">
                  <c:v>342.41800000000001</c:v>
                </c:pt>
                <c:pt idx="239">
                  <c:v>341.08800000000002</c:v>
                </c:pt>
                <c:pt idx="240">
                  <c:v>339.767</c:v>
                </c:pt>
                <c:pt idx="241">
                  <c:v>338.34800000000001</c:v>
                </c:pt>
                <c:pt idx="242">
                  <c:v>336.94200000000001</c:v>
                </c:pt>
                <c:pt idx="243">
                  <c:v>335.54700000000003</c:v>
                </c:pt>
                <c:pt idx="244">
                  <c:v>334.16300000000001</c:v>
                </c:pt>
                <c:pt idx="245">
                  <c:v>332.791</c:v>
                </c:pt>
                <c:pt idx="246">
                  <c:v>331.43</c:v>
                </c:pt>
                <c:pt idx="247">
                  <c:v>330.08100000000002</c:v>
                </c:pt>
                <c:pt idx="248">
                  <c:v>328.74200000000002</c:v>
                </c:pt>
                <c:pt idx="249">
                  <c:v>327.41399999999999</c:v>
                </c:pt>
                <c:pt idx="250">
                  <c:v>326.096</c:v>
                </c:pt>
                <c:pt idx="251">
                  <c:v>324.78899999999999</c:v>
                </c:pt>
                <c:pt idx="252">
                  <c:v>323.38099999999997</c:v>
                </c:pt>
                <c:pt idx="253">
                  <c:v>321.98399999999998</c:v>
                </c:pt>
                <c:pt idx="254">
                  <c:v>320.60000000000002</c:v>
                </c:pt>
                <c:pt idx="255">
                  <c:v>319.22699999999998</c:v>
                </c:pt>
                <c:pt idx="256">
                  <c:v>317.86500000000001</c:v>
                </c:pt>
                <c:pt idx="257">
                  <c:v>316.51499999999999</c:v>
                </c:pt>
                <c:pt idx="258">
                  <c:v>315.17599999999999</c:v>
                </c:pt>
                <c:pt idx="259">
                  <c:v>313.84699999999998</c:v>
                </c:pt>
                <c:pt idx="260">
                  <c:v>312.52999999999997</c:v>
                </c:pt>
                <c:pt idx="261">
                  <c:v>311.22300000000001</c:v>
                </c:pt>
                <c:pt idx="262">
                  <c:v>309.92700000000002</c:v>
                </c:pt>
                <c:pt idx="263">
                  <c:v>308.52600000000001</c:v>
                </c:pt>
                <c:pt idx="264">
                  <c:v>307.137</c:v>
                </c:pt>
                <c:pt idx="265">
                  <c:v>305.76</c:v>
                </c:pt>
                <c:pt idx="266">
                  <c:v>304.39499999999998</c:v>
                </c:pt>
                <c:pt idx="267">
                  <c:v>303.041</c:v>
                </c:pt>
                <c:pt idx="268">
                  <c:v>301.69900000000001</c:v>
                </c:pt>
                <c:pt idx="269">
                  <c:v>300.36799999999999</c:v>
                </c:pt>
                <c:pt idx="270">
                  <c:v>299.048</c:v>
                </c:pt>
                <c:pt idx="271">
                  <c:v>297.74</c:v>
                </c:pt>
                <c:pt idx="272">
                  <c:v>296.44099999999997</c:v>
                </c:pt>
                <c:pt idx="273">
                  <c:v>295.04500000000002</c:v>
                </c:pt>
                <c:pt idx="274">
                  <c:v>293.661</c:v>
                </c:pt>
                <c:pt idx="275">
                  <c:v>292.28899999999999</c:v>
                </c:pt>
                <c:pt idx="276">
                  <c:v>290.92899999999997</c:v>
                </c:pt>
                <c:pt idx="277">
                  <c:v>289.58100000000002</c:v>
                </c:pt>
                <c:pt idx="278">
                  <c:v>288.24400000000003</c:v>
                </c:pt>
                <c:pt idx="279">
                  <c:v>286.91899999999998</c:v>
                </c:pt>
                <c:pt idx="280">
                  <c:v>285.60500000000002</c:v>
                </c:pt>
                <c:pt idx="281">
                  <c:v>284.30200000000002</c:v>
                </c:pt>
                <c:pt idx="282">
                  <c:v>283.01</c:v>
                </c:pt>
                <c:pt idx="283">
                  <c:v>281.61599999999999</c:v>
                </c:pt>
                <c:pt idx="284">
                  <c:v>280.23500000000001</c:v>
                </c:pt>
                <c:pt idx="285">
                  <c:v>278.86599999999999</c:v>
                </c:pt>
                <c:pt idx="286">
                  <c:v>277.51</c:v>
                </c:pt>
                <c:pt idx="287">
                  <c:v>276.166</c:v>
                </c:pt>
                <c:pt idx="288">
                  <c:v>274.83300000000003</c:v>
                </c:pt>
                <c:pt idx="289">
                  <c:v>273.512</c:v>
                </c:pt>
                <c:pt idx="290">
                  <c:v>272.20299999999997</c:v>
                </c:pt>
                <c:pt idx="291">
                  <c:v>270.90499999999997</c:v>
                </c:pt>
                <c:pt idx="292">
                  <c:v>269.61799999999999</c:v>
                </c:pt>
                <c:pt idx="293">
                  <c:v>268.226</c:v>
                </c:pt>
                <c:pt idx="294">
                  <c:v>266.84699999999998</c:v>
                </c:pt>
                <c:pt idx="295">
                  <c:v>265.48099999999999</c:v>
                </c:pt>
                <c:pt idx="296">
                  <c:v>264.12700000000001</c:v>
                </c:pt>
                <c:pt idx="297">
                  <c:v>262.78500000000003</c:v>
                </c:pt>
                <c:pt idx="298">
                  <c:v>261.45600000000002</c:v>
                </c:pt>
                <c:pt idx="299">
                  <c:v>260.13799999999998</c:v>
                </c:pt>
                <c:pt idx="300">
                  <c:v>258.83199999999999</c:v>
                </c:pt>
                <c:pt idx="301">
                  <c:v>257.53800000000001</c:v>
                </c:pt>
                <c:pt idx="302">
                  <c:v>256.255</c:v>
                </c:pt>
                <c:pt idx="303">
                  <c:v>254.863</c:v>
                </c:pt>
                <c:pt idx="304">
                  <c:v>253.48500000000001</c:v>
                </c:pt>
                <c:pt idx="305">
                  <c:v>252.12</c:v>
                </c:pt>
                <c:pt idx="306">
                  <c:v>250.768</c:v>
                </c:pt>
                <c:pt idx="307">
                  <c:v>249.428</c:v>
                </c:pt>
                <c:pt idx="308">
                  <c:v>248.101</c:v>
                </c:pt>
                <c:pt idx="309">
                  <c:v>246.786</c:v>
                </c:pt>
                <c:pt idx="310">
                  <c:v>245.483</c:v>
                </c:pt>
                <c:pt idx="311">
                  <c:v>244.19200000000001</c:v>
                </c:pt>
                <c:pt idx="312">
                  <c:v>242.80099999999999</c:v>
                </c:pt>
                <c:pt idx="313">
                  <c:v>241.423</c:v>
                </c:pt>
                <c:pt idx="314">
                  <c:v>240.05799999999999</c:v>
                </c:pt>
                <c:pt idx="315">
                  <c:v>238.70699999999999</c:v>
                </c:pt>
                <c:pt idx="316">
                  <c:v>237.369</c:v>
                </c:pt>
                <c:pt idx="317">
                  <c:v>236.04300000000001</c:v>
                </c:pt>
                <c:pt idx="318">
                  <c:v>234.73</c:v>
                </c:pt>
                <c:pt idx="319">
                  <c:v>233.429</c:v>
                </c:pt>
                <c:pt idx="320">
                  <c:v>232.14099999999999</c:v>
                </c:pt>
                <c:pt idx="321">
                  <c:v>230.749</c:v>
                </c:pt>
                <c:pt idx="322">
                  <c:v>229.37100000000001</c:v>
                </c:pt>
                <c:pt idx="323">
                  <c:v>228.00700000000001</c:v>
                </c:pt>
                <c:pt idx="324">
                  <c:v>226.65600000000001</c:v>
                </c:pt>
                <c:pt idx="325">
                  <c:v>225.31899999999999</c:v>
                </c:pt>
                <c:pt idx="326">
                  <c:v>223.995</c:v>
                </c:pt>
                <c:pt idx="327">
                  <c:v>222.685</c:v>
                </c:pt>
                <c:pt idx="328">
                  <c:v>221.387</c:v>
                </c:pt>
                <c:pt idx="329">
                  <c:v>220.101</c:v>
                </c:pt>
                <c:pt idx="330">
                  <c:v>218.708</c:v>
                </c:pt>
                <c:pt idx="331">
                  <c:v>217.33</c:v>
                </c:pt>
                <c:pt idx="332">
                  <c:v>215.965</c:v>
                </c:pt>
                <c:pt idx="333">
                  <c:v>214.61500000000001</c:v>
                </c:pt>
                <c:pt idx="334">
                  <c:v>213.279</c:v>
                </c:pt>
                <c:pt idx="335">
                  <c:v>211.95699999999999</c:v>
                </c:pt>
                <c:pt idx="336">
                  <c:v>210.648</c:v>
                </c:pt>
                <c:pt idx="337">
                  <c:v>209.352</c:v>
                </c:pt>
                <c:pt idx="338">
                  <c:v>208.06899999999999</c:v>
                </c:pt>
                <c:pt idx="339">
                  <c:v>206.67500000000001</c:v>
                </c:pt>
                <c:pt idx="340">
                  <c:v>205.29499999999999</c:v>
                </c:pt>
                <c:pt idx="341">
                  <c:v>203.93100000000001</c:v>
                </c:pt>
                <c:pt idx="342">
                  <c:v>202.58199999999999</c:v>
                </c:pt>
                <c:pt idx="343">
                  <c:v>201.24700000000001</c:v>
                </c:pt>
                <c:pt idx="344">
                  <c:v>199.92599999999999</c:v>
                </c:pt>
                <c:pt idx="345">
                  <c:v>198.62</c:v>
                </c:pt>
                <c:pt idx="346">
                  <c:v>197.327</c:v>
                </c:pt>
                <c:pt idx="347">
                  <c:v>195.93199999999999</c:v>
                </c:pt>
                <c:pt idx="348">
                  <c:v>194.55199999999999</c:v>
                </c:pt>
                <c:pt idx="349">
                  <c:v>193.18899999999999</c:v>
                </c:pt>
                <c:pt idx="350">
                  <c:v>191.84</c:v>
                </c:pt>
                <c:pt idx="351">
                  <c:v>190.506</c:v>
                </c:pt>
                <c:pt idx="352">
                  <c:v>189.18700000000001</c:v>
                </c:pt>
                <c:pt idx="353">
                  <c:v>187.88300000000001</c:v>
                </c:pt>
                <c:pt idx="354">
                  <c:v>186.59299999999999</c:v>
                </c:pt>
                <c:pt idx="355">
                  <c:v>185.197</c:v>
                </c:pt>
                <c:pt idx="356">
                  <c:v>183.81700000000001</c:v>
                </c:pt>
                <c:pt idx="357">
                  <c:v>182.453</c:v>
                </c:pt>
                <c:pt idx="358">
                  <c:v>181.10599999999999</c:v>
                </c:pt>
                <c:pt idx="359">
                  <c:v>179.774</c:v>
                </c:pt>
                <c:pt idx="360">
                  <c:v>178.458</c:v>
                </c:pt>
                <c:pt idx="361">
                  <c:v>177.15600000000001</c:v>
                </c:pt>
                <c:pt idx="362">
                  <c:v>175.87</c:v>
                </c:pt>
                <c:pt idx="363">
                  <c:v>174.47399999999999</c:v>
                </c:pt>
                <c:pt idx="364">
                  <c:v>173.09399999999999</c:v>
                </c:pt>
                <c:pt idx="365">
                  <c:v>171.732</c:v>
                </c:pt>
                <c:pt idx="366">
                  <c:v>170.386</c:v>
                </c:pt>
                <c:pt idx="367">
                  <c:v>169.05699999999999</c:v>
                </c:pt>
                <c:pt idx="368">
                  <c:v>167.74299999999999</c:v>
                </c:pt>
                <c:pt idx="369">
                  <c:v>166.44499999999999</c:v>
                </c:pt>
                <c:pt idx="370">
                  <c:v>165.16300000000001</c:v>
                </c:pt>
                <c:pt idx="371">
                  <c:v>163.76599999999999</c:v>
                </c:pt>
                <c:pt idx="372">
                  <c:v>162.387</c:v>
                </c:pt>
                <c:pt idx="373">
                  <c:v>161.02600000000001</c:v>
                </c:pt>
                <c:pt idx="374">
                  <c:v>159.68199999999999</c:v>
                </c:pt>
                <c:pt idx="375">
                  <c:v>158.35499999999999</c:v>
                </c:pt>
                <c:pt idx="376">
                  <c:v>157.04599999999999</c:v>
                </c:pt>
                <c:pt idx="377">
                  <c:v>155.75299999999999</c:v>
                </c:pt>
                <c:pt idx="378">
                  <c:v>154.35499999999999</c:v>
                </c:pt>
                <c:pt idx="379">
                  <c:v>152.977</c:v>
                </c:pt>
                <c:pt idx="380">
                  <c:v>151.61799999999999</c:v>
                </c:pt>
                <c:pt idx="381">
                  <c:v>150.27699999999999</c:v>
                </c:pt>
                <c:pt idx="382">
                  <c:v>148.95400000000001</c:v>
                </c:pt>
                <c:pt idx="383">
                  <c:v>147.649</c:v>
                </c:pt>
                <c:pt idx="384">
                  <c:v>146.36099999999999</c:v>
                </c:pt>
                <c:pt idx="385">
                  <c:v>144.964</c:v>
                </c:pt>
                <c:pt idx="386">
                  <c:v>143.58699999999999</c:v>
                </c:pt>
                <c:pt idx="387">
                  <c:v>142.22999999999999</c:v>
                </c:pt>
                <c:pt idx="388">
                  <c:v>140.892</c:v>
                </c:pt>
                <c:pt idx="389">
                  <c:v>139.57300000000001</c:v>
                </c:pt>
                <c:pt idx="390">
                  <c:v>138.273</c:v>
                </c:pt>
                <c:pt idx="391">
                  <c:v>136.99</c:v>
                </c:pt>
                <c:pt idx="392">
                  <c:v>135.59399999999999</c:v>
                </c:pt>
                <c:pt idx="393">
                  <c:v>134.21799999999999</c:v>
                </c:pt>
                <c:pt idx="394">
                  <c:v>132.864</c:v>
                </c:pt>
                <c:pt idx="395">
                  <c:v>131.53</c:v>
                </c:pt>
                <c:pt idx="396">
                  <c:v>130.21600000000001</c:v>
                </c:pt>
                <c:pt idx="397">
                  <c:v>128.922</c:v>
                </c:pt>
                <c:pt idx="398">
                  <c:v>127.64700000000001</c:v>
                </c:pt>
                <c:pt idx="399">
                  <c:v>126.252</c:v>
                </c:pt>
                <c:pt idx="400">
                  <c:v>124.88</c:v>
                </c:pt>
                <c:pt idx="401">
                  <c:v>123.53</c:v>
                </c:pt>
                <c:pt idx="402">
                  <c:v>122.202</c:v>
                </c:pt>
                <c:pt idx="403">
                  <c:v>120.89400000000001</c:v>
                </c:pt>
                <c:pt idx="404">
                  <c:v>119.608</c:v>
                </c:pt>
                <c:pt idx="405">
                  <c:v>118.214</c:v>
                </c:pt>
                <c:pt idx="406">
                  <c:v>116.84399999999999</c:v>
                </c:pt>
                <c:pt idx="407">
                  <c:v>115.497</c:v>
                </c:pt>
                <c:pt idx="408">
                  <c:v>114.17400000000001</c:v>
                </c:pt>
                <c:pt idx="409">
                  <c:v>112.873</c:v>
                </c:pt>
                <c:pt idx="410">
                  <c:v>111.595</c:v>
                </c:pt>
                <c:pt idx="411">
                  <c:v>110.202</c:v>
                </c:pt>
                <c:pt idx="412">
                  <c:v>108.83499999999999</c:v>
                </c:pt>
                <c:pt idx="413">
                  <c:v>107.49299999999999</c:v>
                </c:pt>
                <c:pt idx="414">
                  <c:v>106.17700000000001</c:v>
                </c:pt>
                <c:pt idx="415">
                  <c:v>104.884</c:v>
                </c:pt>
                <c:pt idx="416">
                  <c:v>103.61499999999999</c:v>
                </c:pt>
                <c:pt idx="417">
                  <c:v>102.22499999999999</c:v>
                </c:pt>
                <c:pt idx="418">
                  <c:v>100.863</c:v>
                </c:pt>
                <c:pt idx="419">
                  <c:v>99.528099999999995</c:v>
                </c:pt>
                <c:pt idx="420">
                  <c:v>98.219800000000006</c:v>
                </c:pt>
                <c:pt idx="421">
                  <c:v>96.937299999999993</c:v>
                </c:pt>
                <c:pt idx="422">
                  <c:v>95.68</c:v>
                </c:pt>
                <c:pt idx="423">
                  <c:v>94.292199999999994</c:v>
                </c:pt>
                <c:pt idx="424">
                  <c:v>92.934799999999996</c:v>
                </c:pt>
                <c:pt idx="425">
                  <c:v>91.606999999999999</c:v>
                </c:pt>
                <c:pt idx="426">
                  <c:v>90.307900000000004</c:v>
                </c:pt>
                <c:pt idx="427">
                  <c:v>89.037000000000006</c:v>
                </c:pt>
                <c:pt idx="428">
                  <c:v>87.651899999999998</c:v>
                </c:pt>
                <c:pt idx="429">
                  <c:v>86.299899999999994</c:v>
                </c:pt>
                <c:pt idx="430">
                  <c:v>84.979900000000001</c:v>
                </c:pt>
                <c:pt idx="431">
                  <c:v>83.691100000000006</c:v>
                </c:pt>
                <c:pt idx="432">
                  <c:v>82.432599999999994</c:v>
                </c:pt>
                <c:pt idx="433">
                  <c:v>81.051500000000004</c:v>
                </c:pt>
                <c:pt idx="434">
                  <c:v>79.706599999999995</c:v>
                </c:pt>
                <c:pt idx="435">
                  <c:v>78.396799999999999</c:v>
                </c:pt>
                <c:pt idx="436">
                  <c:v>77.120900000000006</c:v>
                </c:pt>
                <c:pt idx="437">
                  <c:v>75.878</c:v>
                </c:pt>
                <c:pt idx="438">
                  <c:v>74.501599999999996</c:v>
                </c:pt>
                <c:pt idx="439">
                  <c:v>73.165000000000006</c:v>
                </c:pt>
                <c:pt idx="440">
                  <c:v>71.867000000000004</c:v>
                </c:pt>
                <c:pt idx="441">
                  <c:v>70.606099999999998</c:v>
                </c:pt>
                <c:pt idx="442">
                  <c:v>69.381399999999999</c:v>
                </c:pt>
                <c:pt idx="443">
                  <c:v>68.009699999999995</c:v>
                </c:pt>
                <c:pt idx="444">
                  <c:v>66.682900000000004</c:v>
                </c:pt>
                <c:pt idx="445">
                  <c:v>65.399299999999997</c:v>
                </c:pt>
                <c:pt idx="446">
                  <c:v>64.157399999999996</c:v>
                </c:pt>
                <c:pt idx="447">
                  <c:v>62.791800000000002</c:v>
                </c:pt>
                <c:pt idx="448">
                  <c:v>61.476199999999999</c:v>
                </c:pt>
                <c:pt idx="449">
                  <c:v>60.208500000000001</c:v>
                </c:pt>
                <c:pt idx="450">
                  <c:v>58.986899999999999</c:v>
                </c:pt>
                <c:pt idx="451">
                  <c:v>57.628900000000002</c:v>
                </c:pt>
                <c:pt idx="452">
                  <c:v>56.327300000000001</c:v>
                </c:pt>
                <c:pt idx="453">
                  <c:v>55.079599999999999</c:v>
                </c:pt>
                <c:pt idx="454">
                  <c:v>53.883499999999998</c:v>
                </c:pt>
                <c:pt idx="455">
                  <c:v>52.535200000000003</c:v>
                </c:pt>
                <c:pt idx="456">
                  <c:v>51.251899999999999</c:v>
                </c:pt>
                <c:pt idx="457">
                  <c:v>50.030299999999997</c:v>
                </c:pt>
                <c:pt idx="458">
                  <c:v>48.866999999999997</c:v>
                </c:pt>
                <c:pt idx="459">
                  <c:v>47.531500000000001</c:v>
                </c:pt>
                <c:pt idx="460">
                  <c:v>46.272399999999998</c:v>
                </c:pt>
                <c:pt idx="461">
                  <c:v>45.085099999999997</c:v>
                </c:pt>
                <c:pt idx="462">
                  <c:v>43.965400000000002</c:v>
                </c:pt>
                <c:pt idx="463">
                  <c:v>42.648899999999998</c:v>
                </c:pt>
                <c:pt idx="464">
                  <c:v>41.4253</c:v>
                </c:pt>
                <c:pt idx="465">
                  <c:v>40.287700000000001</c:v>
                </c:pt>
                <c:pt idx="466">
                  <c:v>38.993000000000002</c:v>
                </c:pt>
                <c:pt idx="467">
                  <c:v>37.809199999999997</c:v>
                </c:pt>
                <c:pt idx="468">
                  <c:v>36.726700000000001</c:v>
                </c:pt>
                <c:pt idx="469">
                  <c:v>35.464399999999998</c:v>
                </c:pt>
                <c:pt idx="470">
                  <c:v>34.339100000000002</c:v>
                </c:pt>
                <c:pt idx="471">
                  <c:v>33.335700000000003</c:v>
                </c:pt>
                <c:pt idx="472">
                  <c:v>32.126399999999997</c:v>
                </c:pt>
                <c:pt idx="473">
                  <c:v>31.093299999999999</c:v>
                </c:pt>
                <c:pt idx="474">
                  <c:v>30.210599999999999</c:v>
                </c:pt>
                <c:pt idx="475">
                  <c:v>29.1557</c:v>
                </c:pt>
                <c:pt idx="476">
                  <c:v>28.314900000000002</c:v>
                </c:pt>
                <c:pt idx="477">
                  <c:v>27.401800000000001</c:v>
                </c:pt>
                <c:pt idx="478">
                  <c:v>26.740500000000001</c:v>
                </c:pt>
                <c:pt idx="479">
                  <c:v>26.108899999999998</c:v>
                </c:pt>
                <c:pt idx="480">
                  <c:v>25.706600000000002</c:v>
                </c:pt>
                <c:pt idx="481">
                  <c:v>25.4209</c:v>
                </c:pt>
                <c:pt idx="482">
                  <c:v>25.250800000000002</c:v>
                </c:pt>
                <c:pt idx="483">
                  <c:v>25.1494</c:v>
                </c:pt>
                <c:pt idx="484">
                  <c:v>25.088999999999999</c:v>
                </c:pt>
                <c:pt idx="485">
                  <c:v>25.053000000000001</c:v>
                </c:pt>
                <c:pt idx="486">
                  <c:v>25.031600000000001</c:v>
                </c:pt>
                <c:pt idx="487">
                  <c:v>25.0228</c:v>
                </c:pt>
              </c:numCache>
            </c:numRef>
          </c:yVal>
          <c:smooth val="1"/>
        </c:ser>
        <c:ser>
          <c:idx val="2"/>
          <c:order val="1"/>
          <c:tx>
            <c:v>P1</c:v>
          </c:tx>
          <c:spPr>
            <a:ln w="19050" cap="rnd">
              <a:solidFill>
                <a:srgbClr val="FF0000"/>
              </a:solidFill>
              <a:round/>
            </a:ln>
            <a:effectLst/>
          </c:spPr>
          <c:marker>
            <c:symbol val="none"/>
          </c:marker>
          <c:xVal>
            <c:numRef>
              <c:f>[1]T_verre!$A$2:$A$617</c:f>
              <c:numCache>
                <c:formatCode>General</c:formatCode>
                <c:ptCount val="616"/>
                <c:pt idx="0">
                  <c:v>0</c:v>
                </c:pt>
                <c:pt idx="1">
                  <c:v>5.0000000000000001E-3</c:v>
                </c:pt>
                <c:pt idx="2">
                  <c:v>0.01</c:v>
                </c:pt>
                <c:pt idx="3">
                  <c:v>1.4999999999999999E-2</c:v>
                </c:pt>
                <c:pt idx="4">
                  <c:v>2.5000000000000001E-2</c:v>
                </c:pt>
                <c:pt idx="5">
                  <c:v>4.4999999999999998E-2</c:v>
                </c:pt>
                <c:pt idx="6">
                  <c:v>6.5000000000000002E-2</c:v>
                </c:pt>
                <c:pt idx="7">
                  <c:v>8.5000000000000006E-2</c:v>
                </c:pt>
                <c:pt idx="8">
                  <c:v>0.115</c:v>
                </c:pt>
                <c:pt idx="9">
                  <c:v>0.15731700000000001</c:v>
                </c:pt>
                <c:pt idx="10">
                  <c:v>0.19963500000000001</c:v>
                </c:pt>
                <c:pt idx="11">
                  <c:v>0.241952</c:v>
                </c:pt>
                <c:pt idx="12">
                  <c:v>0.30248399999999998</c:v>
                </c:pt>
                <c:pt idx="13">
                  <c:v>0.36301600000000001</c:v>
                </c:pt>
                <c:pt idx="14">
                  <c:v>0.42354700000000001</c:v>
                </c:pt>
                <c:pt idx="15">
                  <c:v>0.50301499999999999</c:v>
                </c:pt>
                <c:pt idx="16">
                  <c:v>0.58248299999999997</c:v>
                </c:pt>
                <c:pt idx="17">
                  <c:v>0.66195099999999996</c:v>
                </c:pt>
                <c:pt idx="18">
                  <c:v>0.76094499999999998</c:v>
                </c:pt>
                <c:pt idx="19">
                  <c:v>0.85993900000000001</c:v>
                </c:pt>
                <c:pt idx="20">
                  <c:v>0.95893300000000004</c:v>
                </c:pt>
                <c:pt idx="21">
                  <c:v>1.0780099999999999</c:v>
                </c:pt>
                <c:pt idx="22">
                  <c:v>1.19709</c:v>
                </c:pt>
                <c:pt idx="23">
                  <c:v>1.3161700000000001</c:v>
                </c:pt>
                <c:pt idx="24">
                  <c:v>1.43526</c:v>
                </c:pt>
                <c:pt idx="25">
                  <c:v>1.5815300000000001</c:v>
                </c:pt>
                <c:pt idx="26">
                  <c:v>1.7278100000000001</c:v>
                </c:pt>
                <c:pt idx="27">
                  <c:v>1.87409</c:v>
                </c:pt>
                <c:pt idx="28">
                  <c:v>2.0203700000000002</c:v>
                </c:pt>
                <c:pt idx="29">
                  <c:v>2.1949100000000001</c:v>
                </c:pt>
                <c:pt idx="30">
                  <c:v>2.3694600000000001</c:v>
                </c:pt>
                <c:pt idx="31">
                  <c:v>2.544</c:v>
                </c:pt>
                <c:pt idx="32">
                  <c:v>2.71855</c:v>
                </c:pt>
                <c:pt idx="33">
                  <c:v>2.9226299999999998</c:v>
                </c:pt>
                <c:pt idx="34">
                  <c:v>3.1267100000000001</c:v>
                </c:pt>
                <c:pt idx="35">
                  <c:v>3.3307899999999999</c:v>
                </c:pt>
                <c:pt idx="36">
                  <c:v>3.5348700000000002</c:v>
                </c:pt>
                <c:pt idx="37">
                  <c:v>3.76986</c:v>
                </c:pt>
                <c:pt idx="38">
                  <c:v>4.0048500000000002</c:v>
                </c:pt>
                <c:pt idx="39">
                  <c:v>4.2398400000000001</c:v>
                </c:pt>
                <c:pt idx="40">
                  <c:v>4.4748299999999999</c:v>
                </c:pt>
                <c:pt idx="41">
                  <c:v>4.7421699999999998</c:v>
                </c:pt>
                <c:pt idx="42">
                  <c:v>5.0095000000000001</c:v>
                </c:pt>
                <c:pt idx="43">
                  <c:v>5.2768300000000004</c:v>
                </c:pt>
                <c:pt idx="44">
                  <c:v>5.5441700000000003</c:v>
                </c:pt>
                <c:pt idx="45">
                  <c:v>5.8114999999999997</c:v>
                </c:pt>
                <c:pt idx="46">
                  <c:v>6.1207000000000003</c:v>
                </c:pt>
                <c:pt idx="47">
                  <c:v>6.4299099999999996</c:v>
                </c:pt>
                <c:pt idx="48">
                  <c:v>6.7391100000000002</c:v>
                </c:pt>
                <c:pt idx="49">
                  <c:v>7.0483099999999999</c:v>
                </c:pt>
                <c:pt idx="50">
                  <c:v>7.3575100000000004</c:v>
                </c:pt>
                <c:pt idx="51">
                  <c:v>7.7102300000000001</c:v>
                </c:pt>
                <c:pt idx="52">
                  <c:v>8.0629399999999993</c:v>
                </c:pt>
                <c:pt idx="53">
                  <c:v>8.4156600000000008</c:v>
                </c:pt>
                <c:pt idx="54">
                  <c:v>8.7683700000000009</c:v>
                </c:pt>
                <c:pt idx="55">
                  <c:v>9.1210799999999992</c:v>
                </c:pt>
                <c:pt idx="56">
                  <c:v>9.5183</c:v>
                </c:pt>
                <c:pt idx="57">
                  <c:v>9.9155099999999994</c:v>
                </c:pt>
                <c:pt idx="58">
                  <c:v>10.3127</c:v>
                </c:pt>
                <c:pt idx="59">
                  <c:v>10.709899999999999</c:v>
                </c:pt>
                <c:pt idx="60">
                  <c:v>11.107200000000001</c:v>
                </c:pt>
                <c:pt idx="61">
                  <c:v>11.5486</c:v>
                </c:pt>
                <c:pt idx="62">
                  <c:v>11.9901</c:v>
                </c:pt>
                <c:pt idx="63">
                  <c:v>12.4315</c:v>
                </c:pt>
                <c:pt idx="64">
                  <c:v>12.872999999999999</c:v>
                </c:pt>
                <c:pt idx="65">
                  <c:v>13.314399999999999</c:v>
                </c:pt>
                <c:pt idx="66">
                  <c:v>13.7559</c:v>
                </c:pt>
                <c:pt idx="67">
                  <c:v>14.2484</c:v>
                </c:pt>
                <c:pt idx="68">
                  <c:v>14.7409</c:v>
                </c:pt>
                <c:pt idx="69">
                  <c:v>15.2334</c:v>
                </c:pt>
                <c:pt idx="70">
                  <c:v>15.725899999999999</c:v>
                </c:pt>
                <c:pt idx="71">
                  <c:v>16.218299999999999</c:v>
                </c:pt>
                <c:pt idx="72">
                  <c:v>16.710799999999999</c:v>
                </c:pt>
                <c:pt idx="73">
                  <c:v>17.203299999999999</c:v>
                </c:pt>
                <c:pt idx="74">
                  <c:v>17.750900000000001</c:v>
                </c:pt>
                <c:pt idx="75">
                  <c:v>18.298400000000001</c:v>
                </c:pt>
                <c:pt idx="76">
                  <c:v>18.846</c:v>
                </c:pt>
                <c:pt idx="77">
                  <c:v>19.393599999999999</c:v>
                </c:pt>
                <c:pt idx="78">
                  <c:v>19.941099999999999</c:v>
                </c:pt>
                <c:pt idx="79">
                  <c:v>20.488700000000001</c:v>
                </c:pt>
                <c:pt idx="80">
                  <c:v>21.036200000000001</c:v>
                </c:pt>
                <c:pt idx="81">
                  <c:v>21.5838</c:v>
                </c:pt>
                <c:pt idx="82">
                  <c:v>22.1313</c:v>
                </c:pt>
                <c:pt idx="83">
                  <c:v>22.678899999999999</c:v>
                </c:pt>
                <c:pt idx="84">
                  <c:v>23.226500000000001</c:v>
                </c:pt>
                <c:pt idx="85">
                  <c:v>23.774000000000001</c:v>
                </c:pt>
                <c:pt idx="86">
                  <c:v>24.367799999999999</c:v>
                </c:pt>
                <c:pt idx="87">
                  <c:v>24.961500000000001</c:v>
                </c:pt>
                <c:pt idx="88">
                  <c:v>25.555299999999999</c:v>
                </c:pt>
                <c:pt idx="89">
                  <c:v>26.149000000000001</c:v>
                </c:pt>
                <c:pt idx="90">
                  <c:v>26.742799999999999</c:v>
                </c:pt>
                <c:pt idx="91">
                  <c:v>27.336500000000001</c:v>
                </c:pt>
                <c:pt idx="92">
                  <c:v>27.930199999999999</c:v>
                </c:pt>
                <c:pt idx="93">
                  <c:v>28.524000000000001</c:v>
                </c:pt>
                <c:pt idx="94">
                  <c:v>29.117699999999999</c:v>
                </c:pt>
                <c:pt idx="95">
                  <c:v>29.711500000000001</c:v>
                </c:pt>
                <c:pt idx="96">
                  <c:v>30.305199999999999</c:v>
                </c:pt>
                <c:pt idx="97">
                  <c:v>30.899000000000001</c:v>
                </c:pt>
                <c:pt idx="98">
                  <c:v>31.492699999999999</c:v>
                </c:pt>
                <c:pt idx="99">
                  <c:v>32.136600000000001</c:v>
                </c:pt>
                <c:pt idx="100">
                  <c:v>32.7804</c:v>
                </c:pt>
                <c:pt idx="101">
                  <c:v>33.424300000000002</c:v>
                </c:pt>
                <c:pt idx="102">
                  <c:v>34.068100000000001</c:v>
                </c:pt>
                <c:pt idx="103">
                  <c:v>34.7119</c:v>
                </c:pt>
                <c:pt idx="104">
                  <c:v>35.355800000000002</c:v>
                </c:pt>
                <c:pt idx="105">
                  <c:v>35.999600000000001</c:v>
                </c:pt>
                <c:pt idx="106">
                  <c:v>36.643500000000003</c:v>
                </c:pt>
                <c:pt idx="107">
                  <c:v>37.287300000000002</c:v>
                </c:pt>
                <c:pt idx="108">
                  <c:v>37.931199999999997</c:v>
                </c:pt>
                <c:pt idx="109">
                  <c:v>38.575000000000003</c:v>
                </c:pt>
                <c:pt idx="110">
                  <c:v>39.218899999999998</c:v>
                </c:pt>
                <c:pt idx="111">
                  <c:v>39.862699999999997</c:v>
                </c:pt>
                <c:pt idx="112">
                  <c:v>40.562199999999997</c:v>
                </c:pt>
                <c:pt idx="113">
                  <c:v>41.261699999999998</c:v>
                </c:pt>
                <c:pt idx="114">
                  <c:v>41.961199999999998</c:v>
                </c:pt>
                <c:pt idx="115">
                  <c:v>42.660699999999999</c:v>
                </c:pt>
                <c:pt idx="116">
                  <c:v>43.360199999999999</c:v>
                </c:pt>
                <c:pt idx="117">
                  <c:v>44.059699999999999</c:v>
                </c:pt>
                <c:pt idx="118">
                  <c:v>44.759099999999997</c:v>
                </c:pt>
                <c:pt idx="119">
                  <c:v>45.458599999999997</c:v>
                </c:pt>
                <c:pt idx="120">
                  <c:v>46.158099999999997</c:v>
                </c:pt>
                <c:pt idx="121">
                  <c:v>46.857599999999998</c:v>
                </c:pt>
                <c:pt idx="122">
                  <c:v>47.557099999999998</c:v>
                </c:pt>
                <c:pt idx="123">
                  <c:v>48.256599999999999</c:v>
                </c:pt>
                <c:pt idx="124">
                  <c:v>49.013199999999998</c:v>
                </c:pt>
                <c:pt idx="125">
                  <c:v>49.769799999999996</c:v>
                </c:pt>
                <c:pt idx="126">
                  <c:v>50.526400000000002</c:v>
                </c:pt>
                <c:pt idx="127">
                  <c:v>51.283000000000001</c:v>
                </c:pt>
                <c:pt idx="128">
                  <c:v>52.0396</c:v>
                </c:pt>
                <c:pt idx="129">
                  <c:v>52.796199999999999</c:v>
                </c:pt>
                <c:pt idx="130">
                  <c:v>53.552799999999998</c:v>
                </c:pt>
                <c:pt idx="131">
                  <c:v>54.309399999999997</c:v>
                </c:pt>
                <c:pt idx="132">
                  <c:v>55.066000000000003</c:v>
                </c:pt>
                <c:pt idx="133">
                  <c:v>55.822600000000001</c:v>
                </c:pt>
                <c:pt idx="134">
                  <c:v>56.5792</c:v>
                </c:pt>
                <c:pt idx="135">
                  <c:v>57.335799999999999</c:v>
                </c:pt>
                <c:pt idx="136">
                  <c:v>58.1556</c:v>
                </c:pt>
                <c:pt idx="137">
                  <c:v>58.9754</c:v>
                </c:pt>
                <c:pt idx="138">
                  <c:v>59.795200000000001</c:v>
                </c:pt>
                <c:pt idx="139">
                  <c:v>60.614899999999999</c:v>
                </c:pt>
                <c:pt idx="140">
                  <c:v>61.434699999999999</c:v>
                </c:pt>
                <c:pt idx="141">
                  <c:v>62.2545</c:v>
                </c:pt>
                <c:pt idx="142">
                  <c:v>63.074300000000001</c:v>
                </c:pt>
                <c:pt idx="143">
                  <c:v>63.894100000000002</c:v>
                </c:pt>
                <c:pt idx="144">
                  <c:v>64.713899999999995</c:v>
                </c:pt>
                <c:pt idx="145">
                  <c:v>65.533699999999996</c:v>
                </c:pt>
                <c:pt idx="146">
                  <c:v>66.353399999999993</c:v>
                </c:pt>
                <c:pt idx="147">
                  <c:v>67.173199999999994</c:v>
                </c:pt>
                <c:pt idx="148">
                  <c:v>68.063000000000002</c:v>
                </c:pt>
                <c:pt idx="149">
                  <c:v>68.9529</c:v>
                </c:pt>
                <c:pt idx="150">
                  <c:v>69.842699999999994</c:v>
                </c:pt>
                <c:pt idx="151">
                  <c:v>70.732500000000002</c:v>
                </c:pt>
                <c:pt idx="152">
                  <c:v>71.622299999999996</c:v>
                </c:pt>
                <c:pt idx="153">
                  <c:v>72.512100000000004</c:v>
                </c:pt>
                <c:pt idx="154">
                  <c:v>73.401899999999998</c:v>
                </c:pt>
                <c:pt idx="155">
                  <c:v>74.291799999999995</c:v>
                </c:pt>
                <c:pt idx="156">
                  <c:v>75.181600000000003</c:v>
                </c:pt>
                <c:pt idx="157">
                  <c:v>76.071399999999997</c:v>
                </c:pt>
                <c:pt idx="158">
                  <c:v>76.961200000000005</c:v>
                </c:pt>
                <c:pt idx="159">
                  <c:v>77.850999999999999</c:v>
                </c:pt>
                <c:pt idx="160">
                  <c:v>78.818799999999996</c:v>
                </c:pt>
                <c:pt idx="161">
                  <c:v>79.786500000000004</c:v>
                </c:pt>
                <c:pt idx="162">
                  <c:v>80.754300000000001</c:v>
                </c:pt>
                <c:pt idx="163">
                  <c:v>81.722099999999998</c:v>
                </c:pt>
                <c:pt idx="164">
                  <c:v>82.689800000000005</c:v>
                </c:pt>
                <c:pt idx="165">
                  <c:v>83.657600000000002</c:v>
                </c:pt>
                <c:pt idx="166">
                  <c:v>84.625299999999996</c:v>
                </c:pt>
                <c:pt idx="167">
                  <c:v>85.593100000000007</c:v>
                </c:pt>
                <c:pt idx="168">
                  <c:v>86.5608</c:v>
                </c:pt>
                <c:pt idx="169">
                  <c:v>87.528599999999997</c:v>
                </c:pt>
                <c:pt idx="170">
                  <c:v>88.496399999999994</c:v>
                </c:pt>
                <c:pt idx="171">
                  <c:v>89.543700000000001</c:v>
                </c:pt>
                <c:pt idx="172">
                  <c:v>90.590999999999994</c:v>
                </c:pt>
                <c:pt idx="173">
                  <c:v>91.638300000000001</c:v>
                </c:pt>
                <c:pt idx="174">
                  <c:v>92.685599999999994</c:v>
                </c:pt>
                <c:pt idx="175">
                  <c:v>93.732900000000001</c:v>
                </c:pt>
                <c:pt idx="176">
                  <c:v>94.780199999999994</c:v>
                </c:pt>
                <c:pt idx="177">
                  <c:v>95.827500000000001</c:v>
                </c:pt>
                <c:pt idx="178">
                  <c:v>96.874799999999993</c:v>
                </c:pt>
                <c:pt idx="179">
                  <c:v>97.9221</c:v>
                </c:pt>
                <c:pt idx="180">
                  <c:v>98.969399999999993</c:v>
                </c:pt>
                <c:pt idx="181">
                  <c:v>100.017</c:v>
                </c:pt>
                <c:pt idx="182">
                  <c:v>101.152</c:v>
                </c:pt>
                <c:pt idx="183">
                  <c:v>102.28700000000001</c:v>
                </c:pt>
                <c:pt idx="184">
                  <c:v>103.423</c:v>
                </c:pt>
                <c:pt idx="185">
                  <c:v>104.55800000000001</c:v>
                </c:pt>
                <c:pt idx="186">
                  <c:v>105.693</c:v>
                </c:pt>
                <c:pt idx="187">
                  <c:v>106.82899999999999</c:v>
                </c:pt>
                <c:pt idx="188">
                  <c:v>107.964</c:v>
                </c:pt>
                <c:pt idx="189">
                  <c:v>109.099</c:v>
                </c:pt>
                <c:pt idx="190">
                  <c:v>110.235</c:v>
                </c:pt>
                <c:pt idx="191">
                  <c:v>111.37</c:v>
                </c:pt>
                <c:pt idx="192">
                  <c:v>112.505</c:v>
                </c:pt>
                <c:pt idx="193">
                  <c:v>113.739</c:v>
                </c:pt>
                <c:pt idx="194">
                  <c:v>114.97199999999999</c:v>
                </c:pt>
                <c:pt idx="195">
                  <c:v>116.206</c:v>
                </c:pt>
                <c:pt idx="196">
                  <c:v>117.43899999999999</c:v>
                </c:pt>
                <c:pt idx="197">
                  <c:v>118.673</c:v>
                </c:pt>
                <c:pt idx="198">
                  <c:v>119.90600000000001</c:v>
                </c:pt>
                <c:pt idx="199">
                  <c:v>121.139</c:v>
                </c:pt>
                <c:pt idx="200">
                  <c:v>122.373</c:v>
                </c:pt>
                <c:pt idx="201">
                  <c:v>123.60599999999999</c:v>
                </c:pt>
                <c:pt idx="202">
                  <c:v>124.84</c:v>
                </c:pt>
                <c:pt idx="203">
                  <c:v>126.07299999999999</c:v>
                </c:pt>
                <c:pt idx="204">
                  <c:v>127.416</c:v>
                </c:pt>
                <c:pt idx="205">
                  <c:v>128.75800000000001</c:v>
                </c:pt>
                <c:pt idx="206">
                  <c:v>130.101</c:v>
                </c:pt>
                <c:pt idx="207">
                  <c:v>131.44399999999999</c:v>
                </c:pt>
                <c:pt idx="208">
                  <c:v>132.786</c:v>
                </c:pt>
                <c:pt idx="209">
                  <c:v>134.12899999999999</c:v>
                </c:pt>
                <c:pt idx="210">
                  <c:v>135.47200000000001</c:v>
                </c:pt>
                <c:pt idx="211">
                  <c:v>136.815</c:v>
                </c:pt>
                <c:pt idx="212">
                  <c:v>138.15700000000001</c:v>
                </c:pt>
                <c:pt idx="213">
                  <c:v>139.5</c:v>
                </c:pt>
                <c:pt idx="214">
                  <c:v>140.84299999999999</c:v>
                </c:pt>
                <c:pt idx="215">
                  <c:v>142.30799999999999</c:v>
                </c:pt>
                <c:pt idx="216">
                  <c:v>143.773</c:v>
                </c:pt>
                <c:pt idx="217">
                  <c:v>145.238</c:v>
                </c:pt>
                <c:pt idx="218">
                  <c:v>146.703</c:v>
                </c:pt>
                <c:pt idx="219">
                  <c:v>148.167</c:v>
                </c:pt>
                <c:pt idx="220">
                  <c:v>149.63200000000001</c:v>
                </c:pt>
                <c:pt idx="221">
                  <c:v>151.09700000000001</c:v>
                </c:pt>
                <c:pt idx="222">
                  <c:v>152.56200000000001</c:v>
                </c:pt>
                <c:pt idx="223">
                  <c:v>154.02699999999999</c:v>
                </c:pt>
                <c:pt idx="224">
                  <c:v>155.49199999999999</c:v>
                </c:pt>
                <c:pt idx="225">
                  <c:v>157.08199999999999</c:v>
                </c:pt>
                <c:pt idx="226">
                  <c:v>158.672</c:v>
                </c:pt>
                <c:pt idx="227">
                  <c:v>160.261</c:v>
                </c:pt>
                <c:pt idx="228">
                  <c:v>161.851</c:v>
                </c:pt>
                <c:pt idx="229">
                  <c:v>163.441</c:v>
                </c:pt>
                <c:pt idx="230">
                  <c:v>165.03100000000001</c:v>
                </c:pt>
                <c:pt idx="231">
                  <c:v>166.62</c:v>
                </c:pt>
                <c:pt idx="232">
                  <c:v>168.21</c:v>
                </c:pt>
                <c:pt idx="233">
                  <c:v>169.8</c:v>
                </c:pt>
                <c:pt idx="234">
                  <c:v>171.39</c:v>
                </c:pt>
                <c:pt idx="235">
                  <c:v>172.97900000000001</c:v>
                </c:pt>
                <c:pt idx="236">
                  <c:v>174.71</c:v>
                </c:pt>
                <c:pt idx="237">
                  <c:v>176.441</c:v>
                </c:pt>
                <c:pt idx="238">
                  <c:v>178.172</c:v>
                </c:pt>
                <c:pt idx="239">
                  <c:v>179.90299999999999</c:v>
                </c:pt>
                <c:pt idx="240">
                  <c:v>181.63399999999999</c:v>
                </c:pt>
                <c:pt idx="241">
                  <c:v>183.364</c:v>
                </c:pt>
                <c:pt idx="242">
                  <c:v>185.095</c:v>
                </c:pt>
                <c:pt idx="243">
                  <c:v>186.82599999999999</c:v>
                </c:pt>
                <c:pt idx="244">
                  <c:v>188.55699999999999</c:v>
                </c:pt>
                <c:pt idx="245">
                  <c:v>190.28800000000001</c:v>
                </c:pt>
                <c:pt idx="246">
                  <c:v>192.01900000000001</c:v>
                </c:pt>
                <c:pt idx="247">
                  <c:v>193.904</c:v>
                </c:pt>
                <c:pt idx="248">
                  <c:v>195.78800000000001</c:v>
                </c:pt>
                <c:pt idx="249">
                  <c:v>197.673</c:v>
                </c:pt>
                <c:pt idx="250">
                  <c:v>199.55799999999999</c:v>
                </c:pt>
                <c:pt idx="251">
                  <c:v>201.44300000000001</c:v>
                </c:pt>
                <c:pt idx="252">
                  <c:v>203.328</c:v>
                </c:pt>
                <c:pt idx="253">
                  <c:v>205.21299999999999</c:v>
                </c:pt>
                <c:pt idx="254">
                  <c:v>207.09700000000001</c:v>
                </c:pt>
                <c:pt idx="255">
                  <c:v>208.982</c:v>
                </c:pt>
                <c:pt idx="256">
                  <c:v>210.86699999999999</c:v>
                </c:pt>
                <c:pt idx="257">
                  <c:v>212.91</c:v>
                </c:pt>
                <c:pt idx="258">
                  <c:v>214.953</c:v>
                </c:pt>
                <c:pt idx="259">
                  <c:v>216.99600000000001</c:v>
                </c:pt>
                <c:pt idx="260">
                  <c:v>219.03899999999999</c:v>
                </c:pt>
                <c:pt idx="261">
                  <c:v>221.08199999999999</c:v>
                </c:pt>
                <c:pt idx="262">
                  <c:v>223.125</c:v>
                </c:pt>
                <c:pt idx="263">
                  <c:v>225.16800000000001</c:v>
                </c:pt>
                <c:pt idx="264">
                  <c:v>227.21100000000001</c:v>
                </c:pt>
                <c:pt idx="265">
                  <c:v>229.25399999999999</c:v>
                </c:pt>
                <c:pt idx="266">
                  <c:v>231.297</c:v>
                </c:pt>
                <c:pt idx="267">
                  <c:v>233.517</c:v>
                </c:pt>
                <c:pt idx="268">
                  <c:v>235.73699999999999</c:v>
                </c:pt>
                <c:pt idx="269">
                  <c:v>237.95699999999999</c:v>
                </c:pt>
                <c:pt idx="270">
                  <c:v>240.17699999999999</c:v>
                </c:pt>
                <c:pt idx="271">
                  <c:v>242.39699999999999</c:v>
                </c:pt>
                <c:pt idx="272">
                  <c:v>244.61699999999999</c:v>
                </c:pt>
                <c:pt idx="273">
                  <c:v>246.83699999999999</c:v>
                </c:pt>
                <c:pt idx="274">
                  <c:v>249.05699999999999</c:v>
                </c:pt>
                <c:pt idx="275">
                  <c:v>251.27699999999999</c:v>
                </c:pt>
                <c:pt idx="276">
                  <c:v>253.49700000000001</c:v>
                </c:pt>
                <c:pt idx="277">
                  <c:v>255.916</c:v>
                </c:pt>
                <c:pt idx="278">
                  <c:v>258.33499999999998</c:v>
                </c:pt>
                <c:pt idx="279">
                  <c:v>260.75400000000002</c:v>
                </c:pt>
                <c:pt idx="280">
                  <c:v>263.17399999999998</c:v>
                </c:pt>
                <c:pt idx="281">
                  <c:v>265.59300000000002</c:v>
                </c:pt>
                <c:pt idx="282">
                  <c:v>268.012</c:v>
                </c:pt>
                <c:pt idx="283">
                  <c:v>270.43099999999998</c:v>
                </c:pt>
                <c:pt idx="284">
                  <c:v>272.85000000000002</c:v>
                </c:pt>
                <c:pt idx="285">
                  <c:v>275.27</c:v>
                </c:pt>
                <c:pt idx="286">
                  <c:v>277.68900000000002</c:v>
                </c:pt>
                <c:pt idx="287">
                  <c:v>280.33300000000003</c:v>
                </c:pt>
                <c:pt idx="288">
                  <c:v>282.97699999999998</c:v>
                </c:pt>
                <c:pt idx="289">
                  <c:v>285.62</c:v>
                </c:pt>
                <c:pt idx="290">
                  <c:v>288.26400000000001</c:v>
                </c:pt>
                <c:pt idx="291">
                  <c:v>290.90800000000002</c:v>
                </c:pt>
                <c:pt idx="292">
                  <c:v>293.55200000000002</c:v>
                </c:pt>
                <c:pt idx="293">
                  <c:v>296.19499999999999</c:v>
                </c:pt>
                <c:pt idx="294">
                  <c:v>298.839</c:v>
                </c:pt>
                <c:pt idx="295">
                  <c:v>301.483</c:v>
                </c:pt>
                <c:pt idx="296">
                  <c:v>304.35500000000002</c:v>
                </c:pt>
                <c:pt idx="297">
                  <c:v>307.22800000000001</c:v>
                </c:pt>
                <c:pt idx="298">
                  <c:v>310.10000000000002</c:v>
                </c:pt>
                <c:pt idx="299">
                  <c:v>312.97199999999998</c:v>
                </c:pt>
                <c:pt idx="300">
                  <c:v>315.84500000000003</c:v>
                </c:pt>
                <c:pt idx="301">
                  <c:v>318.71699999999998</c:v>
                </c:pt>
                <c:pt idx="302">
                  <c:v>321.58999999999997</c:v>
                </c:pt>
                <c:pt idx="303">
                  <c:v>324.46199999999999</c:v>
                </c:pt>
                <c:pt idx="304">
                  <c:v>327.334</c:v>
                </c:pt>
                <c:pt idx="305">
                  <c:v>330.45800000000003</c:v>
                </c:pt>
                <c:pt idx="306">
                  <c:v>333.58100000000002</c:v>
                </c:pt>
                <c:pt idx="307">
                  <c:v>336.70400000000001</c:v>
                </c:pt>
                <c:pt idx="308">
                  <c:v>339.827</c:v>
                </c:pt>
                <c:pt idx="309">
                  <c:v>342.95</c:v>
                </c:pt>
                <c:pt idx="310">
                  <c:v>346.07299999999998</c:v>
                </c:pt>
                <c:pt idx="311">
                  <c:v>349.197</c:v>
                </c:pt>
                <c:pt idx="312">
                  <c:v>352.32</c:v>
                </c:pt>
                <c:pt idx="313">
                  <c:v>355.44299999999998</c:v>
                </c:pt>
                <c:pt idx="314">
                  <c:v>358.86099999999999</c:v>
                </c:pt>
                <c:pt idx="315">
                  <c:v>362.27800000000002</c:v>
                </c:pt>
                <c:pt idx="316">
                  <c:v>365.69600000000003</c:v>
                </c:pt>
                <c:pt idx="317">
                  <c:v>369.11399999999998</c:v>
                </c:pt>
                <c:pt idx="318">
                  <c:v>372.53100000000001</c:v>
                </c:pt>
                <c:pt idx="319">
                  <c:v>375.94900000000001</c:v>
                </c:pt>
                <c:pt idx="320">
                  <c:v>379.36700000000002</c:v>
                </c:pt>
                <c:pt idx="321">
                  <c:v>382.78399999999999</c:v>
                </c:pt>
                <c:pt idx="322">
                  <c:v>386.202</c:v>
                </c:pt>
                <c:pt idx="323">
                  <c:v>389.94900000000001</c:v>
                </c:pt>
                <c:pt idx="324">
                  <c:v>393.69499999999999</c:v>
                </c:pt>
                <c:pt idx="325">
                  <c:v>397.44200000000001</c:v>
                </c:pt>
                <c:pt idx="326">
                  <c:v>401.18799999999999</c:v>
                </c:pt>
                <c:pt idx="327">
                  <c:v>404.935</c:v>
                </c:pt>
                <c:pt idx="328">
                  <c:v>408.68200000000002</c:v>
                </c:pt>
                <c:pt idx="329">
                  <c:v>412.428</c:v>
                </c:pt>
                <c:pt idx="330">
                  <c:v>416.17500000000001</c:v>
                </c:pt>
                <c:pt idx="331">
                  <c:v>419.92200000000003</c:v>
                </c:pt>
                <c:pt idx="332">
                  <c:v>424.04399999999998</c:v>
                </c:pt>
                <c:pt idx="333">
                  <c:v>428.166</c:v>
                </c:pt>
                <c:pt idx="334">
                  <c:v>432.28800000000001</c:v>
                </c:pt>
                <c:pt idx="335">
                  <c:v>436.41</c:v>
                </c:pt>
                <c:pt idx="336">
                  <c:v>440.53199999999998</c:v>
                </c:pt>
                <c:pt idx="337">
                  <c:v>444.654</c:v>
                </c:pt>
                <c:pt idx="338">
                  <c:v>448.77600000000001</c:v>
                </c:pt>
                <c:pt idx="339">
                  <c:v>452.89800000000002</c:v>
                </c:pt>
                <c:pt idx="340">
                  <c:v>457.40199999999999</c:v>
                </c:pt>
                <c:pt idx="341">
                  <c:v>461.90600000000001</c:v>
                </c:pt>
                <c:pt idx="342">
                  <c:v>466.40899999999999</c:v>
                </c:pt>
                <c:pt idx="343">
                  <c:v>470.91300000000001</c:v>
                </c:pt>
                <c:pt idx="344">
                  <c:v>475.41699999999997</c:v>
                </c:pt>
                <c:pt idx="345">
                  <c:v>479.92</c:v>
                </c:pt>
                <c:pt idx="346">
                  <c:v>484.42399999999998</c:v>
                </c:pt>
                <c:pt idx="347">
                  <c:v>488.928</c:v>
                </c:pt>
                <c:pt idx="348">
                  <c:v>493.86700000000002</c:v>
                </c:pt>
                <c:pt idx="349">
                  <c:v>498.80700000000002</c:v>
                </c:pt>
                <c:pt idx="350">
                  <c:v>503.74599999999998</c:v>
                </c:pt>
                <c:pt idx="351">
                  <c:v>508.68599999999998</c:v>
                </c:pt>
                <c:pt idx="352">
                  <c:v>513.625</c:v>
                </c:pt>
                <c:pt idx="353">
                  <c:v>518.56500000000005</c:v>
                </c:pt>
                <c:pt idx="354">
                  <c:v>523.50400000000002</c:v>
                </c:pt>
                <c:pt idx="355">
                  <c:v>528.44399999999996</c:v>
                </c:pt>
                <c:pt idx="356">
                  <c:v>533.88300000000004</c:v>
                </c:pt>
                <c:pt idx="357">
                  <c:v>539.322</c:v>
                </c:pt>
                <c:pt idx="358">
                  <c:v>544.76199999999994</c:v>
                </c:pt>
                <c:pt idx="359">
                  <c:v>550.20100000000002</c:v>
                </c:pt>
                <c:pt idx="360">
                  <c:v>555.64</c:v>
                </c:pt>
                <c:pt idx="361">
                  <c:v>561.08000000000004</c:v>
                </c:pt>
                <c:pt idx="362">
                  <c:v>566.51900000000001</c:v>
                </c:pt>
                <c:pt idx="363">
                  <c:v>571.95799999999997</c:v>
                </c:pt>
                <c:pt idx="364">
                  <c:v>577.97699999999998</c:v>
                </c:pt>
                <c:pt idx="365">
                  <c:v>583.99699999999996</c:v>
                </c:pt>
                <c:pt idx="366">
                  <c:v>590.01599999999996</c:v>
                </c:pt>
                <c:pt idx="367">
                  <c:v>596.03599999999994</c:v>
                </c:pt>
                <c:pt idx="368">
                  <c:v>602.05499999999995</c:v>
                </c:pt>
                <c:pt idx="369">
                  <c:v>608.07399999999996</c:v>
                </c:pt>
                <c:pt idx="370">
                  <c:v>614.09400000000005</c:v>
                </c:pt>
                <c:pt idx="371">
                  <c:v>620.70299999999997</c:v>
                </c:pt>
                <c:pt idx="372">
                  <c:v>627.31200000000001</c:v>
                </c:pt>
                <c:pt idx="373">
                  <c:v>633.92100000000005</c:v>
                </c:pt>
                <c:pt idx="374">
                  <c:v>640.53</c:v>
                </c:pt>
                <c:pt idx="375">
                  <c:v>647.13900000000001</c:v>
                </c:pt>
                <c:pt idx="376">
                  <c:v>653.74800000000005</c:v>
                </c:pt>
                <c:pt idx="377">
                  <c:v>660.35799999999995</c:v>
                </c:pt>
                <c:pt idx="378">
                  <c:v>667.65300000000002</c:v>
                </c:pt>
                <c:pt idx="379">
                  <c:v>674.94799999999998</c:v>
                </c:pt>
                <c:pt idx="380">
                  <c:v>682.24300000000005</c:v>
                </c:pt>
                <c:pt idx="381">
                  <c:v>689.53800000000001</c:v>
                </c:pt>
                <c:pt idx="382">
                  <c:v>696.83299999999997</c:v>
                </c:pt>
                <c:pt idx="383">
                  <c:v>704.12900000000002</c:v>
                </c:pt>
                <c:pt idx="384">
                  <c:v>711.42399999999998</c:v>
                </c:pt>
                <c:pt idx="385">
                  <c:v>719.52099999999996</c:v>
                </c:pt>
                <c:pt idx="386">
                  <c:v>727.61900000000003</c:v>
                </c:pt>
                <c:pt idx="387">
                  <c:v>735.71600000000001</c:v>
                </c:pt>
                <c:pt idx="388">
                  <c:v>743.81299999999999</c:v>
                </c:pt>
                <c:pt idx="389">
                  <c:v>751.91099999999994</c:v>
                </c:pt>
                <c:pt idx="390">
                  <c:v>760.00800000000004</c:v>
                </c:pt>
                <c:pt idx="391">
                  <c:v>768.10500000000002</c:v>
                </c:pt>
                <c:pt idx="392">
                  <c:v>777.15700000000004</c:v>
                </c:pt>
                <c:pt idx="393">
                  <c:v>786.20799999999997</c:v>
                </c:pt>
                <c:pt idx="394">
                  <c:v>795.26</c:v>
                </c:pt>
                <c:pt idx="395">
                  <c:v>804.31100000000004</c:v>
                </c:pt>
                <c:pt idx="396">
                  <c:v>813.36300000000006</c:v>
                </c:pt>
                <c:pt idx="397">
                  <c:v>822.41399999999999</c:v>
                </c:pt>
                <c:pt idx="398">
                  <c:v>832.447</c:v>
                </c:pt>
                <c:pt idx="399">
                  <c:v>842.47900000000004</c:v>
                </c:pt>
                <c:pt idx="400">
                  <c:v>852.51199999999994</c:v>
                </c:pt>
                <c:pt idx="401">
                  <c:v>862.54399999999998</c:v>
                </c:pt>
                <c:pt idx="402">
                  <c:v>872.577</c:v>
                </c:pt>
                <c:pt idx="403">
                  <c:v>882.61</c:v>
                </c:pt>
                <c:pt idx="404">
                  <c:v>893.80799999999999</c:v>
                </c:pt>
                <c:pt idx="405">
                  <c:v>905.00599999999997</c:v>
                </c:pt>
                <c:pt idx="406">
                  <c:v>916.20399999999995</c:v>
                </c:pt>
                <c:pt idx="407">
                  <c:v>927.40200000000004</c:v>
                </c:pt>
                <c:pt idx="408">
                  <c:v>938.6</c:v>
                </c:pt>
                <c:pt idx="409">
                  <c:v>949.798</c:v>
                </c:pt>
                <c:pt idx="410">
                  <c:v>962.41300000000001</c:v>
                </c:pt>
                <c:pt idx="411">
                  <c:v>975.02800000000002</c:v>
                </c:pt>
                <c:pt idx="412">
                  <c:v>987.64200000000005</c:v>
                </c:pt>
                <c:pt idx="413">
                  <c:v>1000.26</c:v>
                </c:pt>
                <c:pt idx="414">
                  <c:v>1012.87</c:v>
                </c:pt>
                <c:pt idx="415">
                  <c:v>1026.93</c:v>
                </c:pt>
                <c:pt idx="416">
                  <c:v>1040.99</c:v>
                </c:pt>
                <c:pt idx="417">
                  <c:v>1055.05</c:v>
                </c:pt>
                <c:pt idx="418">
                  <c:v>1069.1099999999999</c:v>
                </c:pt>
                <c:pt idx="419">
                  <c:v>1083.17</c:v>
                </c:pt>
                <c:pt idx="420">
                  <c:v>1098.98</c:v>
                </c:pt>
                <c:pt idx="421">
                  <c:v>1114.8</c:v>
                </c:pt>
                <c:pt idx="422">
                  <c:v>1130.6099999999999</c:v>
                </c:pt>
                <c:pt idx="423">
                  <c:v>1146.42</c:v>
                </c:pt>
                <c:pt idx="424">
                  <c:v>1162.24</c:v>
                </c:pt>
                <c:pt idx="425">
                  <c:v>1180.23</c:v>
                </c:pt>
                <c:pt idx="426">
                  <c:v>1198.22</c:v>
                </c:pt>
                <c:pt idx="427">
                  <c:v>1216.22</c:v>
                </c:pt>
                <c:pt idx="428">
                  <c:v>1234.21</c:v>
                </c:pt>
                <c:pt idx="429">
                  <c:v>1252.2</c:v>
                </c:pt>
                <c:pt idx="430">
                  <c:v>1272.97</c:v>
                </c:pt>
                <c:pt idx="431">
                  <c:v>1293.75</c:v>
                </c:pt>
                <c:pt idx="432">
                  <c:v>1314.52</c:v>
                </c:pt>
                <c:pt idx="433">
                  <c:v>1335.29</c:v>
                </c:pt>
                <c:pt idx="434">
                  <c:v>1358.93</c:v>
                </c:pt>
                <c:pt idx="435">
                  <c:v>1382.56</c:v>
                </c:pt>
                <c:pt idx="436">
                  <c:v>1406.2</c:v>
                </c:pt>
                <c:pt idx="437">
                  <c:v>1429.84</c:v>
                </c:pt>
                <c:pt idx="438">
                  <c:v>1457.14</c:v>
                </c:pt>
                <c:pt idx="439">
                  <c:v>1484.45</c:v>
                </c:pt>
                <c:pt idx="440">
                  <c:v>1511.76</c:v>
                </c:pt>
                <c:pt idx="441">
                  <c:v>1539.07</c:v>
                </c:pt>
                <c:pt idx="442">
                  <c:v>1571.25</c:v>
                </c:pt>
                <c:pt idx="443">
                  <c:v>1603.43</c:v>
                </c:pt>
                <c:pt idx="444">
                  <c:v>1635.61</c:v>
                </c:pt>
                <c:pt idx="445">
                  <c:v>1667.78</c:v>
                </c:pt>
                <c:pt idx="446">
                  <c:v>1706.7</c:v>
                </c:pt>
                <c:pt idx="447">
                  <c:v>1745.61</c:v>
                </c:pt>
                <c:pt idx="448">
                  <c:v>1784.53</c:v>
                </c:pt>
                <c:pt idx="449">
                  <c:v>1823.44</c:v>
                </c:pt>
                <c:pt idx="450">
                  <c:v>1872.18</c:v>
                </c:pt>
                <c:pt idx="451">
                  <c:v>1920.93</c:v>
                </c:pt>
                <c:pt idx="452">
                  <c:v>1969.68</c:v>
                </c:pt>
                <c:pt idx="453">
                  <c:v>2029.64</c:v>
                </c:pt>
                <c:pt idx="454">
                  <c:v>2089.6</c:v>
                </c:pt>
                <c:pt idx="455">
                  <c:v>2149.5700000000002</c:v>
                </c:pt>
                <c:pt idx="456">
                  <c:v>2226.69</c:v>
                </c:pt>
                <c:pt idx="457">
                  <c:v>2303.8000000000002</c:v>
                </c:pt>
                <c:pt idx="458">
                  <c:v>2380.92</c:v>
                </c:pt>
                <c:pt idx="459">
                  <c:v>2486.9299999999998</c:v>
                </c:pt>
                <c:pt idx="460">
                  <c:v>2592.9299999999998</c:v>
                </c:pt>
                <c:pt idx="461">
                  <c:v>2698.94</c:v>
                </c:pt>
                <c:pt idx="462">
                  <c:v>2857.95</c:v>
                </c:pt>
                <c:pt idx="463">
                  <c:v>3016.95</c:v>
                </c:pt>
                <c:pt idx="464">
                  <c:v>3175.96</c:v>
                </c:pt>
                <c:pt idx="465">
                  <c:v>3414.47</c:v>
                </c:pt>
                <c:pt idx="466">
                  <c:v>3652.98</c:v>
                </c:pt>
                <c:pt idx="467">
                  <c:v>4010.75</c:v>
                </c:pt>
                <c:pt idx="468">
                  <c:v>4510.75</c:v>
                </c:pt>
                <c:pt idx="469">
                  <c:v>5010.75</c:v>
                </c:pt>
                <c:pt idx="470">
                  <c:v>5510.75</c:v>
                </c:pt>
                <c:pt idx="471">
                  <c:v>6010.75</c:v>
                </c:pt>
                <c:pt idx="472">
                  <c:v>6510.75</c:v>
                </c:pt>
                <c:pt idx="473">
                  <c:v>7010.75</c:v>
                </c:pt>
                <c:pt idx="474">
                  <c:v>7510.75</c:v>
                </c:pt>
                <c:pt idx="475">
                  <c:v>8000</c:v>
                </c:pt>
              </c:numCache>
            </c:numRef>
          </c:xVal>
          <c:yVal>
            <c:numRef>
              <c:f>[1]T_verre!$B$2:$B$617</c:f>
              <c:numCache>
                <c:formatCode>General</c:formatCode>
                <c:ptCount val="616"/>
                <c:pt idx="0">
                  <c:v>626</c:v>
                </c:pt>
                <c:pt idx="1">
                  <c:v>625.43100000000004</c:v>
                </c:pt>
                <c:pt idx="2">
                  <c:v>625.09900000000005</c:v>
                </c:pt>
                <c:pt idx="3">
                  <c:v>624.84299999999996</c:v>
                </c:pt>
                <c:pt idx="4">
                  <c:v>624.44399999999996</c:v>
                </c:pt>
                <c:pt idx="5">
                  <c:v>623.82899999999995</c:v>
                </c:pt>
                <c:pt idx="6">
                  <c:v>623.31500000000005</c:v>
                </c:pt>
                <c:pt idx="7">
                  <c:v>622.86500000000001</c:v>
                </c:pt>
                <c:pt idx="8">
                  <c:v>622.27800000000002</c:v>
                </c:pt>
                <c:pt idx="9">
                  <c:v>621.55999999999995</c:v>
                </c:pt>
                <c:pt idx="10">
                  <c:v>620.91999999999996</c:v>
                </c:pt>
                <c:pt idx="11">
                  <c:v>620.33600000000001</c:v>
                </c:pt>
                <c:pt idx="12">
                  <c:v>619.58199999999999</c:v>
                </c:pt>
                <c:pt idx="13">
                  <c:v>618.89200000000005</c:v>
                </c:pt>
                <c:pt idx="14">
                  <c:v>618.25</c:v>
                </c:pt>
                <c:pt idx="15">
                  <c:v>617.47299999999996</c:v>
                </c:pt>
                <c:pt idx="16">
                  <c:v>616.74800000000005</c:v>
                </c:pt>
                <c:pt idx="17">
                  <c:v>616.06600000000003</c:v>
                </c:pt>
                <c:pt idx="18">
                  <c:v>615.26900000000001</c:v>
                </c:pt>
                <c:pt idx="19">
                  <c:v>614.51800000000003</c:v>
                </c:pt>
                <c:pt idx="20">
                  <c:v>613.80499999999995</c:v>
                </c:pt>
                <c:pt idx="21">
                  <c:v>612.99199999999996</c:v>
                </c:pt>
                <c:pt idx="22">
                  <c:v>612.22</c:v>
                </c:pt>
                <c:pt idx="23">
                  <c:v>611.48099999999999</c:v>
                </c:pt>
                <c:pt idx="24">
                  <c:v>610.77300000000002</c:v>
                </c:pt>
                <c:pt idx="25">
                  <c:v>609.94000000000005</c:v>
                </c:pt>
                <c:pt idx="26">
                  <c:v>609.14099999999996</c:v>
                </c:pt>
                <c:pt idx="27">
                  <c:v>608.37300000000005</c:v>
                </c:pt>
                <c:pt idx="28">
                  <c:v>607.63099999999997</c:v>
                </c:pt>
                <c:pt idx="29">
                  <c:v>606.77800000000002</c:v>
                </c:pt>
                <c:pt idx="30">
                  <c:v>605.95500000000004</c:v>
                </c:pt>
                <c:pt idx="31">
                  <c:v>605.15899999999999</c:v>
                </c:pt>
                <c:pt idx="32">
                  <c:v>604.38599999999997</c:v>
                </c:pt>
                <c:pt idx="33">
                  <c:v>603.51</c:v>
                </c:pt>
                <c:pt idx="34">
                  <c:v>602.65899999999999</c:v>
                </c:pt>
                <c:pt idx="35">
                  <c:v>601.83199999999999</c:v>
                </c:pt>
                <c:pt idx="36">
                  <c:v>601.02499999999998</c:v>
                </c:pt>
                <c:pt idx="37">
                  <c:v>600.11699999999996</c:v>
                </c:pt>
                <c:pt idx="38">
                  <c:v>599.23099999999999</c:v>
                </c:pt>
                <c:pt idx="39">
                  <c:v>598.36400000000003</c:v>
                </c:pt>
                <c:pt idx="40">
                  <c:v>597.51400000000001</c:v>
                </c:pt>
                <c:pt idx="41">
                  <c:v>596.56399999999996</c:v>
                </c:pt>
                <c:pt idx="42">
                  <c:v>595.63099999999997</c:v>
                </c:pt>
                <c:pt idx="43">
                  <c:v>594.71400000000006</c:v>
                </c:pt>
                <c:pt idx="44">
                  <c:v>593.80999999999995</c:v>
                </c:pt>
                <c:pt idx="45">
                  <c:v>592.91700000000003</c:v>
                </c:pt>
                <c:pt idx="46">
                  <c:v>591.89599999999996</c:v>
                </c:pt>
                <c:pt idx="47">
                  <c:v>590.88900000000001</c:v>
                </c:pt>
                <c:pt idx="48">
                  <c:v>589.89300000000003</c:v>
                </c:pt>
                <c:pt idx="49">
                  <c:v>588.90700000000004</c:v>
                </c:pt>
                <c:pt idx="50">
                  <c:v>587.92899999999997</c:v>
                </c:pt>
                <c:pt idx="51">
                  <c:v>586.82299999999998</c:v>
                </c:pt>
                <c:pt idx="52">
                  <c:v>585.726</c:v>
                </c:pt>
                <c:pt idx="53">
                  <c:v>584.63900000000001</c:v>
                </c:pt>
                <c:pt idx="54">
                  <c:v>583.55899999999997</c:v>
                </c:pt>
                <c:pt idx="55">
                  <c:v>582.48699999999997</c:v>
                </c:pt>
                <c:pt idx="56">
                  <c:v>581.28499999999997</c:v>
                </c:pt>
                <c:pt idx="57">
                  <c:v>580.09299999999996</c:v>
                </c:pt>
                <c:pt idx="58">
                  <c:v>578.90800000000002</c:v>
                </c:pt>
                <c:pt idx="59">
                  <c:v>577.73099999999999</c:v>
                </c:pt>
                <c:pt idx="60">
                  <c:v>576.56100000000004</c:v>
                </c:pt>
                <c:pt idx="61">
                  <c:v>575.26599999999996</c:v>
                </c:pt>
                <c:pt idx="62">
                  <c:v>573.98</c:v>
                </c:pt>
                <c:pt idx="63">
                  <c:v>572.70299999999997</c:v>
                </c:pt>
                <c:pt idx="64">
                  <c:v>571.43200000000002</c:v>
                </c:pt>
                <c:pt idx="65">
                  <c:v>570.16899999999998</c:v>
                </c:pt>
                <c:pt idx="66">
                  <c:v>568.91300000000001</c:v>
                </c:pt>
                <c:pt idx="67">
                  <c:v>567.51800000000003</c:v>
                </c:pt>
                <c:pt idx="68">
                  <c:v>566.13199999999995</c:v>
                </c:pt>
                <c:pt idx="69">
                  <c:v>564.755</c:v>
                </c:pt>
                <c:pt idx="70">
                  <c:v>563.38699999999994</c:v>
                </c:pt>
                <c:pt idx="71">
                  <c:v>562.02700000000004</c:v>
                </c:pt>
                <c:pt idx="72">
                  <c:v>560.67499999999995</c:v>
                </c:pt>
                <c:pt idx="73">
                  <c:v>559.33100000000002</c:v>
                </c:pt>
                <c:pt idx="74">
                  <c:v>557.84299999999996</c:v>
                </c:pt>
                <c:pt idx="75">
                  <c:v>556.36599999999999</c:v>
                </c:pt>
                <c:pt idx="76">
                  <c:v>554.89800000000002</c:v>
                </c:pt>
                <c:pt idx="77">
                  <c:v>553.44100000000003</c:v>
                </c:pt>
                <c:pt idx="78">
                  <c:v>551.99300000000005</c:v>
                </c:pt>
                <c:pt idx="79">
                  <c:v>550.553</c:v>
                </c:pt>
                <c:pt idx="80">
                  <c:v>549.12300000000005</c:v>
                </c:pt>
                <c:pt idx="81">
                  <c:v>547.702</c:v>
                </c:pt>
                <c:pt idx="82">
                  <c:v>546.29</c:v>
                </c:pt>
                <c:pt idx="83">
                  <c:v>544.88599999999997</c:v>
                </c:pt>
                <c:pt idx="84">
                  <c:v>543.49099999999999</c:v>
                </c:pt>
                <c:pt idx="85">
                  <c:v>542.10500000000002</c:v>
                </c:pt>
                <c:pt idx="86">
                  <c:v>540.60900000000004</c:v>
                </c:pt>
                <c:pt idx="87">
                  <c:v>539.12400000000002</c:v>
                </c:pt>
                <c:pt idx="88">
                  <c:v>537.64800000000002</c:v>
                </c:pt>
                <c:pt idx="89">
                  <c:v>536.18299999999999</c:v>
                </c:pt>
                <c:pt idx="90">
                  <c:v>534.72699999999998</c:v>
                </c:pt>
                <c:pt idx="91">
                  <c:v>533.28</c:v>
                </c:pt>
                <c:pt idx="92">
                  <c:v>531.84299999999996</c:v>
                </c:pt>
                <c:pt idx="93">
                  <c:v>530.41399999999999</c:v>
                </c:pt>
                <c:pt idx="94">
                  <c:v>528.995</c:v>
                </c:pt>
                <c:pt idx="95">
                  <c:v>527.58500000000004</c:v>
                </c:pt>
                <c:pt idx="96">
                  <c:v>526.18299999999999</c:v>
                </c:pt>
                <c:pt idx="97">
                  <c:v>524.79100000000005</c:v>
                </c:pt>
                <c:pt idx="98">
                  <c:v>523.40700000000004</c:v>
                </c:pt>
                <c:pt idx="99">
                  <c:v>521.91300000000001</c:v>
                </c:pt>
                <c:pt idx="100">
                  <c:v>520.43100000000004</c:v>
                </c:pt>
                <c:pt idx="101">
                  <c:v>518.95899999999995</c:v>
                </c:pt>
                <c:pt idx="102">
                  <c:v>517.49599999999998</c:v>
                </c:pt>
                <c:pt idx="103">
                  <c:v>516.04399999999998</c:v>
                </c:pt>
                <c:pt idx="104">
                  <c:v>514.601</c:v>
                </c:pt>
                <c:pt idx="105">
                  <c:v>513.16700000000003</c:v>
                </c:pt>
                <c:pt idx="106">
                  <c:v>511.74299999999999</c:v>
                </c:pt>
                <c:pt idx="107">
                  <c:v>510.32799999999997</c:v>
                </c:pt>
                <c:pt idx="108">
                  <c:v>508.92200000000003</c:v>
                </c:pt>
                <c:pt idx="109">
                  <c:v>507.52499999999998</c:v>
                </c:pt>
                <c:pt idx="110">
                  <c:v>506.137</c:v>
                </c:pt>
                <c:pt idx="111">
                  <c:v>504.75700000000001</c:v>
                </c:pt>
                <c:pt idx="112">
                  <c:v>503.267</c:v>
                </c:pt>
                <c:pt idx="113">
                  <c:v>501.78699999999998</c:v>
                </c:pt>
                <c:pt idx="114">
                  <c:v>500.31799999999998</c:v>
                </c:pt>
                <c:pt idx="115">
                  <c:v>498.85899999999998</c:v>
                </c:pt>
                <c:pt idx="116">
                  <c:v>497.411</c:v>
                </c:pt>
                <c:pt idx="117">
                  <c:v>495.971</c:v>
                </c:pt>
                <c:pt idx="118">
                  <c:v>494.54199999999997</c:v>
                </c:pt>
                <c:pt idx="119">
                  <c:v>493.12200000000001</c:v>
                </c:pt>
                <c:pt idx="120">
                  <c:v>491.71199999999999</c:v>
                </c:pt>
                <c:pt idx="121">
                  <c:v>490.31099999999998</c:v>
                </c:pt>
                <c:pt idx="122">
                  <c:v>488.91899999999998</c:v>
                </c:pt>
                <c:pt idx="123">
                  <c:v>487.536</c:v>
                </c:pt>
                <c:pt idx="124">
                  <c:v>486.04899999999998</c:v>
                </c:pt>
                <c:pt idx="125">
                  <c:v>484.57299999999998</c:v>
                </c:pt>
                <c:pt idx="126">
                  <c:v>483.108</c:v>
                </c:pt>
                <c:pt idx="127">
                  <c:v>481.65300000000002</c:v>
                </c:pt>
                <c:pt idx="128">
                  <c:v>480.20800000000003</c:v>
                </c:pt>
                <c:pt idx="129">
                  <c:v>478.774</c:v>
                </c:pt>
                <c:pt idx="130">
                  <c:v>477.34899999999999</c:v>
                </c:pt>
                <c:pt idx="131">
                  <c:v>475.93400000000003</c:v>
                </c:pt>
                <c:pt idx="132">
                  <c:v>474.529</c:v>
                </c:pt>
                <c:pt idx="133">
                  <c:v>473.13400000000001</c:v>
                </c:pt>
                <c:pt idx="134">
                  <c:v>471.74700000000001</c:v>
                </c:pt>
                <c:pt idx="135">
                  <c:v>470.37099999999998</c:v>
                </c:pt>
                <c:pt idx="136">
                  <c:v>468.887</c:v>
                </c:pt>
                <c:pt idx="137">
                  <c:v>467.416</c:v>
                </c:pt>
                <c:pt idx="138">
                  <c:v>465.95499999999998</c:v>
                </c:pt>
                <c:pt idx="139">
                  <c:v>464.505</c:v>
                </c:pt>
                <c:pt idx="140">
                  <c:v>463.065</c:v>
                </c:pt>
                <c:pt idx="141">
                  <c:v>461.63600000000002</c:v>
                </c:pt>
                <c:pt idx="142">
                  <c:v>460.21699999999998</c:v>
                </c:pt>
                <c:pt idx="143">
                  <c:v>458.80799999999999</c:v>
                </c:pt>
                <c:pt idx="144">
                  <c:v>457.40899999999999</c:v>
                </c:pt>
                <c:pt idx="145">
                  <c:v>456.01900000000001</c:v>
                </c:pt>
                <c:pt idx="146">
                  <c:v>454.64</c:v>
                </c:pt>
                <c:pt idx="147">
                  <c:v>453.26900000000001</c:v>
                </c:pt>
                <c:pt idx="148">
                  <c:v>451.791</c:v>
                </c:pt>
                <c:pt idx="149">
                  <c:v>450.32400000000001</c:v>
                </c:pt>
                <c:pt idx="150">
                  <c:v>448.86799999999999</c:v>
                </c:pt>
                <c:pt idx="151">
                  <c:v>447.42399999999998</c:v>
                </c:pt>
                <c:pt idx="152">
                  <c:v>445.99</c:v>
                </c:pt>
                <c:pt idx="153">
                  <c:v>444.56700000000001</c:v>
                </c:pt>
                <c:pt idx="154">
                  <c:v>443.15300000000002</c:v>
                </c:pt>
                <c:pt idx="155">
                  <c:v>441.75099999999998</c:v>
                </c:pt>
                <c:pt idx="156">
                  <c:v>440.358</c:v>
                </c:pt>
                <c:pt idx="157">
                  <c:v>438.97500000000002</c:v>
                </c:pt>
                <c:pt idx="158">
                  <c:v>437.60199999999998</c:v>
                </c:pt>
                <c:pt idx="159">
                  <c:v>436.23899999999998</c:v>
                </c:pt>
                <c:pt idx="160">
                  <c:v>434.76499999999999</c:v>
                </c:pt>
                <c:pt idx="161">
                  <c:v>433.303</c:v>
                </c:pt>
                <c:pt idx="162">
                  <c:v>431.85300000000001</c:v>
                </c:pt>
                <c:pt idx="163">
                  <c:v>430.41300000000001</c:v>
                </c:pt>
                <c:pt idx="164">
                  <c:v>428.98500000000001</c:v>
                </c:pt>
                <c:pt idx="165">
                  <c:v>427.56799999999998</c:v>
                </c:pt>
                <c:pt idx="166">
                  <c:v>426.16</c:v>
                </c:pt>
                <c:pt idx="167">
                  <c:v>424.76400000000001</c:v>
                </c:pt>
                <c:pt idx="168">
                  <c:v>423.37700000000001</c:v>
                </c:pt>
                <c:pt idx="169">
                  <c:v>422.00099999999998</c:v>
                </c:pt>
                <c:pt idx="170">
                  <c:v>420.63400000000001</c:v>
                </c:pt>
                <c:pt idx="171">
                  <c:v>419.16500000000002</c:v>
                </c:pt>
                <c:pt idx="172">
                  <c:v>417.70699999999999</c:v>
                </c:pt>
                <c:pt idx="173">
                  <c:v>416.262</c:v>
                </c:pt>
                <c:pt idx="174">
                  <c:v>414.827</c:v>
                </c:pt>
                <c:pt idx="175">
                  <c:v>413.404</c:v>
                </c:pt>
                <c:pt idx="176">
                  <c:v>411.99099999999999</c:v>
                </c:pt>
                <c:pt idx="177">
                  <c:v>410.589</c:v>
                </c:pt>
                <c:pt idx="178">
                  <c:v>409.19799999999998</c:v>
                </c:pt>
                <c:pt idx="179">
                  <c:v>407.81700000000001</c:v>
                </c:pt>
                <c:pt idx="180">
                  <c:v>406.44600000000003</c:v>
                </c:pt>
                <c:pt idx="181">
                  <c:v>405.08600000000001</c:v>
                </c:pt>
                <c:pt idx="182">
                  <c:v>403.62</c:v>
                </c:pt>
                <c:pt idx="183">
                  <c:v>402.16699999999997</c:v>
                </c:pt>
                <c:pt idx="184">
                  <c:v>400.72500000000002</c:v>
                </c:pt>
                <c:pt idx="185">
                  <c:v>399.29500000000002</c:v>
                </c:pt>
                <c:pt idx="186">
                  <c:v>397.87599999999998</c:v>
                </c:pt>
                <c:pt idx="187">
                  <c:v>396.46800000000002</c:v>
                </c:pt>
                <c:pt idx="188">
                  <c:v>395.07100000000003</c:v>
                </c:pt>
                <c:pt idx="189">
                  <c:v>393.685</c:v>
                </c:pt>
                <c:pt idx="190">
                  <c:v>392.30900000000003</c:v>
                </c:pt>
                <c:pt idx="191">
                  <c:v>390.94299999999998</c:v>
                </c:pt>
                <c:pt idx="192">
                  <c:v>389.58800000000002</c:v>
                </c:pt>
                <c:pt idx="193">
                  <c:v>388.125</c:v>
                </c:pt>
                <c:pt idx="194">
                  <c:v>386.67500000000001</c:v>
                </c:pt>
                <c:pt idx="195">
                  <c:v>385.23599999999999</c:v>
                </c:pt>
                <c:pt idx="196">
                  <c:v>383.81</c:v>
                </c:pt>
                <c:pt idx="197">
                  <c:v>382.39400000000001</c:v>
                </c:pt>
                <c:pt idx="198">
                  <c:v>380.99</c:v>
                </c:pt>
                <c:pt idx="199">
                  <c:v>379.59699999999998</c:v>
                </c:pt>
                <c:pt idx="200">
                  <c:v>378.214</c:v>
                </c:pt>
                <c:pt idx="201">
                  <c:v>376.84199999999998</c:v>
                </c:pt>
                <c:pt idx="202">
                  <c:v>375.48099999999999</c:v>
                </c:pt>
                <c:pt idx="203">
                  <c:v>374.13</c:v>
                </c:pt>
                <c:pt idx="204">
                  <c:v>372.66899999999998</c:v>
                </c:pt>
                <c:pt idx="205">
                  <c:v>371.221</c:v>
                </c:pt>
                <c:pt idx="206">
                  <c:v>369.78500000000003</c:v>
                </c:pt>
                <c:pt idx="207">
                  <c:v>368.36</c:v>
                </c:pt>
                <c:pt idx="208">
                  <c:v>366.94799999999998</c:v>
                </c:pt>
                <c:pt idx="209">
                  <c:v>365.54599999999999</c:v>
                </c:pt>
                <c:pt idx="210">
                  <c:v>364.15600000000001</c:v>
                </c:pt>
                <c:pt idx="211">
                  <c:v>362.77699999999999</c:v>
                </c:pt>
                <c:pt idx="212">
                  <c:v>361.40800000000002</c:v>
                </c:pt>
                <c:pt idx="213">
                  <c:v>360.05099999999999</c:v>
                </c:pt>
                <c:pt idx="214">
                  <c:v>358.70299999999997</c:v>
                </c:pt>
                <c:pt idx="215">
                  <c:v>357.24299999999999</c:v>
                </c:pt>
                <c:pt idx="216">
                  <c:v>355.79500000000002</c:v>
                </c:pt>
                <c:pt idx="217">
                  <c:v>354.36099999999999</c:v>
                </c:pt>
                <c:pt idx="218">
                  <c:v>352.93799999999999</c:v>
                </c:pt>
                <c:pt idx="219">
                  <c:v>351.52699999999999</c:v>
                </c:pt>
                <c:pt idx="220">
                  <c:v>350.12799999999999</c:v>
                </c:pt>
                <c:pt idx="221">
                  <c:v>348.73899999999998</c:v>
                </c:pt>
                <c:pt idx="222">
                  <c:v>347.363</c:v>
                </c:pt>
                <c:pt idx="223">
                  <c:v>345.99700000000001</c:v>
                </c:pt>
                <c:pt idx="224">
                  <c:v>344.642</c:v>
                </c:pt>
                <c:pt idx="225">
                  <c:v>343.18099999999998</c:v>
                </c:pt>
                <c:pt idx="226">
                  <c:v>341.73399999999998</c:v>
                </c:pt>
                <c:pt idx="227">
                  <c:v>340.29899999999998</c:v>
                </c:pt>
                <c:pt idx="228">
                  <c:v>338.87700000000001</c:v>
                </c:pt>
                <c:pt idx="229">
                  <c:v>337.46699999999998</c:v>
                </c:pt>
                <c:pt idx="230">
                  <c:v>336.06799999999998</c:v>
                </c:pt>
                <c:pt idx="231">
                  <c:v>334.68099999999998</c:v>
                </c:pt>
                <c:pt idx="232">
                  <c:v>333.30500000000001</c:v>
                </c:pt>
                <c:pt idx="233">
                  <c:v>331.94</c:v>
                </c:pt>
                <c:pt idx="234">
                  <c:v>330.58699999999999</c:v>
                </c:pt>
                <c:pt idx="235">
                  <c:v>329.24400000000003</c:v>
                </c:pt>
                <c:pt idx="236">
                  <c:v>327.79199999999997</c:v>
                </c:pt>
                <c:pt idx="237">
                  <c:v>326.35399999999998</c:v>
                </c:pt>
                <c:pt idx="238">
                  <c:v>324.92899999999997</c:v>
                </c:pt>
                <c:pt idx="239">
                  <c:v>323.51600000000002</c:v>
                </c:pt>
                <c:pt idx="240">
                  <c:v>322.11500000000001</c:v>
                </c:pt>
                <c:pt idx="241">
                  <c:v>320.726</c:v>
                </c:pt>
                <c:pt idx="242">
                  <c:v>319.34800000000001</c:v>
                </c:pt>
                <c:pt idx="243">
                  <c:v>317.98200000000003</c:v>
                </c:pt>
                <c:pt idx="244">
                  <c:v>316.62700000000001</c:v>
                </c:pt>
                <c:pt idx="245">
                  <c:v>315.28399999999999</c:v>
                </c:pt>
                <c:pt idx="246">
                  <c:v>313.95100000000002</c:v>
                </c:pt>
                <c:pt idx="247">
                  <c:v>312.51</c:v>
                </c:pt>
                <c:pt idx="248">
                  <c:v>311.08199999999999</c:v>
                </c:pt>
                <c:pt idx="249">
                  <c:v>309.66800000000001</c:v>
                </c:pt>
                <c:pt idx="250">
                  <c:v>308.26600000000002</c:v>
                </c:pt>
                <c:pt idx="251">
                  <c:v>306.87599999999998</c:v>
                </c:pt>
                <c:pt idx="252">
                  <c:v>305.49799999999999</c:v>
                </c:pt>
                <c:pt idx="253">
                  <c:v>304.13200000000001</c:v>
                </c:pt>
                <c:pt idx="254">
                  <c:v>302.77699999999999</c:v>
                </c:pt>
                <c:pt idx="255">
                  <c:v>301.43400000000003</c:v>
                </c:pt>
                <c:pt idx="256">
                  <c:v>300.10199999999998</c:v>
                </c:pt>
                <c:pt idx="257">
                  <c:v>298.66899999999998</c:v>
                </c:pt>
                <c:pt idx="258">
                  <c:v>297.24900000000002</c:v>
                </c:pt>
                <c:pt idx="259">
                  <c:v>295.84300000000002</c:v>
                </c:pt>
                <c:pt idx="260">
                  <c:v>294.44900000000001</c:v>
                </c:pt>
                <c:pt idx="261">
                  <c:v>293.06799999999998</c:v>
                </c:pt>
                <c:pt idx="262">
                  <c:v>291.69799999999998</c:v>
                </c:pt>
                <c:pt idx="263">
                  <c:v>290.34100000000001</c:v>
                </c:pt>
                <c:pt idx="264">
                  <c:v>288.995</c:v>
                </c:pt>
                <c:pt idx="265">
                  <c:v>287.661</c:v>
                </c:pt>
                <c:pt idx="266">
                  <c:v>286.33800000000002</c:v>
                </c:pt>
                <c:pt idx="267">
                  <c:v>284.911</c:v>
                </c:pt>
                <c:pt idx="268">
                  <c:v>283.49799999999999</c:v>
                </c:pt>
                <c:pt idx="269">
                  <c:v>282.09899999999999</c:v>
                </c:pt>
                <c:pt idx="270">
                  <c:v>280.71199999999999</c:v>
                </c:pt>
                <c:pt idx="271">
                  <c:v>279.33800000000002</c:v>
                </c:pt>
                <c:pt idx="272">
                  <c:v>277.976</c:v>
                </c:pt>
                <c:pt idx="273">
                  <c:v>276.62599999999998</c:v>
                </c:pt>
                <c:pt idx="274">
                  <c:v>275.28899999999999</c:v>
                </c:pt>
                <c:pt idx="275">
                  <c:v>273.96300000000002</c:v>
                </c:pt>
                <c:pt idx="276">
                  <c:v>272.64800000000002</c:v>
                </c:pt>
                <c:pt idx="277">
                  <c:v>271.226</c:v>
                </c:pt>
                <c:pt idx="278">
                  <c:v>269.81900000000002</c:v>
                </c:pt>
                <c:pt idx="279">
                  <c:v>268.42599999999999</c:v>
                </c:pt>
                <c:pt idx="280">
                  <c:v>267.04500000000002</c:v>
                </c:pt>
                <c:pt idx="281">
                  <c:v>265.67700000000002</c:v>
                </c:pt>
                <c:pt idx="282">
                  <c:v>264.322</c:v>
                </c:pt>
                <c:pt idx="283">
                  <c:v>262.97800000000001</c:v>
                </c:pt>
                <c:pt idx="284">
                  <c:v>261.64800000000002</c:v>
                </c:pt>
                <c:pt idx="285">
                  <c:v>260.32900000000001</c:v>
                </c:pt>
                <c:pt idx="286">
                  <c:v>259.02199999999999</c:v>
                </c:pt>
                <c:pt idx="287">
                  <c:v>257.60399999999998</c:v>
                </c:pt>
                <c:pt idx="288">
                  <c:v>256.202</c:v>
                </c:pt>
                <c:pt idx="289">
                  <c:v>254.81299999999999</c:v>
                </c:pt>
                <c:pt idx="290">
                  <c:v>253.43799999999999</c:v>
                </c:pt>
                <c:pt idx="291">
                  <c:v>252.07599999999999</c:v>
                </c:pt>
                <c:pt idx="292">
                  <c:v>250.727</c:v>
                </c:pt>
                <c:pt idx="293">
                  <c:v>249.39099999999999</c:v>
                </c:pt>
                <c:pt idx="294">
                  <c:v>248.06700000000001</c:v>
                </c:pt>
                <c:pt idx="295">
                  <c:v>246.755</c:v>
                </c:pt>
                <c:pt idx="296">
                  <c:v>245.34100000000001</c:v>
                </c:pt>
                <c:pt idx="297">
                  <c:v>243.94300000000001</c:v>
                </c:pt>
                <c:pt idx="298">
                  <c:v>242.559</c:v>
                </c:pt>
                <c:pt idx="299">
                  <c:v>241.18799999999999</c:v>
                </c:pt>
                <c:pt idx="300">
                  <c:v>239.83099999999999</c:v>
                </c:pt>
                <c:pt idx="301">
                  <c:v>238.48699999999999</c:v>
                </c:pt>
                <c:pt idx="302">
                  <c:v>237.15600000000001</c:v>
                </c:pt>
                <c:pt idx="303">
                  <c:v>235.83699999999999</c:v>
                </c:pt>
                <c:pt idx="304">
                  <c:v>234.53200000000001</c:v>
                </c:pt>
                <c:pt idx="305">
                  <c:v>233.124</c:v>
                </c:pt>
                <c:pt idx="306">
                  <c:v>231.732</c:v>
                </c:pt>
                <c:pt idx="307">
                  <c:v>230.35400000000001</c:v>
                </c:pt>
                <c:pt idx="308">
                  <c:v>228.99</c:v>
                </c:pt>
                <c:pt idx="309">
                  <c:v>227.64099999999999</c:v>
                </c:pt>
                <c:pt idx="310">
                  <c:v>226.30500000000001</c:v>
                </c:pt>
                <c:pt idx="311">
                  <c:v>224.982</c:v>
                </c:pt>
                <c:pt idx="312">
                  <c:v>223.672</c:v>
                </c:pt>
                <c:pt idx="313">
                  <c:v>222.375</c:v>
                </c:pt>
                <c:pt idx="314">
                  <c:v>220.96899999999999</c:v>
                </c:pt>
                <c:pt idx="315">
                  <c:v>219.578</c:v>
                </c:pt>
                <c:pt idx="316">
                  <c:v>218.202</c:v>
                </c:pt>
                <c:pt idx="317">
                  <c:v>216.84100000000001</c:v>
                </c:pt>
                <c:pt idx="318">
                  <c:v>215.495</c:v>
                </c:pt>
                <c:pt idx="319">
                  <c:v>214.16200000000001</c:v>
                </c:pt>
                <c:pt idx="320">
                  <c:v>212.84299999999999</c:v>
                </c:pt>
                <c:pt idx="321">
                  <c:v>211.53700000000001</c:v>
                </c:pt>
                <c:pt idx="322">
                  <c:v>210.245</c:v>
                </c:pt>
                <c:pt idx="323">
                  <c:v>208.84100000000001</c:v>
                </c:pt>
                <c:pt idx="324">
                  <c:v>207.45400000000001</c:v>
                </c:pt>
                <c:pt idx="325">
                  <c:v>206.08199999999999</c:v>
                </c:pt>
                <c:pt idx="326">
                  <c:v>204.726</c:v>
                </c:pt>
                <c:pt idx="327">
                  <c:v>203.38399999999999</c:v>
                </c:pt>
                <c:pt idx="328">
                  <c:v>202.05699999999999</c:v>
                </c:pt>
                <c:pt idx="329">
                  <c:v>200.744</c:v>
                </c:pt>
                <c:pt idx="330">
                  <c:v>199.44499999999999</c:v>
                </c:pt>
                <c:pt idx="331">
                  <c:v>198.16</c:v>
                </c:pt>
                <c:pt idx="332">
                  <c:v>196.75899999999999</c:v>
                </c:pt>
                <c:pt idx="333">
                  <c:v>195.376</c:v>
                </c:pt>
                <c:pt idx="334">
                  <c:v>194.00899999999999</c:v>
                </c:pt>
                <c:pt idx="335">
                  <c:v>192.65700000000001</c:v>
                </c:pt>
                <c:pt idx="336">
                  <c:v>191.32</c:v>
                </c:pt>
                <c:pt idx="337">
                  <c:v>189.999</c:v>
                </c:pt>
                <c:pt idx="338">
                  <c:v>188.69200000000001</c:v>
                </c:pt>
                <c:pt idx="339">
                  <c:v>187.4</c:v>
                </c:pt>
                <c:pt idx="340">
                  <c:v>186.00299999999999</c:v>
                </c:pt>
                <c:pt idx="341">
                  <c:v>184.62299999999999</c:v>
                </c:pt>
                <c:pt idx="342">
                  <c:v>183.26</c:v>
                </c:pt>
                <c:pt idx="343">
                  <c:v>181.91399999999999</c:v>
                </c:pt>
                <c:pt idx="344">
                  <c:v>180.583</c:v>
                </c:pt>
                <c:pt idx="345">
                  <c:v>179.268</c:v>
                </c:pt>
                <c:pt idx="346">
                  <c:v>177.96799999999999</c:v>
                </c:pt>
                <c:pt idx="347">
                  <c:v>176.684</c:v>
                </c:pt>
                <c:pt idx="348">
                  <c:v>175.28899999999999</c:v>
                </c:pt>
                <c:pt idx="349">
                  <c:v>173.91399999999999</c:v>
                </c:pt>
                <c:pt idx="350">
                  <c:v>172.55600000000001</c:v>
                </c:pt>
                <c:pt idx="351">
                  <c:v>171.215</c:v>
                </c:pt>
                <c:pt idx="352">
                  <c:v>169.89</c:v>
                </c:pt>
                <c:pt idx="353">
                  <c:v>168.58099999999999</c:v>
                </c:pt>
                <c:pt idx="354">
                  <c:v>167.28899999999999</c:v>
                </c:pt>
                <c:pt idx="355">
                  <c:v>166.012</c:v>
                </c:pt>
                <c:pt idx="356">
                  <c:v>164.62100000000001</c:v>
                </c:pt>
                <c:pt idx="357">
                  <c:v>163.249</c:v>
                </c:pt>
                <c:pt idx="358">
                  <c:v>161.89599999999999</c:v>
                </c:pt>
                <c:pt idx="359">
                  <c:v>160.56100000000001</c:v>
                </c:pt>
                <c:pt idx="360">
                  <c:v>159.24199999999999</c:v>
                </c:pt>
                <c:pt idx="361">
                  <c:v>157.941</c:v>
                </c:pt>
                <c:pt idx="362">
                  <c:v>156.65600000000001</c:v>
                </c:pt>
                <c:pt idx="363">
                  <c:v>155.38800000000001</c:v>
                </c:pt>
                <c:pt idx="364">
                  <c:v>154.001</c:v>
                </c:pt>
                <c:pt idx="365">
                  <c:v>152.63399999999999</c:v>
                </c:pt>
                <c:pt idx="366">
                  <c:v>151.28700000000001</c:v>
                </c:pt>
                <c:pt idx="367">
                  <c:v>149.958</c:v>
                </c:pt>
                <c:pt idx="368">
                  <c:v>148.64699999999999</c:v>
                </c:pt>
                <c:pt idx="369">
                  <c:v>147.35400000000001</c:v>
                </c:pt>
                <c:pt idx="370">
                  <c:v>146.078</c:v>
                </c:pt>
                <c:pt idx="371">
                  <c:v>144.69499999999999</c:v>
                </c:pt>
                <c:pt idx="372">
                  <c:v>143.333</c:v>
                </c:pt>
                <c:pt idx="373">
                  <c:v>141.99100000000001</c:v>
                </c:pt>
                <c:pt idx="374">
                  <c:v>140.66800000000001</c:v>
                </c:pt>
                <c:pt idx="375">
                  <c:v>139.364</c:v>
                </c:pt>
                <c:pt idx="376">
                  <c:v>138.07900000000001</c:v>
                </c:pt>
                <c:pt idx="377">
                  <c:v>136.81200000000001</c:v>
                </c:pt>
                <c:pt idx="378">
                  <c:v>135.43199999999999</c:v>
                </c:pt>
                <c:pt idx="379">
                  <c:v>134.07499999999999</c:v>
                </c:pt>
                <c:pt idx="380">
                  <c:v>132.738</c:v>
                </c:pt>
                <c:pt idx="381">
                  <c:v>131.422</c:v>
                </c:pt>
                <c:pt idx="382">
                  <c:v>130.126</c:v>
                </c:pt>
                <c:pt idx="383">
                  <c:v>128.85</c:v>
                </c:pt>
                <c:pt idx="384">
                  <c:v>127.593</c:v>
                </c:pt>
                <c:pt idx="385">
                  <c:v>126.218</c:v>
                </c:pt>
                <c:pt idx="386">
                  <c:v>124.866</c:v>
                </c:pt>
                <c:pt idx="387">
                  <c:v>123.536</c:v>
                </c:pt>
                <c:pt idx="388">
                  <c:v>122.229</c:v>
                </c:pt>
                <c:pt idx="389">
                  <c:v>120.94199999999999</c:v>
                </c:pt>
                <c:pt idx="390">
                  <c:v>119.676</c:v>
                </c:pt>
                <c:pt idx="391">
                  <c:v>118.43</c:v>
                </c:pt>
                <c:pt idx="392">
                  <c:v>117.05800000000001</c:v>
                </c:pt>
                <c:pt idx="393">
                  <c:v>115.711</c:v>
                </c:pt>
                <c:pt idx="394">
                  <c:v>114.38800000000001</c:v>
                </c:pt>
                <c:pt idx="395">
                  <c:v>113.089</c:v>
                </c:pt>
                <c:pt idx="396">
                  <c:v>111.812</c:v>
                </c:pt>
                <c:pt idx="397">
                  <c:v>110.557</c:v>
                </c:pt>
                <c:pt idx="398">
                  <c:v>109.188</c:v>
                </c:pt>
                <c:pt idx="399">
                  <c:v>107.84699999999999</c:v>
                </c:pt>
                <c:pt idx="400">
                  <c:v>106.53100000000001</c:v>
                </c:pt>
                <c:pt idx="401">
                  <c:v>105.24</c:v>
                </c:pt>
                <c:pt idx="402">
                  <c:v>103.973</c:v>
                </c:pt>
                <c:pt idx="403">
                  <c:v>102.729</c:v>
                </c:pt>
                <c:pt idx="404">
                  <c:v>101.36499999999999</c:v>
                </c:pt>
                <c:pt idx="405">
                  <c:v>100.03</c:v>
                </c:pt>
                <c:pt idx="406">
                  <c:v>98.7226</c:v>
                </c:pt>
                <c:pt idx="407">
                  <c:v>97.441199999999995</c:v>
                </c:pt>
                <c:pt idx="408">
                  <c:v>96.185400000000001</c:v>
                </c:pt>
                <c:pt idx="409">
                  <c:v>94.954599999999999</c:v>
                </c:pt>
                <c:pt idx="410">
                  <c:v>93.594300000000004</c:v>
                </c:pt>
                <c:pt idx="411">
                  <c:v>92.265500000000003</c:v>
                </c:pt>
                <c:pt idx="412">
                  <c:v>90.966099999999997</c:v>
                </c:pt>
                <c:pt idx="413">
                  <c:v>89.695099999999996</c:v>
                </c:pt>
                <c:pt idx="414">
                  <c:v>88.451899999999995</c:v>
                </c:pt>
                <c:pt idx="415">
                  <c:v>87.095399999999998</c:v>
                </c:pt>
                <c:pt idx="416">
                  <c:v>85.7727</c:v>
                </c:pt>
                <c:pt idx="417">
                  <c:v>84.481700000000004</c:v>
                </c:pt>
                <c:pt idx="418">
                  <c:v>83.221500000000006</c:v>
                </c:pt>
                <c:pt idx="419">
                  <c:v>81.991200000000006</c:v>
                </c:pt>
                <c:pt idx="420">
                  <c:v>80.639300000000006</c:v>
                </c:pt>
                <c:pt idx="421">
                  <c:v>79.324200000000005</c:v>
                </c:pt>
                <c:pt idx="422">
                  <c:v>78.043800000000005</c:v>
                </c:pt>
                <c:pt idx="423">
                  <c:v>76.796800000000005</c:v>
                </c:pt>
                <c:pt idx="424">
                  <c:v>75.582099999999997</c:v>
                </c:pt>
                <c:pt idx="425">
                  <c:v>74.234800000000007</c:v>
                </c:pt>
                <c:pt idx="426">
                  <c:v>72.927999999999997</c:v>
                </c:pt>
                <c:pt idx="427">
                  <c:v>71.659000000000006</c:v>
                </c:pt>
                <c:pt idx="428">
                  <c:v>70.426699999999997</c:v>
                </c:pt>
                <c:pt idx="429">
                  <c:v>69.229600000000005</c:v>
                </c:pt>
                <c:pt idx="430">
                  <c:v>67.886399999999995</c:v>
                </c:pt>
                <c:pt idx="431">
                  <c:v>66.588700000000003</c:v>
                </c:pt>
                <c:pt idx="432">
                  <c:v>65.333399999999997</c:v>
                </c:pt>
                <c:pt idx="433">
                  <c:v>64.118899999999996</c:v>
                </c:pt>
                <c:pt idx="434">
                  <c:v>62.781399999999998</c:v>
                </c:pt>
                <c:pt idx="435">
                  <c:v>61.494199999999999</c:v>
                </c:pt>
                <c:pt idx="436">
                  <c:v>60.253900000000002</c:v>
                </c:pt>
                <c:pt idx="437">
                  <c:v>59.058599999999998</c:v>
                </c:pt>
                <c:pt idx="438">
                  <c:v>57.727499999999999</c:v>
                </c:pt>
                <c:pt idx="439">
                  <c:v>56.4529</c:v>
                </c:pt>
                <c:pt idx="440">
                  <c:v>55.231200000000001</c:v>
                </c:pt>
                <c:pt idx="441">
                  <c:v>54.059600000000003</c:v>
                </c:pt>
                <c:pt idx="442">
                  <c:v>52.7361</c:v>
                </c:pt>
                <c:pt idx="443">
                  <c:v>51.477699999999999</c:v>
                </c:pt>
                <c:pt idx="444">
                  <c:v>50.279499999999999</c:v>
                </c:pt>
                <c:pt idx="445">
                  <c:v>49.138100000000001</c:v>
                </c:pt>
                <c:pt idx="446">
                  <c:v>47.824199999999998</c:v>
                </c:pt>
                <c:pt idx="447">
                  <c:v>46.586599999999997</c:v>
                </c:pt>
                <c:pt idx="448">
                  <c:v>45.4191</c:v>
                </c:pt>
                <c:pt idx="449">
                  <c:v>44.317300000000003</c:v>
                </c:pt>
                <c:pt idx="450">
                  <c:v>43.017099999999999</c:v>
                </c:pt>
                <c:pt idx="451">
                  <c:v>41.81</c:v>
                </c:pt>
                <c:pt idx="452">
                  <c:v>40.686799999999998</c:v>
                </c:pt>
                <c:pt idx="453">
                  <c:v>39.404899999999998</c:v>
                </c:pt>
                <c:pt idx="454">
                  <c:v>38.233499999999999</c:v>
                </c:pt>
                <c:pt idx="455">
                  <c:v>37.160600000000002</c:v>
                </c:pt>
                <c:pt idx="456">
                  <c:v>35.903399999999998</c:v>
                </c:pt>
                <c:pt idx="457">
                  <c:v>34.783099999999997</c:v>
                </c:pt>
                <c:pt idx="458">
                  <c:v>33.781399999999998</c:v>
                </c:pt>
                <c:pt idx="459">
                  <c:v>32.563499999999998</c:v>
                </c:pt>
                <c:pt idx="460">
                  <c:v>31.523199999999999</c:v>
                </c:pt>
                <c:pt idx="461">
                  <c:v>30.629899999999999</c:v>
                </c:pt>
                <c:pt idx="462">
                  <c:v>29.505400000000002</c:v>
                </c:pt>
                <c:pt idx="463">
                  <c:v>28.616599999999998</c:v>
                </c:pt>
                <c:pt idx="464">
                  <c:v>27.9072</c:v>
                </c:pt>
                <c:pt idx="465">
                  <c:v>27.087800000000001</c:v>
                </c:pt>
                <c:pt idx="466">
                  <c:v>26.508500000000002</c:v>
                </c:pt>
                <c:pt idx="467">
                  <c:v>25.9208</c:v>
                </c:pt>
                <c:pt idx="468">
                  <c:v>25.462700000000002</c:v>
                </c:pt>
                <c:pt idx="469">
                  <c:v>25.2379</c:v>
                </c:pt>
                <c:pt idx="470">
                  <c:v>25.1218</c:v>
                </c:pt>
                <c:pt idx="471">
                  <c:v>25.0609</c:v>
                </c:pt>
                <c:pt idx="472">
                  <c:v>25.0289</c:v>
                </c:pt>
                <c:pt idx="473">
                  <c:v>25.012</c:v>
                </c:pt>
                <c:pt idx="474">
                  <c:v>25.0031</c:v>
                </c:pt>
                <c:pt idx="475">
                  <c:v>24.9984</c:v>
                </c:pt>
              </c:numCache>
            </c:numRef>
          </c:yVal>
          <c:smooth val="1"/>
        </c:ser>
        <c:ser>
          <c:idx val="0"/>
          <c:order val="2"/>
          <c:tx>
            <c:v>Norad</c:v>
          </c:tx>
          <c:spPr>
            <a:ln w="19050" cap="rnd">
              <a:solidFill>
                <a:srgbClr val="00B050"/>
              </a:solidFill>
              <a:prstDash val="sysDash"/>
              <a:round/>
            </a:ln>
            <a:effectLst/>
          </c:spPr>
          <c:marker>
            <c:symbol val="none"/>
          </c:marker>
          <c:xVal>
            <c:numRef>
              <c:f>T_verre!$A$2:$A$617</c:f>
              <c:numCache>
                <c:formatCode>General</c:formatCode>
                <c:ptCount val="616"/>
                <c:pt idx="0">
                  <c:v>0</c:v>
                </c:pt>
                <c:pt idx="1">
                  <c:v>5.0000000000000001E-3</c:v>
                </c:pt>
                <c:pt idx="2">
                  <c:v>8.7500000000000008E-3</c:v>
                </c:pt>
                <c:pt idx="3">
                  <c:v>1.2500000000000001E-2</c:v>
                </c:pt>
                <c:pt idx="4">
                  <c:v>0.02</c:v>
                </c:pt>
                <c:pt idx="5">
                  <c:v>3.5000000000000003E-2</c:v>
                </c:pt>
                <c:pt idx="6">
                  <c:v>6.5000000000000002E-2</c:v>
                </c:pt>
                <c:pt idx="7">
                  <c:v>0.125</c:v>
                </c:pt>
                <c:pt idx="8">
                  <c:v>0.245</c:v>
                </c:pt>
                <c:pt idx="9">
                  <c:v>0.48499999999999999</c:v>
                </c:pt>
                <c:pt idx="10">
                  <c:v>0.96499999999999997</c:v>
                </c:pt>
                <c:pt idx="11">
                  <c:v>1.925</c:v>
                </c:pt>
                <c:pt idx="12">
                  <c:v>2.8849999999999998</c:v>
                </c:pt>
                <c:pt idx="13">
                  <c:v>4.3250000000000002</c:v>
                </c:pt>
                <c:pt idx="14">
                  <c:v>5.7649999999999997</c:v>
                </c:pt>
                <c:pt idx="15">
                  <c:v>8.5044900000000005</c:v>
                </c:pt>
                <c:pt idx="16">
                  <c:v>11.244</c:v>
                </c:pt>
                <c:pt idx="17">
                  <c:v>13.983499999999999</c:v>
                </c:pt>
                <c:pt idx="18">
                  <c:v>18.092700000000001</c:v>
                </c:pt>
                <c:pt idx="19">
                  <c:v>22.202000000000002</c:v>
                </c:pt>
                <c:pt idx="20">
                  <c:v>26.311199999999999</c:v>
                </c:pt>
                <c:pt idx="21">
                  <c:v>31.472200000000001</c:v>
                </c:pt>
                <c:pt idx="22">
                  <c:v>36.633099999999999</c:v>
                </c:pt>
                <c:pt idx="23">
                  <c:v>41.7941</c:v>
                </c:pt>
                <c:pt idx="24">
                  <c:v>46.954999999999998</c:v>
                </c:pt>
                <c:pt idx="25">
                  <c:v>52.761600000000001</c:v>
                </c:pt>
                <c:pt idx="26">
                  <c:v>58.568199999999997</c:v>
                </c:pt>
                <c:pt idx="27">
                  <c:v>64.374799999999993</c:v>
                </c:pt>
                <c:pt idx="28">
                  <c:v>70.181399999999996</c:v>
                </c:pt>
                <c:pt idx="29">
                  <c:v>75.988</c:v>
                </c:pt>
                <c:pt idx="30">
                  <c:v>81.794600000000003</c:v>
                </c:pt>
                <c:pt idx="31">
                  <c:v>87.601200000000006</c:v>
                </c:pt>
                <c:pt idx="32">
                  <c:v>93.407799999999995</c:v>
                </c:pt>
                <c:pt idx="33">
                  <c:v>99.689099999999996</c:v>
                </c:pt>
                <c:pt idx="34">
                  <c:v>105.97</c:v>
                </c:pt>
                <c:pt idx="35">
                  <c:v>112.252</c:v>
                </c:pt>
                <c:pt idx="36">
                  <c:v>118.533</c:v>
                </c:pt>
                <c:pt idx="37">
                  <c:v>124.81399999999999</c:v>
                </c:pt>
                <c:pt idx="38">
                  <c:v>131.095</c:v>
                </c:pt>
                <c:pt idx="39">
                  <c:v>137.37700000000001</c:v>
                </c:pt>
                <c:pt idx="40">
                  <c:v>143.65799999999999</c:v>
                </c:pt>
                <c:pt idx="41">
                  <c:v>149.93899999999999</c:v>
                </c:pt>
                <c:pt idx="42">
                  <c:v>156.221</c:v>
                </c:pt>
                <c:pt idx="43">
                  <c:v>162.50200000000001</c:v>
                </c:pt>
                <c:pt idx="44">
                  <c:v>168.78299999999999</c:v>
                </c:pt>
                <c:pt idx="45">
                  <c:v>175.06399999999999</c:v>
                </c:pt>
                <c:pt idx="46">
                  <c:v>181.346</c:v>
                </c:pt>
                <c:pt idx="47">
                  <c:v>187.62700000000001</c:v>
                </c:pt>
                <c:pt idx="48">
                  <c:v>193.90799999999999</c:v>
                </c:pt>
                <c:pt idx="49">
                  <c:v>200.19</c:v>
                </c:pt>
                <c:pt idx="50">
                  <c:v>206.471</c:v>
                </c:pt>
                <c:pt idx="51">
                  <c:v>212.75200000000001</c:v>
                </c:pt>
                <c:pt idx="52">
                  <c:v>219.03299999999999</c:v>
                </c:pt>
                <c:pt idx="53">
                  <c:v>225.315</c:v>
                </c:pt>
                <c:pt idx="54">
                  <c:v>231.596</c:v>
                </c:pt>
                <c:pt idx="55">
                  <c:v>237.87700000000001</c:v>
                </c:pt>
                <c:pt idx="56">
                  <c:v>244.15899999999999</c:v>
                </c:pt>
                <c:pt idx="57">
                  <c:v>250.44</c:v>
                </c:pt>
                <c:pt idx="58">
                  <c:v>256.721</c:v>
                </c:pt>
                <c:pt idx="59">
                  <c:v>263.00200000000001</c:v>
                </c:pt>
                <c:pt idx="60">
                  <c:v>269.28399999999999</c:v>
                </c:pt>
                <c:pt idx="61">
                  <c:v>275.565</c:v>
                </c:pt>
                <c:pt idx="62">
                  <c:v>282.31</c:v>
                </c:pt>
                <c:pt idx="63">
                  <c:v>289.05599999999998</c:v>
                </c:pt>
                <c:pt idx="64">
                  <c:v>295.80099999999999</c:v>
                </c:pt>
                <c:pt idx="65">
                  <c:v>302.54700000000003</c:v>
                </c:pt>
                <c:pt idx="66">
                  <c:v>309.29199999999997</c:v>
                </c:pt>
                <c:pt idx="67">
                  <c:v>316.03800000000001</c:v>
                </c:pt>
                <c:pt idx="68">
                  <c:v>322.78300000000002</c:v>
                </c:pt>
                <c:pt idx="69">
                  <c:v>329.529</c:v>
                </c:pt>
                <c:pt idx="70">
                  <c:v>336.274</c:v>
                </c:pt>
                <c:pt idx="71">
                  <c:v>343.01900000000001</c:v>
                </c:pt>
                <c:pt idx="72">
                  <c:v>349.76499999999999</c:v>
                </c:pt>
                <c:pt idx="73">
                  <c:v>356.51</c:v>
                </c:pt>
                <c:pt idx="74">
                  <c:v>363.25599999999997</c:v>
                </c:pt>
                <c:pt idx="75">
                  <c:v>370.00099999999998</c:v>
                </c:pt>
                <c:pt idx="76">
                  <c:v>376.74700000000001</c:v>
                </c:pt>
                <c:pt idx="77">
                  <c:v>383.49200000000002</c:v>
                </c:pt>
                <c:pt idx="78">
                  <c:v>390.238</c:v>
                </c:pt>
                <c:pt idx="79">
                  <c:v>396.983</c:v>
                </c:pt>
                <c:pt idx="80">
                  <c:v>403.72800000000001</c:v>
                </c:pt>
                <c:pt idx="81">
                  <c:v>410.47399999999999</c:v>
                </c:pt>
                <c:pt idx="82">
                  <c:v>417.21899999999999</c:v>
                </c:pt>
                <c:pt idx="83">
                  <c:v>423.96499999999997</c:v>
                </c:pt>
                <c:pt idx="84">
                  <c:v>430.71</c:v>
                </c:pt>
                <c:pt idx="85">
                  <c:v>437.45600000000002</c:v>
                </c:pt>
                <c:pt idx="86">
                  <c:v>444.20100000000002</c:v>
                </c:pt>
                <c:pt idx="87">
                  <c:v>450.947</c:v>
                </c:pt>
                <c:pt idx="88">
                  <c:v>458.20499999999998</c:v>
                </c:pt>
                <c:pt idx="89">
                  <c:v>465.464</c:v>
                </c:pt>
                <c:pt idx="90">
                  <c:v>472.72300000000001</c:v>
                </c:pt>
                <c:pt idx="91">
                  <c:v>479.98200000000003</c:v>
                </c:pt>
                <c:pt idx="92">
                  <c:v>487.24</c:v>
                </c:pt>
                <c:pt idx="93">
                  <c:v>494.49900000000002</c:v>
                </c:pt>
                <c:pt idx="94">
                  <c:v>501.75799999999998</c:v>
                </c:pt>
                <c:pt idx="95">
                  <c:v>509.017</c:v>
                </c:pt>
                <c:pt idx="96">
                  <c:v>516.27499999999998</c:v>
                </c:pt>
                <c:pt idx="97">
                  <c:v>523.53399999999999</c:v>
                </c:pt>
                <c:pt idx="98">
                  <c:v>530.79300000000001</c:v>
                </c:pt>
                <c:pt idx="99">
                  <c:v>538.05200000000002</c:v>
                </c:pt>
                <c:pt idx="100">
                  <c:v>545.30999999999995</c:v>
                </c:pt>
                <c:pt idx="101">
                  <c:v>552.56899999999996</c:v>
                </c:pt>
                <c:pt idx="102">
                  <c:v>559.82799999999997</c:v>
                </c:pt>
                <c:pt idx="103">
                  <c:v>567.08699999999999</c:v>
                </c:pt>
                <c:pt idx="104">
                  <c:v>574.34500000000003</c:v>
                </c:pt>
                <c:pt idx="105">
                  <c:v>581.60400000000004</c:v>
                </c:pt>
                <c:pt idx="106">
                  <c:v>588.86300000000006</c:v>
                </c:pt>
                <c:pt idx="107">
                  <c:v>596.12199999999996</c:v>
                </c:pt>
                <c:pt idx="108">
                  <c:v>603.38</c:v>
                </c:pt>
                <c:pt idx="109">
                  <c:v>610.63900000000001</c:v>
                </c:pt>
                <c:pt idx="110">
                  <c:v>618.45899999999995</c:v>
                </c:pt>
                <c:pt idx="111">
                  <c:v>626.279</c:v>
                </c:pt>
                <c:pt idx="112">
                  <c:v>634.09900000000005</c:v>
                </c:pt>
                <c:pt idx="113">
                  <c:v>641.91899999999998</c:v>
                </c:pt>
                <c:pt idx="114">
                  <c:v>649.73900000000003</c:v>
                </c:pt>
                <c:pt idx="115">
                  <c:v>657.55799999999999</c:v>
                </c:pt>
                <c:pt idx="116">
                  <c:v>665.37800000000004</c:v>
                </c:pt>
                <c:pt idx="117">
                  <c:v>673.19799999999998</c:v>
                </c:pt>
                <c:pt idx="118">
                  <c:v>681.01800000000003</c:v>
                </c:pt>
                <c:pt idx="119">
                  <c:v>688.83799999999997</c:v>
                </c:pt>
                <c:pt idx="120">
                  <c:v>696.65800000000002</c:v>
                </c:pt>
                <c:pt idx="121">
                  <c:v>704.47799999999995</c:v>
                </c:pt>
                <c:pt idx="122">
                  <c:v>712.298</c:v>
                </c:pt>
                <c:pt idx="123">
                  <c:v>720.11800000000005</c:v>
                </c:pt>
                <c:pt idx="124">
                  <c:v>727.93799999999999</c:v>
                </c:pt>
                <c:pt idx="125">
                  <c:v>735.75699999999995</c:v>
                </c:pt>
                <c:pt idx="126">
                  <c:v>743.577</c:v>
                </c:pt>
                <c:pt idx="127">
                  <c:v>751.39700000000005</c:v>
                </c:pt>
                <c:pt idx="128">
                  <c:v>759.21699999999998</c:v>
                </c:pt>
                <c:pt idx="129">
                  <c:v>767.03700000000003</c:v>
                </c:pt>
                <c:pt idx="130">
                  <c:v>775.46299999999997</c:v>
                </c:pt>
                <c:pt idx="131">
                  <c:v>783.89</c:v>
                </c:pt>
                <c:pt idx="132">
                  <c:v>792.31600000000003</c:v>
                </c:pt>
                <c:pt idx="133">
                  <c:v>800.74199999999996</c:v>
                </c:pt>
                <c:pt idx="134">
                  <c:v>809.16899999999998</c:v>
                </c:pt>
                <c:pt idx="135">
                  <c:v>817.59500000000003</c:v>
                </c:pt>
                <c:pt idx="136">
                  <c:v>826.02099999999996</c:v>
                </c:pt>
                <c:pt idx="137">
                  <c:v>834.44799999999998</c:v>
                </c:pt>
                <c:pt idx="138">
                  <c:v>842.87400000000002</c:v>
                </c:pt>
                <c:pt idx="139">
                  <c:v>851.3</c:v>
                </c:pt>
                <c:pt idx="140">
                  <c:v>859.72699999999998</c:v>
                </c:pt>
                <c:pt idx="141">
                  <c:v>868.15300000000002</c:v>
                </c:pt>
                <c:pt idx="142">
                  <c:v>876.57899999999995</c:v>
                </c:pt>
                <c:pt idx="143">
                  <c:v>885.00599999999997</c:v>
                </c:pt>
                <c:pt idx="144">
                  <c:v>893.43200000000002</c:v>
                </c:pt>
                <c:pt idx="145">
                  <c:v>901.85799999999995</c:v>
                </c:pt>
                <c:pt idx="146">
                  <c:v>910.28499999999997</c:v>
                </c:pt>
                <c:pt idx="147">
                  <c:v>918.71100000000001</c:v>
                </c:pt>
                <c:pt idx="148">
                  <c:v>927.13699999999994</c:v>
                </c:pt>
                <c:pt idx="149">
                  <c:v>936.21699999999998</c:v>
                </c:pt>
                <c:pt idx="150">
                  <c:v>945.29700000000003</c:v>
                </c:pt>
                <c:pt idx="151">
                  <c:v>954.37699999999995</c:v>
                </c:pt>
                <c:pt idx="152">
                  <c:v>963.45699999999999</c:v>
                </c:pt>
                <c:pt idx="153">
                  <c:v>972.53700000000003</c:v>
                </c:pt>
                <c:pt idx="154">
                  <c:v>981.61699999999996</c:v>
                </c:pt>
                <c:pt idx="155">
                  <c:v>990.69600000000003</c:v>
                </c:pt>
                <c:pt idx="156">
                  <c:v>999.77599999999995</c:v>
                </c:pt>
                <c:pt idx="157">
                  <c:v>1008.86</c:v>
                </c:pt>
                <c:pt idx="158">
                  <c:v>1017.94</c:v>
                </c:pt>
                <c:pt idx="159">
                  <c:v>1027.02</c:v>
                </c:pt>
                <c:pt idx="160">
                  <c:v>1036.0999999999999</c:v>
                </c:pt>
                <c:pt idx="161">
                  <c:v>1045.18</c:v>
                </c:pt>
                <c:pt idx="162">
                  <c:v>1054.26</c:v>
                </c:pt>
                <c:pt idx="163">
                  <c:v>1063.3399999999999</c:v>
                </c:pt>
                <c:pt idx="164">
                  <c:v>1072.42</c:v>
                </c:pt>
                <c:pt idx="165">
                  <c:v>1081.49</c:v>
                </c:pt>
                <c:pt idx="166">
                  <c:v>1090.57</c:v>
                </c:pt>
                <c:pt idx="167">
                  <c:v>1099.6500000000001</c:v>
                </c:pt>
                <c:pt idx="168">
                  <c:v>1108.73</c:v>
                </c:pt>
                <c:pt idx="169">
                  <c:v>1117.81</c:v>
                </c:pt>
                <c:pt idx="170">
                  <c:v>1126.8900000000001</c:v>
                </c:pt>
                <c:pt idx="171">
                  <c:v>1135.97</c:v>
                </c:pt>
                <c:pt idx="172">
                  <c:v>1145.05</c:v>
                </c:pt>
                <c:pt idx="173">
                  <c:v>1154.1300000000001</c:v>
                </c:pt>
                <c:pt idx="174">
                  <c:v>1163.21</c:v>
                </c:pt>
                <c:pt idx="175">
                  <c:v>1172.29</c:v>
                </c:pt>
                <c:pt idx="176">
                  <c:v>1181.3699999999999</c:v>
                </c:pt>
                <c:pt idx="177">
                  <c:v>1190.45</c:v>
                </c:pt>
                <c:pt idx="178">
                  <c:v>1199.53</c:v>
                </c:pt>
                <c:pt idx="179">
                  <c:v>1209.29</c:v>
                </c:pt>
                <c:pt idx="180">
                  <c:v>1219.04</c:v>
                </c:pt>
                <c:pt idx="181">
                  <c:v>1228.79</c:v>
                </c:pt>
                <c:pt idx="182">
                  <c:v>1238.54</c:v>
                </c:pt>
                <c:pt idx="183">
                  <c:v>1248.3</c:v>
                </c:pt>
                <c:pt idx="184">
                  <c:v>1258.05</c:v>
                </c:pt>
                <c:pt idx="185">
                  <c:v>1267.8</c:v>
                </c:pt>
                <c:pt idx="186">
                  <c:v>1277.55</c:v>
                </c:pt>
                <c:pt idx="187">
                  <c:v>1287.31</c:v>
                </c:pt>
                <c:pt idx="188">
                  <c:v>1297.06</c:v>
                </c:pt>
                <c:pt idx="189">
                  <c:v>1306.81</c:v>
                </c:pt>
                <c:pt idx="190">
                  <c:v>1316.57</c:v>
                </c:pt>
                <c:pt idx="191">
                  <c:v>1326.32</c:v>
                </c:pt>
                <c:pt idx="192">
                  <c:v>1336.07</c:v>
                </c:pt>
                <c:pt idx="193">
                  <c:v>1345.82</c:v>
                </c:pt>
                <c:pt idx="194">
                  <c:v>1355.58</c:v>
                </c:pt>
                <c:pt idx="195">
                  <c:v>1365.33</c:v>
                </c:pt>
                <c:pt idx="196">
                  <c:v>1375.08</c:v>
                </c:pt>
                <c:pt idx="197">
                  <c:v>1384.83</c:v>
                </c:pt>
                <c:pt idx="198">
                  <c:v>1394.59</c:v>
                </c:pt>
                <c:pt idx="199">
                  <c:v>1404.34</c:v>
                </c:pt>
                <c:pt idx="200">
                  <c:v>1414.09</c:v>
                </c:pt>
                <c:pt idx="201">
                  <c:v>1423.85</c:v>
                </c:pt>
                <c:pt idx="202">
                  <c:v>1433.6</c:v>
                </c:pt>
                <c:pt idx="203">
                  <c:v>1443.35</c:v>
                </c:pt>
                <c:pt idx="204">
                  <c:v>1453.85</c:v>
                </c:pt>
                <c:pt idx="205">
                  <c:v>1464.35</c:v>
                </c:pt>
                <c:pt idx="206">
                  <c:v>1474.85</c:v>
                </c:pt>
                <c:pt idx="207">
                  <c:v>1485.35</c:v>
                </c:pt>
                <c:pt idx="208">
                  <c:v>1495.84</c:v>
                </c:pt>
                <c:pt idx="209">
                  <c:v>1506.34</c:v>
                </c:pt>
                <c:pt idx="210">
                  <c:v>1516.84</c:v>
                </c:pt>
                <c:pt idx="211">
                  <c:v>1527.34</c:v>
                </c:pt>
                <c:pt idx="212">
                  <c:v>1537.84</c:v>
                </c:pt>
                <c:pt idx="213">
                  <c:v>1548.34</c:v>
                </c:pt>
                <c:pt idx="214">
                  <c:v>1558.84</c:v>
                </c:pt>
                <c:pt idx="215">
                  <c:v>1569.34</c:v>
                </c:pt>
                <c:pt idx="216">
                  <c:v>1579.83</c:v>
                </c:pt>
                <c:pt idx="217">
                  <c:v>1590.33</c:v>
                </c:pt>
                <c:pt idx="218">
                  <c:v>1600.83</c:v>
                </c:pt>
                <c:pt idx="219">
                  <c:v>1611.33</c:v>
                </c:pt>
                <c:pt idx="220">
                  <c:v>1621.83</c:v>
                </c:pt>
                <c:pt idx="221">
                  <c:v>1632.33</c:v>
                </c:pt>
                <c:pt idx="222">
                  <c:v>1642.83</c:v>
                </c:pt>
                <c:pt idx="223">
                  <c:v>1653.33</c:v>
                </c:pt>
                <c:pt idx="224">
                  <c:v>1663.82</c:v>
                </c:pt>
                <c:pt idx="225">
                  <c:v>1675.14</c:v>
                </c:pt>
                <c:pt idx="226">
                  <c:v>1686.45</c:v>
                </c:pt>
                <c:pt idx="227">
                  <c:v>1697.77</c:v>
                </c:pt>
                <c:pt idx="228">
                  <c:v>1709.08</c:v>
                </c:pt>
                <c:pt idx="229">
                  <c:v>1720.4</c:v>
                </c:pt>
                <c:pt idx="230">
                  <c:v>1731.71</c:v>
                </c:pt>
                <c:pt idx="231">
                  <c:v>1743.03</c:v>
                </c:pt>
                <c:pt idx="232">
                  <c:v>1754.34</c:v>
                </c:pt>
                <c:pt idx="233">
                  <c:v>1765.66</c:v>
                </c:pt>
                <c:pt idx="234">
                  <c:v>1776.97</c:v>
                </c:pt>
                <c:pt idx="235">
                  <c:v>1788.29</c:v>
                </c:pt>
                <c:pt idx="236">
                  <c:v>1799.6</c:v>
                </c:pt>
                <c:pt idx="237">
                  <c:v>1810.92</c:v>
                </c:pt>
                <c:pt idx="238">
                  <c:v>1822.23</c:v>
                </c:pt>
                <c:pt idx="239">
                  <c:v>1833.55</c:v>
                </c:pt>
                <c:pt idx="240">
                  <c:v>1844.86</c:v>
                </c:pt>
                <c:pt idx="241">
                  <c:v>1856.18</c:v>
                </c:pt>
                <c:pt idx="242">
                  <c:v>1867.49</c:v>
                </c:pt>
                <c:pt idx="243">
                  <c:v>1879.67</c:v>
                </c:pt>
                <c:pt idx="244">
                  <c:v>1891.86</c:v>
                </c:pt>
                <c:pt idx="245">
                  <c:v>1904.04</c:v>
                </c:pt>
                <c:pt idx="246">
                  <c:v>1916.22</c:v>
                </c:pt>
                <c:pt idx="247">
                  <c:v>1928.4</c:v>
                </c:pt>
                <c:pt idx="248">
                  <c:v>1940.58</c:v>
                </c:pt>
                <c:pt idx="249">
                  <c:v>1952.76</c:v>
                </c:pt>
                <c:pt idx="250">
                  <c:v>1964.94</c:v>
                </c:pt>
                <c:pt idx="251">
                  <c:v>1977.12</c:v>
                </c:pt>
                <c:pt idx="252">
                  <c:v>1989.3</c:v>
                </c:pt>
                <c:pt idx="253">
                  <c:v>2001.49</c:v>
                </c:pt>
                <c:pt idx="254">
                  <c:v>2013.67</c:v>
                </c:pt>
                <c:pt idx="255">
                  <c:v>2025.85</c:v>
                </c:pt>
                <c:pt idx="256">
                  <c:v>2038.03</c:v>
                </c:pt>
                <c:pt idx="257">
                  <c:v>2050.21</c:v>
                </c:pt>
                <c:pt idx="258">
                  <c:v>2062.39</c:v>
                </c:pt>
                <c:pt idx="259">
                  <c:v>2074.5700000000002</c:v>
                </c:pt>
                <c:pt idx="260">
                  <c:v>2087.75</c:v>
                </c:pt>
                <c:pt idx="261">
                  <c:v>2100.92</c:v>
                </c:pt>
                <c:pt idx="262">
                  <c:v>2114.09</c:v>
                </c:pt>
                <c:pt idx="263">
                  <c:v>2127.27</c:v>
                </c:pt>
                <c:pt idx="264">
                  <c:v>2140.44</c:v>
                </c:pt>
                <c:pt idx="265">
                  <c:v>2153.62</c:v>
                </c:pt>
                <c:pt idx="266">
                  <c:v>2166.79</c:v>
                </c:pt>
                <c:pt idx="267">
                  <c:v>2179.96</c:v>
                </c:pt>
                <c:pt idx="268">
                  <c:v>2193.14</c:v>
                </c:pt>
                <c:pt idx="269">
                  <c:v>2206.31</c:v>
                </c:pt>
                <c:pt idx="270">
                  <c:v>2219.48</c:v>
                </c:pt>
                <c:pt idx="271">
                  <c:v>2232.66</c:v>
                </c:pt>
                <c:pt idx="272">
                  <c:v>2245.83</c:v>
                </c:pt>
                <c:pt idx="273">
                  <c:v>2259.0100000000002</c:v>
                </c:pt>
                <c:pt idx="274">
                  <c:v>2272.1799999999998</c:v>
                </c:pt>
                <c:pt idx="275">
                  <c:v>2286.41</c:v>
                </c:pt>
                <c:pt idx="276">
                  <c:v>2300.64</c:v>
                </c:pt>
                <c:pt idx="277">
                  <c:v>2314.87</c:v>
                </c:pt>
                <c:pt idx="278">
                  <c:v>2329.11</c:v>
                </c:pt>
                <c:pt idx="279">
                  <c:v>2343.34</c:v>
                </c:pt>
                <c:pt idx="280">
                  <c:v>2357.5700000000002</c:v>
                </c:pt>
                <c:pt idx="281">
                  <c:v>2371.8000000000002</c:v>
                </c:pt>
                <c:pt idx="282">
                  <c:v>2386.0300000000002</c:v>
                </c:pt>
                <c:pt idx="283">
                  <c:v>2400.2600000000002</c:v>
                </c:pt>
                <c:pt idx="284">
                  <c:v>2414.4899999999998</c:v>
                </c:pt>
                <c:pt idx="285">
                  <c:v>2428.7199999999998</c:v>
                </c:pt>
                <c:pt idx="286">
                  <c:v>2442.96</c:v>
                </c:pt>
                <c:pt idx="287">
                  <c:v>2457.19</c:v>
                </c:pt>
                <c:pt idx="288">
                  <c:v>2471.42</c:v>
                </c:pt>
                <c:pt idx="289">
                  <c:v>2486.83</c:v>
                </c:pt>
                <c:pt idx="290">
                  <c:v>2502.2399999999998</c:v>
                </c:pt>
                <c:pt idx="291">
                  <c:v>2517.66</c:v>
                </c:pt>
                <c:pt idx="292">
                  <c:v>2533.0700000000002</c:v>
                </c:pt>
                <c:pt idx="293">
                  <c:v>2548.48</c:v>
                </c:pt>
                <c:pt idx="294">
                  <c:v>2563.89</c:v>
                </c:pt>
                <c:pt idx="295">
                  <c:v>2579.31</c:v>
                </c:pt>
                <c:pt idx="296">
                  <c:v>2594.7199999999998</c:v>
                </c:pt>
                <c:pt idx="297">
                  <c:v>2610.13</c:v>
                </c:pt>
                <c:pt idx="298">
                  <c:v>2625.55</c:v>
                </c:pt>
                <c:pt idx="299">
                  <c:v>2640.96</c:v>
                </c:pt>
                <c:pt idx="300">
                  <c:v>2656.37</c:v>
                </c:pt>
                <c:pt idx="301">
                  <c:v>2671.78</c:v>
                </c:pt>
                <c:pt idx="302">
                  <c:v>2688.51</c:v>
                </c:pt>
                <c:pt idx="303">
                  <c:v>2705.24</c:v>
                </c:pt>
                <c:pt idx="304">
                  <c:v>2721.97</c:v>
                </c:pt>
                <c:pt idx="305">
                  <c:v>2738.7</c:v>
                </c:pt>
                <c:pt idx="306">
                  <c:v>2755.43</c:v>
                </c:pt>
                <c:pt idx="307">
                  <c:v>2772.16</c:v>
                </c:pt>
                <c:pt idx="308">
                  <c:v>2788.89</c:v>
                </c:pt>
                <c:pt idx="309">
                  <c:v>2805.62</c:v>
                </c:pt>
                <c:pt idx="310">
                  <c:v>2822.35</c:v>
                </c:pt>
                <c:pt idx="311">
                  <c:v>2839.08</c:v>
                </c:pt>
                <c:pt idx="312">
                  <c:v>2855.8</c:v>
                </c:pt>
                <c:pt idx="313">
                  <c:v>2872.53</c:v>
                </c:pt>
                <c:pt idx="314">
                  <c:v>2890.72</c:v>
                </c:pt>
                <c:pt idx="315">
                  <c:v>2908.91</c:v>
                </c:pt>
                <c:pt idx="316">
                  <c:v>2927.09</c:v>
                </c:pt>
                <c:pt idx="317">
                  <c:v>2945.28</c:v>
                </c:pt>
                <c:pt idx="318">
                  <c:v>2963.47</c:v>
                </c:pt>
                <c:pt idx="319">
                  <c:v>2981.65</c:v>
                </c:pt>
                <c:pt idx="320">
                  <c:v>2999.84</c:v>
                </c:pt>
                <c:pt idx="321">
                  <c:v>3018.03</c:v>
                </c:pt>
                <c:pt idx="322">
                  <c:v>3036.21</c:v>
                </c:pt>
                <c:pt idx="323">
                  <c:v>3054.4</c:v>
                </c:pt>
                <c:pt idx="324">
                  <c:v>3072.59</c:v>
                </c:pt>
                <c:pt idx="325">
                  <c:v>3092.38</c:v>
                </c:pt>
                <c:pt idx="326">
                  <c:v>3112.17</c:v>
                </c:pt>
                <c:pt idx="327">
                  <c:v>3131.97</c:v>
                </c:pt>
                <c:pt idx="328">
                  <c:v>3151.76</c:v>
                </c:pt>
                <c:pt idx="329">
                  <c:v>3171.56</c:v>
                </c:pt>
                <c:pt idx="330">
                  <c:v>3191.35</c:v>
                </c:pt>
                <c:pt idx="331">
                  <c:v>3211.15</c:v>
                </c:pt>
                <c:pt idx="332">
                  <c:v>3230.94</c:v>
                </c:pt>
                <c:pt idx="333">
                  <c:v>3250.74</c:v>
                </c:pt>
                <c:pt idx="334">
                  <c:v>3270.53</c:v>
                </c:pt>
                <c:pt idx="335">
                  <c:v>3292.08</c:v>
                </c:pt>
                <c:pt idx="336">
                  <c:v>3313.64</c:v>
                </c:pt>
                <c:pt idx="337">
                  <c:v>3335.19</c:v>
                </c:pt>
                <c:pt idx="338">
                  <c:v>3356.75</c:v>
                </c:pt>
                <c:pt idx="339">
                  <c:v>3378.3</c:v>
                </c:pt>
                <c:pt idx="340">
                  <c:v>3399.85</c:v>
                </c:pt>
                <c:pt idx="341">
                  <c:v>3421.41</c:v>
                </c:pt>
                <c:pt idx="342">
                  <c:v>3442.96</c:v>
                </c:pt>
                <c:pt idx="343">
                  <c:v>3464.52</c:v>
                </c:pt>
                <c:pt idx="344">
                  <c:v>3487.98</c:v>
                </c:pt>
                <c:pt idx="345">
                  <c:v>3511.45</c:v>
                </c:pt>
                <c:pt idx="346">
                  <c:v>3534.91</c:v>
                </c:pt>
                <c:pt idx="347">
                  <c:v>3558.38</c:v>
                </c:pt>
                <c:pt idx="348">
                  <c:v>3581.84</c:v>
                </c:pt>
                <c:pt idx="349">
                  <c:v>3605.31</c:v>
                </c:pt>
                <c:pt idx="350">
                  <c:v>3628.77</c:v>
                </c:pt>
                <c:pt idx="351">
                  <c:v>3652.24</c:v>
                </c:pt>
                <c:pt idx="352">
                  <c:v>3675.7</c:v>
                </c:pt>
                <c:pt idx="353">
                  <c:v>3701.48</c:v>
                </c:pt>
                <c:pt idx="354">
                  <c:v>3727.27</c:v>
                </c:pt>
                <c:pt idx="355">
                  <c:v>3753.05</c:v>
                </c:pt>
                <c:pt idx="356">
                  <c:v>3778.84</c:v>
                </c:pt>
                <c:pt idx="357">
                  <c:v>3804.62</c:v>
                </c:pt>
                <c:pt idx="358">
                  <c:v>3830.41</c:v>
                </c:pt>
                <c:pt idx="359">
                  <c:v>3856.19</c:v>
                </c:pt>
                <c:pt idx="360">
                  <c:v>3881.98</c:v>
                </c:pt>
                <c:pt idx="361">
                  <c:v>3910.29</c:v>
                </c:pt>
                <c:pt idx="362">
                  <c:v>3938.61</c:v>
                </c:pt>
                <c:pt idx="363">
                  <c:v>3966.93</c:v>
                </c:pt>
                <c:pt idx="364">
                  <c:v>3995.25</c:v>
                </c:pt>
                <c:pt idx="365">
                  <c:v>4023.56</c:v>
                </c:pt>
                <c:pt idx="366">
                  <c:v>4051.88</c:v>
                </c:pt>
                <c:pt idx="367">
                  <c:v>4080.2</c:v>
                </c:pt>
                <c:pt idx="368">
                  <c:v>4111.2299999999996</c:v>
                </c:pt>
                <c:pt idx="369">
                  <c:v>4142.2700000000004</c:v>
                </c:pt>
                <c:pt idx="370">
                  <c:v>4173.3100000000004</c:v>
                </c:pt>
                <c:pt idx="371">
                  <c:v>4204.34</c:v>
                </c:pt>
                <c:pt idx="372">
                  <c:v>4235.38</c:v>
                </c:pt>
                <c:pt idx="373">
                  <c:v>4266.42</c:v>
                </c:pt>
                <c:pt idx="374">
                  <c:v>4297.45</c:v>
                </c:pt>
                <c:pt idx="375">
                  <c:v>4331.82</c:v>
                </c:pt>
                <c:pt idx="376">
                  <c:v>4366.1899999999996</c:v>
                </c:pt>
                <c:pt idx="377">
                  <c:v>4400.5600000000004</c:v>
                </c:pt>
                <c:pt idx="378">
                  <c:v>4434.93</c:v>
                </c:pt>
                <c:pt idx="379">
                  <c:v>4469.3</c:v>
                </c:pt>
                <c:pt idx="380">
                  <c:v>4503.67</c:v>
                </c:pt>
                <c:pt idx="381">
                  <c:v>4541.62</c:v>
                </c:pt>
                <c:pt idx="382">
                  <c:v>4579.57</c:v>
                </c:pt>
                <c:pt idx="383">
                  <c:v>4617.5200000000004</c:v>
                </c:pt>
                <c:pt idx="384">
                  <c:v>4655.47</c:v>
                </c:pt>
                <c:pt idx="385">
                  <c:v>4693.42</c:v>
                </c:pt>
                <c:pt idx="386">
                  <c:v>4731.3599999999997</c:v>
                </c:pt>
                <c:pt idx="387">
                  <c:v>4773.76</c:v>
                </c:pt>
                <c:pt idx="388">
                  <c:v>4816.16</c:v>
                </c:pt>
                <c:pt idx="389">
                  <c:v>4858.5600000000004</c:v>
                </c:pt>
                <c:pt idx="390">
                  <c:v>4900.96</c:v>
                </c:pt>
                <c:pt idx="391">
                  <c:v>4943.3599999999997</c:v>
                </c:pt>
                <c:pt idx="392">
                  <c:v>4985.76</c:v>
                </c:pt>
                <c:pt idx="393">
                  <c:v>5033.88</c:v>
                </c:pt>
                <c:pt idx="394">
                  <c:v>5081.99</c:v>
                </c:pt>
                <c:pt idx="395">
                  <c:v>5130.1099999999997</c:v>
                </c:pt>
                <c:pt idx="396">
                  <c:v>5178.22</c:v>
                </c:pt>
                <c:pt idx="397">
                  <c:v>5226.33</c:v>
                </c:pt>
                <c:pt idx="398">
                  <c:v>5280.7</c:v>
                </c:pt>
                <c:pt idx="399">
                  <c:v>5335.06</c:v>
                </c:pt>
                <c:pt idx="400">
                  <c:v>5389.42</c:v>
                </c:pt>
                <c:pt idx="401">
                  <c:v>5443.78</c:v>
                </c:pt>
                <c:pt idx="402">
                  <c:v>5498.15</c:v>
                </c:pt>
                <c:pt idx="403">
                  <c:v>5560.67</c:v>
                </c:pt>
                <c:pt idx="404">
                  <c:v>5623.19</c:v>
                </c:pt>
                <c:pt idx="405">
                  <c:v>5685.72</c:v>
                </c:pt>
                <c:pt idx="406">
                  <c:v>5748.24</c:v>
                </c:pt>
                <c:pt idx="407">
                  <c:v>5819.5</c:v>
                </c:pt>
                <c:pt idx="408">
                  <c:v>5890.76</c:v>
                </c:pt>
                <c:pt idx="409">
                  <c:v>5962.02</c:v>
                </c:pt>
                <c:pt idx="410">
                  <c:v>6033.28</c:v>
                </c:pt>
                <c:pt idx="411">
                  <c:v>6116.2</c:v>
                </c:pt>
                <c:pt idx="412">
                  <c:v>6199.12</c:v>
                </c:pt>
                <c:pt idx="413">
                  <c:v>6282.04</c:v>
                </c:pt>
                <c:pt idx="414">
                  <c:v>6364.96</c:v>
                </c:pt>
                <c:pt idx="415">
                  <c:v>6464.14</c:v>
                </c:pt>
                <c:pt idx="416">
                  <c:v>6563.31</c:v>
                </c:pt>
                <c:pt idx="417">
                  <c:v>6662.49</c:v>
                </c:pt>
                <c:pt idx="418">
                  <c:v>6761.67</c:v>
                </c:pt>
                <c:pt idx="419">
                  <c:v>6884.82</c:v>
                </c:pt>
                <c:pt idx="420">
                  <c:v>7007.98</c:v>
                </c:pt>
                <c:pt idx="421">
                  <c:v>7131.14</c:v>
                </c:pt>
                <c:pt idx="422">
                  <c:v>7282.1</c:v>
                </c:pt>
                <c:pt idx="423">
                  <c:v>7433.05</c:v>
                </c:pt>
                <c:pt idx="424">
                  <c:v>7584.01</c:v>
                </c:pt>
                <c:pt idx="425">
                  <c:v>7778.1</c:v>
                </c:pt>
                <c:pt idx="426">
                  <c:v>7972.18</c:v>
                </c:pt>
                <c:pt idx="427">
                  <c:v>8000</c:v>
                </c:pt>
              </c:numCache>
            </c:numRef>
          </c:xVal>
          <c:yVal>
            <c:numRef>
              <c:f>T_verre!$B$2:$B$617</c:f>
              <c:numCache>
                <c:formatCode>General</c:formatCode>
                <c:ptCount val="616"/>
                <c:pt idx="0">
                  <c:v>626</c:v>
                </c:pt>
                <c:pt idx="1">
                  <c:v>625.92200000000003</c:v>
                </c:pt>
                <c:pt idx="2">
                  <c:v>625.88900000000001</c:v>
                </c:pt>
                <c:pt idx="3">
                  <c:v>625.86300000000006</c:v>
                </c:pt>
                <c:pt idx="4">
                  <c:v>625.82399999999996</c:v>
                </c:pt>
                <c:pt idx="5">
                  <c:v>625.76700000000005</c:v>
                </c:pt>
                <c:pt idx="6">
                  <c:v>625.68200000000002</c:v>
                </c:pt>
                <c:pt idx="7">
                  <c:v>625.55899999999997</c:v>
                </c:pt>
                <c:pt idx="8">
                  <c:v>625.38400000000001</c:v>
                </c:pt>
                <c:pt idx="9">
                  <c:v>625.13300000000004</c:v>
                </c:pt>
                <c:pt idx="10">
                  <c:v>624.77800000000002</c:v>
                </c:pt>
                <c:pt idx="11">
                  <c:v>624.274</c:v>
                </c:pt>
                <c:pt idx="12">
                  <c:v>623.86900000000003</c:v>
                </c:pt>
                <c:pt idx="13">
                  <c:v>623.36800000000005</c:v>
                </c:pt>
                <c:pt idx="14">
                  <c:v>622.92100000000005</c:v>
                </c:pt>
                <c:pt idx="15">
                  <c:v>622.15200000000004</c:v>
                </c:pt>
                <c:pt idx="16">
                  <c:v>621.41499999999996</c:v>
                </c:pt>
                <c:pt idx="17">
                  <c:v>620.69200000000001</c:v>
                </c:pt>
                <c:pt idx="18">
                  <c:v>619.61900000000003</c:v>
                </c:pt>
                <c:pt idx="19">
                  <c:v>618.54999999999995</c:v>
                </c:pt>
                <c:pt idx="20">
                  <c:v>617.48299999999995</c:v>
                </c:pt>
                <c:pt idx="21">
                  <c:v>616.14599999999996</c:v>
                </c:pt>
                <c:pt idx="22">
                  <c:v>614.81299999999999</c:v>
                </c:pt>
                <c:pt idx="23">
                  <c:v>613.48099999999999</c:v>
                </c:pt>
                <c:pt idx="24">
                  <c:v>612.15200000000004</c:v>
                </c:pt>
                <c:pt idx="25">
                  <c:v>610.66</c:v>
                </c:pt>
                <c:pt idx="26">
                  <c:v>609.17200000000003</c:v>
                </c:pt>
                <c:pt idx="27">
                  <c:v>607.68600000000004</c:v>
                </c:pt>
                <c:pt idx="28">
                  <c:v>606.20399999999995</c:v>
                </c:pt>
                <c:pt idx="29">
                  <c:v>604.72400000000005</c:v>
                </c:pt>
                <c:pt idx="30">
                  <c:v>603.24800000000005</c:v>
                </c:pt>
                <c:pt idx="31">
                  <c:v>601.77599999999995</c:v>
                </c:pt>
                <c:pt idx="32">
                  <c:v>600.30600000000004</c:v>
                </c:pt>
                <c:pt idx="33">
                  <c:v>598.72</c:v>
                </c:pt>
                <c:pt idx="34">
                  <c:v>597.13699999999994</c:v>
                </c:pt>
                <c:pt idx="35">
                  <c:v>595.55899999999997</c:v>
                </c:pt>
                <c:pt idx="36">
                  <c:v>593.98400000000004</c:v>
                </c:pt>
                <c:pt idx="37">
                  <c:v>592.41200000000003</c:v>
                </c:pt>
                <c:pt idx="38">
                  <c:v>590.84400000000005</c:v>
                </c:pt>
                <c:pt idx="39">
                  <c:v>589.28</c:v>
                </c:pt>
                <c:pt idx="40">
                  <c:v>587.72</c:v>
                </c:pt>
                <c:pt idx="41">
                  <c:v>586.16300000000001</c:v>
                </c:pt>
                <c:pt idx="42">
                  <c:v>584.61</c:v>
                </c:pt>
                <c:pt idx="43">
                  <c:v>583.06100000000004</c:v>
                </c:pt>
                <c:pt idx="44">
                  <c:v>581.51499999999999</c:v>
                </c:pt>
                <c:pt idx="45">
                  <c:v>579.97299999999996</c:v>
                </c:pt>
                <c:pt idx="46">
                  <c:v>578.43399999999997</c:v>
                </c:pt>
                <c:pt idx="47">
                  <c:v>576.899</c:v>
                </c:pt>
                <c:pt idx="48">
                  <c:v>575.36800000000005</c:v>
                </c:pt>
                <c:pt idx="49">
                  <c:v>573.84</c:v>
                </c:pt>
                <c:pt idx="50">
                  <c:v>572.31600000000003</c:v>
                </c:pt>
                <c:pt idx="51">
                  <c:v>570.79499999999996</c:v>
                </c:pt>
                <c:pt idx="52">
                  <c:v>569.27800000000002</c:v>
                </c:pt>
                <c:pt idx="53">
                  <c:v>567.76499999999999</c:v>
                </c:pt>
                <c:pt idx="54">
                  <c:v>566.255</c:v>
                </c:pt>
                <c:pt idx="55">
                  <c:v>564.74800000000005</c:v>
                </c:pt>
                <c:pt idx="56">
                  <c:v>563.245</c:v>
                </c:pt>
                <c:pt idx="57">
                  <c:v>561.74599999999998</c:v>
                </c:pt>
                <c:pt idx="58">
                  <c:v>560.25</c:v>
                </c:pt>
                <c:pt idx="59">
                  <c:v>558.75800000000004</c:v>
                </c:pt>
                <c:pt idx="60">
                  <c:v>557.27</c:v>
                </c:pt>
                <c:pt idx="61">
                  <c:v>555.78499999999997</c:v>
                </c:pt>
                <c:pt idx="62">
                  <c:v>554.19399999999996</c:v>
                </c:pt>
                <c:pt idx="63">
                  <c:v>552.60799999999995</c:v>
                </c:pt>
                <c:pt idx="64">
                  <c:v>551.02599999999995</c:v>
                </c:pt>
                <c:pt idx="65">
                  <c:v>549.44799999999998</c:v>
                </c:pt>
                <c:pt idx="66">
                  <c:v>547.875</c:v>
                </c:pt>
                <c:pt idx="67">
                  <c:v>546.30499999999995</c:v>
                </c:pt>
                <c:pt idx="68">
                  <c:v>544.74</c:v>
                </c:pt>
                <c:pt idx="69">
                  <c:v>543.17899999999997</c:v>
                </c:pt>
                <c:pt idx="70">
                  <c:v>541.62199999999996</c:v>
                </c:pt>
                <c:pt idx="71">
                  <c:v>540.07000000000005</c:v>
                </c:pt>
                <c:pt idx="72">
                  <c:v>538.52200000000005</c:v>
                </c:pt>
                <c:pt idx="73">
                  <c:v>536.97799999999995</c:v>
                </c:pt>
                <c:pt idx="74">
                  <c:v>535.43899999999996</c:v>
                </c:pt>
                <c:pt idx="75">
                  <c:v>533.904</c:v>
                </c:pt>
                <c:pt idx="76">
                  <c:v>532.37300000000005</c:v>
                </c:pt>
                <c:pt idx="77">
                  <c:v>530.84699999999998</c:v>
                </c:pt>
                <c:pt idx="78">
                  <c:v>529.32500000000005</c:v>
                </c:pt>
                <c:pt idx="79">
                  <c:v>527.80799999999999</c:v>
                </c:pt>
                <c:pt idx="80">
                  <c:v>526.29499999999996</c:v>
                </c:pt>
                <c:pt idx="81">
                  <c:v>524.78599999999994</c:v>
                </c:pt>
                <c:pt idx="82">
                  <c:v>523.28200000000004</c:v>
                </c:pt>
                <c:pt idx="83">
                  <c:v>521.78300000000002</c:v>
                </c:pt>
                <c:pt idx="84">
                  <c:v>520.28800000000001</c:v>
                </c:pt>
                <c:pt idx="85">
                  <c:v>518.79700000000003</c:v>
                </c:pt>
                <c:pt idx="86">
                  <c:v>517.31100000000004</c:v>
                </c:pt>
                <c:pt idx="87">
                  <c:v>515.82899999999995</c:v>
                </c:pt>
                <c:pt idx="88">
                  <c:v>514.24</c:v>
                </c:pt>
                <c:pt idx="89">
                  <c:v>512.65599999999995</c:v>
                </c:pt>
                <c:pt idx="90">
                  <c:v>511.077</c:v>
                </c:pt>
                <c:pt idx="91">
                  <c:v>509.50299999999999</c:v>
                </c:pt>
                <c:pt idx="92">
                  <c:v>507.935</c:v>
                </c:pt>
                <c:pt idx="93">
                  <c:v>506.37200000000001</c:v>
                </c:pt>
                <c:pt idx="94">
                  <c:v>504.81400000000002</c:v>
                </c:pt>
                <c:pt idx="95">
                  <c:v>503.262</c:v>
                </c:pt>
                <c:pt idx="96">
                  <c:v>501.714</c:v>
                </c:pt>
                <c:pt idx="97">
                  <c:v>500.17200000000003</c:v>
                </c:pt>
                <c:pt idx="98">
                  <c:v>498.63499999999999</c:v>
                </c:pt>
                <c:pt idx="99">
                  <c:v>497.10300000000001</c:v>
                </c:pt>
                <c:pt idx="100">
                  <c:v>495.577</c:v>
                </c:pt>
                <c:pt idx="101">
                  <c:v>494.05599999999998</c:v>
                </c:pt>
                <c:pt idx="102">
                  <c:v>492.54</c:v>
                </c:pt>
                <c:pt idx="103">
                  <c:v>491.029</c:v>
                </c:pt>
                <c:pt idx="104">
                  <c:v>489.52300000000002</c:v>
                </c:pt>
                <c:pt idx="105">
                  <c:v>488.02300000000002</c:v>
                </c:pt>
                <c:pt idx="106">
                  <c:v>486.52699999999999</c:v>
                </c:pt>
                <c:pt idx="107">
                  <c:v>485.03699999999998</c:v>
                </c:pt>
                <c:pt idx="108">
                  <c:v>483.55200000000002</c:v>
                </c:pt>
                <c:pt idx="109">
                  <c:v>482.072</c:v>
                </c:pt>
                <c:pt idx="110">
                  <c:v>480.48399999999998</c:v>
                </c:pt>
                <c:pt idx="111">
                  <c:v>478.90100000000001</c:v>
                </c:pt>
                <c:pt idx="112">
                  <c:v>477.32499999999999</c:v>
                </c:pt>
                <c:pt idx="113">
                  <c:v>475.75400000000002</c:v>
                </c:pt>
                <c:pt idx="114">
                  <c:v>474.18900000000002</c:v>
                </c:pt>
                <c:pt idx="115">
                  <c:v>472.63099999999997</c:v>
                </c:pt>
                <c:pt idx="116">
                  <c:v>471.07799999999997</c:v>
                </c:pt>
                <c:pt idx="117">
                  <c:v>469.53</c:v>
                </c:pt>
                <c:pt idx="118">
                  <c:v>467.98899999999998</c:v>
                </c:pt>
                <c:pt idx="119">
                  <c:v>466.45299999999997</c:v>
                </c:pt>
                <c:pt idx="120">
                  <c:v>464.923</c:v>
                </c:pt>
                <c:pt idx="121">
                  <c:v>463.399</c:v>
                </c:pt>
                <c:pt idx="122">
                  <c:v>461.88</c:v>
                </c:pt>
                <c:pt idx="123">
                  <c:v>460.36700000000002</c:v>
                </c:pt>
                <c:pt idx="124">
                  <c:v>458.86</c:v>
                </c:pt>
                <c:pt idx="125">
                  <c:v>457.358</c:v>
                </c:pt>
                <c:pt idx="126">
                  <c:v>455.86200000000002</c:v>
                </c:pt>
                <c:pt idx="127">
                  <c:v>454.37200000000001</c:v>
                </c:pt>
                <c:pt idx="128">
                  <c:v>452.887</c:v>
                </c:pt>
                <c:pt idx="129">
                  <c:v>451.40699999999998</c:v>
                </c:pt>
                <c:pt idx="130">
                  <c:v>449.81900000000002</c:v>
                </c:pt>
                <c:pt idx="131">
                  <c:v>448.238</c:v>
                </c:pt>
                <c:pt idx="132">
                  <c:v>446.66300000000001</c:v>
                </c:pt>
                <c:pt idx="133">
                  <c:v>445.09399999999999</c:v>
                </c:pt>
                <c:pt idx="134">
                  <c:v>443.53100000000001</c:v>
                </c:pt>
                <c:pt idx="135">
                  <c:v>441.97399999999999</c:v>
                </c:pt>
                <c:pt idx="136">
                  <c:v>440.42399999999998</c:v>
                </c:pt>
                <c:pt idx="137">
                  <c:v>438.88</c:v>
                </c:pt>
                <c:pt idx="138">
                  <c:v>437.34100000000001</c:v>
                </c:pt>
                <c:pt idx="139">
                  <c:v>435.80900000000003</c:v>
                </c:pt>
                <c:pt idx="140">
                  <c:v>434.28300000000002</c:v>
                </c:pt>
                <c:pt idx="141">
                  <c:v>432.76299999999998</c:v>
                </c:pt>
                <c:pt idx="142">
                  <c:v>431.24900000000002</c:v>
                </c:pt>
                <c:pt idx="143">
                  <c:v>429.74</c:v>
                </c:pt>
                <c:pt idx="144">
                  <c:v>428.238</c:v>
                </c:pt>
                <c:pt idx="145">
                  <c:v>426.74099999999999</c:v>
                </c:pt>
                <c:pt idx="146">
                  <c:v>425.25</c:v>
                </c:pt>
                <c:pt idx="147">
                  <c:v>423.76499999999999</c:v>
                </c:pt>
                <c:pt idx="148">
                  <c:v>422.286</c:v>
                </c:pt>
                <c:pt idx="149">
                  <c:v>420.69900000000001</c:v>
                </c:pt>
                <c:pt idx="150">
                  <c:v>419.11799999999999</c:v>
                </c:pt>
                <c:pt idx="151">
                  <c:v>417.54300000000001</c:v>
                </c:pt>
                <c:pt idx="152">
                  <c:v>415.97500000000002</c:v>
                </c:pt>
                <c:pt idx="153">
                  <c:v>414.41399999999999</c:v>
                </c:pt>
                <c:pt idx="154">
                  <c:v>412.85899999999998</c:v>
                </c:pt>
                <c:pt idx="155">
                  <c:v>411.31</c:v>
                </c:pt>
                <c:pt idx="156">
                  <c:v>409.767</c:v>
                </c:pt>
                <c:pt idx="157">
                  <c:v>408.23099999999999</c:v>
                </c:pt>
                <c:pt idx="158">
                  <c:v>406.70100000000002</c:v>
                </c:pt>
                <c:pt idx="159">
                  <c:v>405.17700000000002</c:v>
                </c:pt>
                <c:pt idx="160">
                  <c:v>403.65899999999999</c:v>
                </c:pt>
                <c:pt idx="161">
                  <c:v>402.14800000000002</c:v>
                </c:pt>
                <c:pt idx="162">
                  <c:v>400.642</c:v>
                </c:pt>
                <c:pt idx="163">
                  <c:v>399.14299999999997</c:v>
                </c:pt>
                <c:pt idx="164">
                  <c:v>397.649</c:v>
                </c:pt>
                <c:pt idx="165">
                  <c:v>396.16199999999998</c:v>
                </c:pt>
                <c:pt idx="166">
                  <c:v>394.68</c:v>
                </c:pt>
                <c:pt idx="167">
                  <c:v>393.20400000000001</c:v>
                </c:pt>
                <c:pt idx="168">
                  <c:v>391.73399999999998</c:v>
                </c:pt>
                <c:pt idx="169">
                  <c:v>390.27</c:v>
                </c:pt>
                <c:pt idx="170">
                  <c:v>388.81099999999998</c:v>
                </c:pt>
                <c:pt idx="171">
                  <c:v>387.358</c:v>
                </c:pt>
                <c:pt idx="172">
                  <c:v>385.911</c:v>
                </c:pt>
                <c:pt idx="173">
                  <c:v>384.46899999999999</c:v>
                </c:pt>
                <c:pt idx="174">
                  <c:v>383.03300000000002</c:v>
                </c:pt>
                <c:pt idx="175">
                  <c:v>381.60300000000001</c:v>
                </c:pt>
                <c:pt idx="176">
                  <c:v>380.178</c:v>
                </c:pt>
                <c:pt idx="177">
                  <c:v>378.75799999999998</c:v>
                </c:pt>
                <c:pt idx="178">
                  <c:v>377.34399999999999</c:v>
                </c:pt>
                <c:pt idx="179">
                  <c:v>375.83199999999999</c:v>
                </c:pt>
                <c:pt idx="180">
                  <c:v>374.32600000000002</c:v>
                </c:pt>
                <c:pt idx="181">
                  <c:v>372.82600000000002</c:v>
                </c:pt>
                <c:pt idx="182">
                  <c:v>371.33199999999999</c:v>
                </c:pt>
                <c:pt idx="183">
                  <c:v>369.84399999999999</c:v>
                </c:pt>
                <c:pt idx="184">
                  <c:v>368.36200000000002</c:v>
                </c:pt>
                <c:pt idx="185">
                  <c:v>366.88600000000002</c:v>
                </c:pt>
                <c:pt idx="186">
                  <c:v>365.416</c:v>
                </c:pt>
                <c:pt idx="187">
                  <c:v>363.952</c:v>
                </c:pt>
                <c:pt idx="188">
                  <c:v>362.49299999999999</c:v>
                </c:pt>
                <c:pt idx="189">
                  <c:v>361.041</c:v>
                </c:pt>
                <c:pt idx="190">
                  <c:v>359.59399999999999</c:v>
                </c:pt>
                <c:pt idx="191">
                  <c:v>358.154</c:v>
                </c:pt>
                <c:pt idx="192">
                  <c:v>356.71800000000002</c:v>
                </c:pt>
                <c:pt idx="193">
                  <c:v>355.28899999999999</c:v>
                </c:pt>
                <c:pt idx="194">
                  <c:v>353.86500000000001</c:v>
                </c:pt>
                <c:pt idx="195">
                  <c:v>352.447</c:v>
                </c:pt>
                <c:pt idx="196">
                  <c:v>351.03500000000003</c:v>
                </c:pt>
                <c:pt idx="197">
                  <c:v>349.62799999999999</c:v>
                </c:pt>
                <c:pt idx="198">
                  <c:v>348.22699999999998</c:v>
                </c:pt>
                <c:pt idx="199">
                  <c:v>346.83100000000002</c:v>
                </c:pt>
                <c:pt idx="200">
                  <c:v>345.44099999999997</c:v>
                </c:pt>
                <c:pt idx="201">
                  <c:v>344.05599999999998</c:v>
                </c:pt>
                <c:pt idx="202">
                  <c:v>342.67599999999999</c:v>
                </c:pt>
                <c:pt idx="203">
                  <c:v>341.30200000000002</c:v>
                </c:pt>
                <c:pt idx="204">
                  <c:v>339.82799999999997</c:v>
                </c:pt>
                <c:pt idx="205">
                  <c:v>338.36099999999999</c:v>
                </c:pt>
                <c:pt idx="206">
                  <c:v>336.9</c:v>
                </c:pt>
                <c:pt idx="207">
                  <c:v>335.44499999999999</c:v>
                </c:pt>
                <c:pt idx="208">
                  <c:v>333.99599999999998</c:v>
                </c:pt>
                <c:pt idx="209">
                  <c:v>332.55399999999997</c:v>
                </c:pt>
                <c:pt idx="210">
                  <c:v>331.11700000000002</c:v>
                </c:pt>
                <c:pt idx="211">
                  <c:v>329.68599999999998</c:v>
                </c:pt>
                <c:pt idx="212">
                  <c:v>328.26100000000002</c:v>
                </c:pt>
                <c:pt idx="213">
                  <c:v>326.84100000000001</c:v>
                </c:pt>
                <c:pt idx="214">
                  <c:v>325.428</c:v>
                </c:pt>
                <c:pt idx="215">
                  <c:v>324.02100000000002</c:v>
                </c:pt>
                <c:pt idx="216">
                  <c:v>322.61900000000003</c:v>
                </c:pt>
                <c:pt idx="217">
                  <c:v>321.22300000000001</c:v>
                </c:pt>
                <c:pt idx="218">
                  <c:v>319.83199999999999</c:v>
                </c:pt>
                <c:pt idx="219">
                  <c:v>318.44799999999998</c:v>
                </c:pt>
                <c:pt idx="220">
                  <c:v>317.06900000000002</c:v>
                </c:pt>
                <c:pt idx="221">
                  <c:v>315.69499999999999</c:v>
                </c:pt>
                <c:pt idx="222">
                  <c:v>314.327</c:v>
                </c:pt>
                <c:pt idx="223">
                  <c:v>312.96499999999997</c:v>
                </c:pt>
                <c:pt idx="224">
                  <c:v>311.608</c:v>
                </c:pt>
                <c:pt idx="225">
                  <c:v>310.15199999999999</c:v>
                </c:pt>
                <c:pt idx="226">
                  <c:v>308.702</c:v>
                </c:pt>
                <c:pt idx="227">
                  <c:v>307.25900000000001</c:v>
                </c:pt>
                <c:pt idx="228">
                  <c:v>305.822</c:v>
                </c:pt>
                <c:pt idx="229">
                  <c:v>304.39100000000002</c:v>
                </c:pt>
                <c:pt idx="230">
                  <c:v>302.96699999999998</c:v>
                </c:pt>
                <c:pt idx="231">
                  <c:v>301.548</c:v>
                </c:pt>
                <c:pt idx="232">
                  <c:v>300.13600000000002</c:v>
                </c:pt>
                <c:pt idx="233">
                  <c:v>298.73</c:v>
                </c:pt>
                <c:pt idx="234">
                  <c:v>297.33100000000002</c:v>
                </c:pt>
                <c:pt idx="235">
                  <c:v>295.93700000000001</c:v>
                </c:pt>
                <c:pt idx="236">
                  <c:v>294.54899999999998</c:v>
                </c:pt>
                <c:pt idx="237">
                  <c:v>293.16699999999997</c:v>
                </c:pt>
                <c:pt idx="238">
                  <c:v>291.791</c:v>
                </c:pt>
                <c:pt idx="239">
                  <c:v>290.42099999999999</c:v>
                </c:pt>
                <c:pt idx="240">
                  <c:v>289.05700000000002</c:v>
                </c:pt>
                <c:pt idx="241">
                  <c:v>287.69900000000001</c:v>
                </c:pt>
                <c:pt idx="242">
                  <c:v>286.346</c:v>
                </c:pt>
                <c:pt idx="243">
                  <c:v>284.89699999999999</c:v>
                </c:pt>
                <c:pt idx="244">
                  <c:v>283.45499999999998</c:v>
                </c:pt>
                <c:pt idx="245">
                  <c:v>282.01900000000001</c:v>
                </c:pt>
                <c:pt idx="246">
                  <c:v>280.58999999999997</c:v>
                </c:pt>
                <c:pt idx="247">
                  <c:v>279.16800000000001</c:v>
                </c:pt>
                <c:pt idx="248">
                  <c:v>277.75200000000001</c:v>
                </c:pt>
                <c:pt idx="249">
                  <c:v>276.34300000000002</c:v>
                </c:pt>
                <c:pt idx="250">
                  <c:v>274.94099999999997</c:v>
                </c:pt>
                <c:pt idx="251">
                  <c:v>273.54500000000002</c:v>
                </c:pt>
                <c:pt idx="252">
                  <c:v>272.15600000000001</c:v>
                </c:pt>
                <c:pt idx="253">
                  <c:v>270.77300000000002</c:v>
                </c:pt>
                <c:pt idx="254">
                  <c:v>269.39600000000002</c:v>
                </c:pt>
                <c:pt idx="255">
                  <c:v>268.02600000000001</c:v>
                </c:pt>
                <c:pt idx="256">
                  <c:v>266.66199999999998</c:v>
                </c:pt>
                <c:pt idx="257">
                  <c:v>265.30399999999997</c:v>
                </c:pt>
                <c:pt idx="258">
                  <c:v>263.95299999999997</c:v>
                </c:pt>
                <c:pt idx="259">
                  <c:v>262.608</c:v>
                </c:pt>
                <c:pt idx="260">
                  <c:v>261.161</c:v>
                </c:pt>
                <c:pt idx="261">
                  <c:v>259.721</c:v>
                </c:pt>
                <c:pt idx="262">
                  <c:v>258.28800000000001</c:v>
                </c:pt>
                <c:pt idx="263">
                  <c:v>256.863</c:v>
                </c:pt>
                <c:pt idx="264">
                  <c:v>255.44399999999999</c:v>
                </c:pt>
                <c:pt idx="265">
                  <c:v>254.03299999999999</c:v>
                </c:pt>
                <c:pt idx="266">
                  <c:v>252.63</c:v>
                </c:pt>
                <c:pt idx="267">
                  <c:v>251.233</c:v>
                </c:pt>
                <c:pt idx="268">
                  <c:v>249.84299999999999</c:v>
                </c:pt>
                <c:pt idx="269">
                  <c:v>248.46100000000001</c:v>
                </c:pt>
                <c:pt idx="270">
                  <c:v>247.08600000000001</c:v>
                </c:pt>
                <c:pt idx="271">
                  <c:v>245.71700000000001</c:v>
                </c:pt>
                <c:pt idx="272">
                  <c:v>244.35499999999999</c:v>
                </c:pt>
                <c:pt idx="273">
                  <c:v>243.001</c:v>
                </c:pt>
                <c:pt idx="274">
                  <c:v>241.65299999999999</c:v>
                </c:pt>
                <c:pt idx="275">
                  <c:v>240.20500000000001</c:v>
                </c:pt>
                <c:pt idx="276">
                  <c:v>238.76499999999999</c:v>
                </c:pt>
                <c:pt idx="277">
                  <c:v>237.333</c:v>
                </c:pt>
                <c:pt idx="278">
                  <c:v>235.90899999999999</c:v>
                </c:pt>
                <c:pt idx="279">
                  <c:v>234.49199999999999</c:v>
                </c:pt>
                <c:pt idx="280">
                  <c:v>233.084</c:v>
                </c:pt>
                <c:pt idx="281">
                  <c:v>231.68299999999999</c:v>
                </c:pt>
                <c:pt idx="282">
                  <c:v>230.291</c:v>
                </c:pt>
                <c:pt idx="283">
                  <c:v>228.90600000000001</c:v>
                </c:pt>
                <c:pt idx="284">
                  <c:v>227.529</c:v>
                </c:pt>
                <c:pt idx="285">
                  <c:v>226.15899999999999</c:v>
                </c:pt>
                <c:pt idx="286">
                  <c:v>224.797</c:v>
                </c:pt>
                <c:pt idx="287">
                  <c:v>223.44300000000001</c:v>
                </c:pt>
                <c:pt idx="288">
                  <c:v>222.09700000000001</c:v>
                </c:pt>
                <c:pt idx="289">
                  <c:v>220.64699999999999</c:v>
                </c:pt>
                <c:pt idx="290">
                  <c:v>219.20599999999999</c:v>
                </c:pt>
                <c:pt idx="291">
                  <c:v>217.774</c:v>
                </c:pt>
                <c:pt idx="292">
                  <c:v>216.351</c:v>
                </c:pt>
                <c:pt idx="293">
                  <c:v>214.93700000000001</c:v>
                </c:pt>
                <c:pt idx="294">
                  <c:v>213.53100000000001</c:v>
                </c:pt>
                <c:pt idx="295">
                  <c:v>212.13300000000001</c:v>
                </c:pt>
                <c:pt idx="296">
                  <c:v>210.745</c:v>
                </c:pt>
                <c:pt idx="297">
                  <c:v>209.36500000000001</c:v>
                </c:pt>
                <c:pt idx="298">
                  <c:v>207.99299999999999</c:v>
                </c:pt>
                <c:pt idx="299">
                  <c:v>206.63</c:v>
                </c:pt>
                <c:pt idx="300">
                  <c:v>205.27600000000001</c:v>
                </c:pt>
                <c:pt idx="301">
                  <c:v>203.93</c:v>
                </c:pt>
                <c:pt idx="302">
                  <c:v>202.47800000000001</c:v>
                </c:pt>
                <c:pt idx="303">
                  <c:v>201.03700000000001</c:v>
                </c:pt>
                <c:pt idx="304">
                  <c:v>199.60599999999999</c:v>
                </c:pt>
                <c:pt idx="305">
                  <c:v>198.184</c:v>
                </c:pt>
                <c:pt idx="306">
                  <c:v>196.77199999999999</c:v>
                </c:pt>
                <c:pt idx="307">
                  <c:v>195.369</c:v>
                </c:pt>
                <c:pt idx="308">
                  <c:v>193.976</c:v>
                </c:pt>
                <c:pt idx="309">
                  <c:v>192.59299999999999</c:v>
                </c:pt>
                <c:pt idx="310">
                  <c:v>191.21899999999999</c:v>
                </c:pt>
                <c:pt idx="311">
                  <c:v>189.85400000000001</c:v>
                </c:pt>
                <c:pt idx="312">
                  <c:v>188.499</c:v>
                </c:pt>
                <c:pt idx="313">
                  <c:v>187.15299999999999</c:v>
                </c:pt>
                <c:pt idx="314">
                  <c:v>185.70099999999999</c:v>
                </c:pt>
                <c:pt idx="315">
                  <c:v>184.26</c:v>
                </c:pt>
                <c:pt idx="316">
                  <c:v>182.82900000000001</c:v>
                </c:pt>
                <c:pt idx="317">
                  <c:v>181.41</c:v>
                </c:pt>
                <c:pt idx="318">
                  <c:v>180.001</c:v>
                </c:pt>
                <c:pt idx="319">
                  <c:v>178.60400000000001</c:v>
                </c:pt>
                <c:pt idx="320">
                  <c:v>177.21600000000001</c:v>
                </c:pt>
                <c:pt idx="321">
                  <c:v>175.84</c:v>
                </c:pt>
                <c:pt idx="322">
                  <c:v>174.47399999999999</c:v>
                </c:pt>
                <c:pt idx="323">
                  <c:v>173.119</c:v>
                </c:pt>
                <c:pt idx="324">
                  <c:v>171.774</c:v>
                </c:pt>
                <c:pt idx="325">
                  <c:v>170.322</c:v>
                </c:pt>
                <c:pt idx="326">
                  <c:v>168.88200000000001</c:v>
                </c:pt>
                <c:pt idx="327">
                  <c:v>167.45500000000001</c:v>
                </c:pt>
                <c:pt idx="328">
                  <c:v>166.03899999999999</c:v>
                </c:pt>
                <c:pt idx="329">
                  <c:v>164.636</c:v>
                </c:pt>
                <c:pt idx="330">
                  <c:v>163.244</c:v>
                </c:pt>
                <c:pt idx="331">
                  <c:v>161.86500000000001</c:v>
                </c:pt>
                <c:pt idx="332">
                  <c:v>160.49700000000001</c:v>
                </c:pt>
                <c:pt idx="333">
                  <c:v>159.13999999999999</c:v>
                </c:pt>
                <c:pt idx="334">
                  <c:v>157.79599999999999</c:v>
                </c:pt>
                <c:pt idx="335">
                  <c:v>156.345</c:v>
                </c:pt>
                <c:pt idx="336">
                  <c:v>154.90899999999999</c:v>
                </c:pt>
                <c:pt idx="337">
                  <c:v>153.48599999999999</c:v>
                </c:pt>
                <c:pt idx="338">
                  <c:v>152.07599999999999</c:v>
                </c:pt>
                <c:pt idx="339">
                  <c:v>150.68</c:v>
                </c:pt>
                <c:pt idx="340">
                  <c:v>149.297</c:v>
                </c:pt>
                <c:pt idx="341">
                  <c:v>147.92699999999999</c:v>
                </c:pt>
                <c:pt idx="342">
                  <c:v>146.57</c:v>
                </c:pt>
                <c:pt idx="343">
                  <c:v>145.226</c:v>
                </c:pt>
                <c:pt idx="344">
                  <c:v>143.77799999999999</c:v>
                </c:pt>
                <c:pt idx="345">
                  <c:v>142.346</c:v>
                </c:pt>
                <c:pt idx="346">
                  <c:v>140.928</c:v>
                </c:pt>
                <c:pt idx="347">
                  <c:v>139.52500000000001</c:v>
                </c:pt>
                <c:pt idx="348">
                  <c:v>138.137</c:v>
                </c:pt>
                <c:pt idx="349">
                  <c:v>136.76400000000001</c:v>
                </c:pt>
                <c:pt idx="350">
                  <c:v>135.405</c:v>
                </c:pt>
                <c:pt idx="351">
                  <c:v>134.06</c:v>
                </c:pt>
                <c:pt idx="352">
                  <c:v>132.72999999999999</c:v>
                </c:pt>
                <c:pt idx="353">
                  <c:v>131.286</c:v>
                </c:pt>
                <c:pt idx="354">
                  <c:v>129.85900000000001</c:v>
                </c:pt>
                <c:pt idx="355">
                  <c:v>128.44900000000001</c:v>
                </c:pt>
                <c:pt idx="356">
                  <c:v>127.05500000000001</c:v>
                </c:pt>
                <c:pt idx="357">
                  <c:v>125.678</c:v>
                </c:pt>
                <c:pt idx="358">
                  <c:v>124.318</c:v>
                </c:pt>
                <c:pt idx="359">
                  <c:v>122.973</c:v>
                </c:pt>
                <c:pt idx="360">
                  <c:v>121.645</c:v>
                </c:pt>
                <c:pt idx="361">
                  <c:v>120.205</c:v>
                </c:pt>
                <c:pt idx="362">
                  <c:v>118.785</c:v>
                </c:pt>
                <c:pt idx="363">
                  <c:v>117.383</c:v>
                </c:pt>
                <c:pt idx="364">
                  <c:v>115.999</c:v>
                </c:pt>
                <c:pt idx="365">
                  <c:v>114.634</c:v>
                </c:pt>
                <c:pt idx="366">
                  <c:v>113.288</c:v>
                </c:pt>
                <c:pt idx="367">
                  <c:v>111.959</c:v>
                </c:pt>
                <c:pt idx="368">
                  <c:v>110.524</c:v>
                </c:pt>
                <c:pt idx="369">
                  <c:v>109.111</c:v>
                </c:pt>
                <c:pt idx="370">
                  <c:v>107.718</c:v>
                </c:pt>
                <c:pt idx="371">
                  <c:v>106.346</c:v>
                </c:pt>
                <c:pt idx="372">
                  <c:v>104.995</c:v>
                </c:pt>
                <c:pt idx="373">
                  <c:v>103.664</c:v>
                </c:pt>
                <c:pt idx="374">
                  <c:v>102.35299999999999</c:v>
                </c:pt>
                <c:pt idx="375">
                  <c:v>100.925</c:v>
                </c:pt>
                <c:pt idx="376">
                  <c:v>99.521299999999997</c:v>
                </c:pt>
                <c:pt idx="377">
                  <c:v>98.141000000000005</c:v>
                </c:pt>
                <c:pt idx="378">
                  <c:v>96.783900000000003</c:v>
                </c:pt>
                <c:pt idx="379">
                  <c:v>95.449399999999997</c:v>
                </c:pt>
                <c:pt idx="380">
                  <c:v>94.137500000000003</c:v>
                </c:pt>
                <c:pt idx="381">
                  <c:v>92.715999999999994</c:v>
                </c:pt>
                <c:pt idx="382">
                  <c:v>91.321100000000001</c:v>
                </c:pt>
                <c:pt idx="383">
                  <c:v>89.952299999999994</c:v>
                </c:pt>
                <c:pt idx="384">
                  <c:v>88.609499999999997</c:v>
                </c:pt>
                <c:pt idx="385">
                  <c:v>87.292000000000002</c:v>
                </c:pt>
                <c:pt idx="386">
                  <c:v>85.999600000000001</c:v>
                </c:pt>
                <c:pt idx="387">
                  <c:v>84.586299999999994</c:v>
                </c:pt>
                <c:pt idx="388">
                  <c:v>83.203199999999995</c:v>
                </c:pt>
                <c:pt idx="389">
                  <c:v>81.849800000000002</c:v>
                </c:pt>
                <c:pt idx="390">
                  <c:v>80.525400000000005</c:v>
                </c:pt>
                <c:pt idx="391">
                  <c:v>79.229699999999994</c:v>
                </c:pt>
                <c:pt idx="392">
                  <c:v>77.962100000000007</c:v>
                </c:pt>
                <c:pt idx="393">
                  <c:v>76.559100000000001</c:v>
                </c:pt>
                <c:pt idx="394">
                  <c:v>75.190700000000007</c:v>
                </c:pt>
                <c:pt idx="395">
                  <c:v>73.856099999999998</c:v>
                </c:pt>
                <c:pt idx="396">
                  <c:v>72.554500000000004</c:v>
                </c:pt>
                <c:pt idx="397">
                  <c:v>71.285200000000003</c:v>
                </c:pt>
                <c:pt idx="398">
                  <c:v>69.891300000000001</c:v>
                </c:pt>
                <c:pt idx="399">
                  <c:v>68.536600000000007</c:v>
                </c:pt>
                <c:pt idx="400">
                  <c:v>67.220200000000006</c:v>
                </c:pt>
                <c:pt idx="401">
                  <c:v>65.941299999999998</c:v>
                </c:pt>
                <c:pt idx="402">
                  <c:v>64.698800000000006</c:v>
                </c:pt>
                <c:pt idx="403">
                  <c:v>63.316600000000001</c:v>
                </c:pt>
                <c:pt idx="404">
                  <c:v>61.979900000000001</c:v>
                </c:pt>
                <c:pt idx="405">
                  <c:v>60.687399999999997</c:v>
                </c:pt>
                <c:pt idx="406">
                  <c:v>59.437800000000003</c:v>
                </c:pt>
                <c:pt idx="407">
                  <c:v>58.067300000000003</c:v>
                </c:pt>
                <c:pt idx="408">
                  <c:v>56.748899999999999</c:v>
                </c:pt>
                <c:pt idx="409">
                  <c:v>55.480699999999999</c:v>
                </c:pt>
                <c:pt idx="410">
                  <c:v>54.261000000000003</c:v>
                </c:pt>
                <c:pt idx="411">
                  <c:v>52.904699999999998</c:v>
                </c:pt>
                <c:pt idx="412">
                  <c:v>51.608899999999998</c:v>
                </c:pt>
                <c:pt idx="413">
                  <c:v>50.371000000000002</c:v>
                </c:pt>
                <c:pt idx="414">
                  <c:v>49.188499999999998</c:v>
                </c:pt>
                <c:pt idx="415">
                  <c:v>47.849499999999999</c:v>
                </c:pt>
                <c:pt idx="416">
                  <c:v>46.581899999999997</c:v>
                </c:pt>
                <c:pt idx="417">
                  <c:v>45.382399999999997</c:v>
                </c:pt>
                <c:pt idx="418">
                  <c:v>44.247500000000002</c:v>
                </c:pt>
                <c:pt idx="419">
                  <c:v>42.9315</c:v>
                </c:pt>
                <c:pt idx="420">
                  <c:v>41.703000000000003</c:v>
                </c:pt>
                <c:pt idx="421">
                  <c:v>40.556699999999999</c:v>
                </c:pt>
                <c:pt idx="422">
                  <c:v>39.265300000000003</c:v>
                </c:pt>
                <c:pt idx="423">
                  <c:v>38.079000000000001</c:v>
                </c:pt>
                <c:pt idx="424">
                  <c:v>36.9895</c:v>
                </c:pt>
                <c:pt idx="425">
                  <c:v>35.732799999999997</c:v>
                </c:pt>
                <c:pt idx="426">
                  <c:v>34.605899999999998</c:v>
                </c:pt>
                <c:pt idx="427">
                  <c:v>34.446899999999999</c:v>
                </c:pt>
              </c:numCache>
            </c:numRef>
          </c:yVal>
          <c:smooth val="1"/>
        </c:ser>
        <c:ser>
          <c:idx val="3"/>
          <c:order val="3"/>
          <c:tx>
            <c:v>Exp</c:v>
          </c:tx>
          <c:spPr>
            <a:ln w="25400" cap="rnd">
              <a:solidFill>
                <a:schemeClr val="tx1"/>
              </a:solidFill>
              <a:prstDash val="sysDash"/>
              <a:round/>
            </a:ln>
            <a:effectLst/>
          </c:spPr>
          <c:marker>
            <c:symbol val="none"/>
          </c:marker>
          <c:xVal>
            <c:numRef>
              <c:f>[1]Feuil2!$A$2:$A$738</c:f>
              <c:numCache>
                <c:formatCode>General</c:formatCode>
                <c:ptCount val="73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numCache>
            </c:numRef>
          </c:xVal>
          <c:yVal>
            <c:numRef>
              <c:f>[1]Feuil2!$D$2:$D$738</c:f>
              <c:numCache>
                <c:formatCode>General</c:formatCode>
                <c:ptCount val="737"/>
                <c:pt idx="0">
                  <c:v>606.6</c:v>
                </c:pt>
                <c:pt idx="1">
                  <c:v>599.5</c:v>
                </c:pt>
                <c:pt idx="2">
                  <c:v>595.70000000000005</c:v>
                </c:pt>
                <c:pt idx="3">
                  <c:v>592.29999999999995</c:v>
                </c:pt>
                <c:pt idx="4">
                  <c:v>590.4</c:v>
                </c:pt>
                <c:pt idx="5">
                  <c:v>589.20000000000005</c:v>
                </c:pt>
                <c:pt idx="6">
                  <c:v>586</c:v>
                </c:pt>
                <c:pt idx="7">
                  <c:v>583.70000000000005</c:v>
                </c:pt>
                <c:pt idx="8">
                  <c:v>579.4</c:v>
                </c:pt>
                <c:pt idx="9">
                  <c:v>577.5</c:v>
                </c:pt>
                <c:pt idx="10">
                  <c:v>575.6</c:v>
                </c:pt>
                <c:pt idx="11">
                  <c:v>573.79999999999995</c:v>
                </c:pt>
                <c:pt idx="12">
                  <c:v>570.70000000000005</c:v>
                </c:pt>
                <c:pt idx="13">
                  <c:v>567.70000000000005</c:v>
                </c:pt>
                <c:pt idx="14">
                  <c:v>565.6</c:v>
                </c:pt>
                <c:pt idx="15">
                  <c:v>562.79999999999995</c:v>
                </c:pt>
                <c:pt idx="16">
                  <c:v>559.4</c:v>
                </c:pt>
                <c:pt idx="17">
                  <c:v>557.79999999999995</c:v>
                </c:pt>
                <c:pt idx="18">
                  <c:v>553.5</c:v>
                </c:pt>
                <c:pt idx="19">
                  <c:v>552.6</c:v>
                </c:pt>
                <c:pt idx="20">
                  <c:v>549.6</c:v>
                </c:pt>
                <c:pt idx="21">
                  <c:v>546.70000000000005</c:v>
                </c:pt>
                <c:pt idx="22">
                  <c:v>545.20000000000005</c:v>
                </c:pt>
                <c:pt idx="23">
                  <c:v>542.6</c:v>
                </c:pt>
                <c:pt idx="24">
                  <c:v>541.20000000000005</c:v>
                </c:pt>
                <c:pt idx="25">
                  <c:v>537.70000000000005</c:v>
                </c:pt>
                <c:pt idx="26">
                  <c:v>535.9</c:v>
                </c:pt>
                <c:pt idx="27">
                  <c:v>532.70000000000005</c:v>
                </c:pt>
                <c:pt idx="28">
                  <c:v>531</c:v>
                </c:pt>
                <c:pt idx="29">
                  <c:v>527.4</c:v>
                </c:pt>
                <c:pt idx="30">
                  <c:v>526.1</c:v>
                </c:pt>
                <c:pt idx="31">
                  <c:v>524.20000000000005</c:v>
                </c:pt>
                <c:pt idx="32">
                  <c:v>522</c:v>
                </c:pt>
                <c:pt idx="33">
                  <c:v>518</c:v>
                </c:pt>
                <c:pt idx="34">
                  <c:v>516</c:v>
                </c:pt>
                <c:pt idx="35">
                  <c:v>514.6</c:v>
                </c:pt>
                <c:pt idx="36">
                  <c:v>512.79999999999995</c:v>
                </c:pt>
                <c:pt idx="37">
                  <c:v>509.1</c:v>
                </c:pt>
                <c:pt idx="38">
                  <c:v>506.6</c:v>
                </c:pt>
                <c:pt idx="39">
                  <c:v>506.1</c:v>
                </c:pt>
                <c:pt idx="40">
                  <c:v>503.6</c:v>
                </c:pt>
                <c:pt idx="41">
                  <c:v>501.6</c:v>
                </c:pt>
                <c:pt idx="42">
                  <c:v>501.9</c:v>
                </c:pt>
                <c:pt idx="43">
                  <c:v>499.6</c:v>
                </c:pt>
                <c:pt idx="44">
                  <c:v>497.8</c:v>
                </c:pt>
                <c:pt idx="45">
                  <c:v>495</c:v>
                </c:pt>
                <c:pt idx="46">
                  <c:v>493.3</c:v>
                </c:pt>
                <c:pt idx="47">
                  <c:v>490.8</c:v>
                </c:pt>
                <c:pt idx="48">
                  <c:v>490.5</c:v>
                </c:pt>
                <c:pt idx="49">
                  <c:v>487.7</c:v>
                </c:pt>
                <c:pt idx="50">
                  <c:v>485.9</c:v>
                </c:pt>
                <c:pt idx="51">
                  <c:v>482.3</c:v>
                </c:pt>
                <c:pt idx="52">
                  <c:v>479.5</c:v>
                </c:pt>
                <c:pt idx="53">
                  <c:v>478.5</c:v>
                </c:pt>
                <c:pt idx="54">
                  <c:v>475.9</c:v>
                </c:pt>
                <c:pt idx="55">
                  <c:v>475.1</c:v>
                </c:pt>
                <c:pt idx="56">
                  <c:v>472</c:v>
                </c:pt>
                <c:pt idx="57">
                  <c:v>471.7</c:v>
                </c:pt>
                <c:pt idx="58">
                  <c:v>469.1</c:v>
                </c:pt>
                <c:pt idx="59">
                  <c:v>467</c:v>
                </c:pt>
                <c:pt idx="60">
                  <c:v>466.2</c:v>
                </c:pt>
                <c:pt idx="61">
                  <c:v>464.6</c:v>
                </c:pt>
                <c:pt idx="62">
                  <c:v>463.1</c:v>
                </c:pt>
                <c:pt idx="63">
                  <c:v>461.5</c:v>
                </c:pt>
                <c:pt idx="64">
                  <c:v>458.3</c:v>
                </c:pt>
                <c:pt idx="65">
                  <c:v>457.1</c:v>
                </c:pt>
                <c:pt idx="66">
                  <c:v>455.9</c:v>
                </c:pt>
                <c:pt idx="67">
                  <c:v>453.7</c:v>
                </c:pt>
                <c:pt idx="68">
                  <c:v>451.4</c:v>
                </c:pt>
                <c:pt idx="69">
                  <c:v>450.3</c:v>
                </c:pt>
                <c:pt idx="70">
                  <c:v>449.2</c:v>
                </c:pt>
                <c:pt idx="71">
                  <c:v>447.6</c:v>
                </c:pt>
                <c:pt idx="72">
                  <c:v>445.8</c:v>
                </c:pt>
                <c:pt idx="73">
                  <c:v>444</c:v>
                </c:pt>
                <c:pt idx="74">
                  <c:v>442.2</c:v>
                </c:pt>
                <c:pt idx="75">
                  <c:v>440.7</c:v>
                </c:pt>
                <c:pt idx="76">
                  <c:v>438.6</c:v>
                </c:pt>
                <c:pt idx="77">
                  <c:v>437.2</c:v>
                </c:pt>
                <c:pt idx="78">
                  <c:v>436.4</c:v>
                </c:pt>
                <c:pt idx="79">
                  <c:v>435</c:v>
                </c:pt>
                <c:pt idx="80">
                  <c:v>433.5</c:v>
                </c:pt>
                <c:pt idx="81">
                  <c:v>432.1</c:v>
                </c:pt>
                <c:pt idx="82">
                  <c:v>430.6</c:v>
                </c:pt>
                <c:pt idx="83">
                  <c:v>429.1</c:v>
                </c:pt>
                <c:pt idx="84">
                  <c:v>427.7</c:v>
                </c:pt>
                <c:pt idx="85">
                  <c:v>426.2</c:v>
                </c:pt>
                <c:pt idx="86">
                  <c:v>425.3</c:v>
                </c:pt>
                <c:pt idx="87">
                  <c:v>424.2</c:v>
                </c:pt>
                <c:pt idx="88">
                  <c:v>422.9</c:v>
                </c:pt>
                <c:pt idx="89">
                  <c:v>421.7</c:v>
                </c:pt>
                <c:pt idx="90">
                  <c:v>420.1</c:v>
                </c:pt>
                <c:pt idx="91">
                  <c:v>418.4</c:v>
                </c:pt>
                <c:pt idx="92">
                  <c:v>416.7</c:v>
                </c:pt>
                <c:pt idx="93">
                  <c:v>415.2</c:v>
                </c:pt>
                <c:pt idx="94">
                  <c:v>413.8</c:v>
                </c:pt>
                <c:pt idx="95">
                  <c:v>412.4</c:v>
                </c:pt>
                <c:pt idx="96">
                  <c:v>409.6</c:v>
                </c:pt>
                <c:pt idx="97">
                  <c:v>409</c:v>
                </c:pt>
                <c:pt idx="98">
                  <c:v>408.4</c:v>
                </c:pt>
                <c:pt idx="99">
                  <c:v>406.8</c:v>
                </c:pt>
                <c:pt idx="100">
                  <c:v>405.2</c:v>
                </c:pt>
                <c:pt idx="101">
                  <c:v>403.9</c:v>
                </c:pt>
                <c:pt idx="102">
                  <c:v>402.5</c:v>
                </c:pt>
                <c:pt idx="103">
                  <c:v>401.2</c:v>
                </c:pt>
                <c:pt idx="104">
                  <c:v>400</c:v>
                </c:pt>
                <c:pt idx="105">
                  <c:v>399.4</c:v>
                </c:pt>
                <c:pt idx="106">
                  <c:v>398</c:v>
                </c:pt>
                <c:pt idx="107">
                  <c:v>396.5</c:v>
                </c:pt>
                <c:pt idx="108">
                  <c:v>395.6</c:v>
                </c:pt>
                <c:pt idx="109">
                  <c:v>394.7</c:v>
                </c:pt>
                <c:pt idx="110">
                  <c:v>393.6</c:v>
                </c:pt>
                <c:pt idx="111">
                  <c:v>392.4</c:v>
                </c:pt>
                <c:pt idx="112">
                  <c:v>391.2</c:v>
                </c:pt>
                <c:pt idx="113">
                  <c:v>389.6</c:v>
                </c:pt>
                <c:pt idx="114">
                  <c:v>387.9</c:v>
                </c:pt>
                <c:pt idx="115">
                  <c:v>387.1</c:v>
                </c:pt>
                <c:pt idx="116">
                  <c:v>385.9</c:v>
                </c:pt>
                <c:pt idx="117">
                  <c:v>383.8</c:v>
                </c:pt>
                <c:pt idx="118">
                  <c:v>382.9</c:v>
                </c:pt>
                <c:pt idx="119">
                  <c:v>381.7</c:v>
                </c:pt>
                <c:pt idx="120">
                  <c:v>380.5</c:v>
                </c:pt>
                <c:pt idx="121">
                  <c:v>379.4</c:v>
                </c:pt>
                <c:pt idx="122">
                  <c:v>378.2</c:v>
                </c:pt>
                <c:pt idx="123">
                  <c:v>377.1</c:v>
                </c:pt>
                <c:pt idx="124">
                  <c:v>376</c:v>
                </c:pt>
                <c:pt idx="125">
                  <c:v>374.9</c:v>
                </c:pt>
                <c:pt idx="126">
                  <c:v>373.7</c:v>
                </c:pt>
                <c:pt idx="127">
                  <c:v>372.6</c:v>
                </c:pt>
                <c:pt idx="128">
                  <c:v>370.7</c:v>
                </c:pt>
                <c:pt idx="129">
                  <c:v>370.1</c:v>
                </c:pt>
                <c:pt idx="130">
                  <c:v>369.5</c:v>
                </c:pt>
                <c:pt idx="131">
                  <c:v>368.2</c:v>
                </c:pt>
                <c:pt idx="132">
                  <c:v>367</c:v>
                </c:pt>
                <c:pt idx="133">
                  <c:v>367.6</c:v>
                </c:pt>
                <c:pt idx="134">
                  <c:v>365.5</c:v>
                </c:pt>
                <c:pt idx="135">
                  <c:v>364.5</c:v>
                </c:pt>
                <c:pt idx="136">
                  <c:v>363.6</c:v>
                </c:pt>
                <c:pt idx="137">
                  <c:v>362.6</c:v>
                </c:pt>
                <c:pt idx="138">
                  <c:v>361.7</c:v>
                </c:pt>
                <c:pt idx="139">
                  <c:v>360.7</c:v>
                </c:pt>
                <c:pt idx="140">
                  <c:v>359.2</c:v>
                </c:pt>
                <c:pt idx="141">
                  <c:v>357.6</c:v>
                </c:pt>
                <c:pt idx="142">
                  <c:v>357.3</c:v>
                </c:pt>
                <c:pt idx="143">
                  <c:v>356.2</c:v>
                </c:pt>
                <c:pt idx="144">
                  <c:v>355.1</c:v>
                </c:pt>
                <c:pt idx="145">
                  <c:v>354.1</c:v>
                </c:pt>
                <c:pt idx="146">
                  <c:v>353.1</c:v>
                </c:pt>
                <c:pt idx="147">
                  <c:v>351.6</c:v>
                </c:pt>
                <c:pt idx="148">
                  <c:v>350.3</c:v>
                </c:pt>
                <c:pt idx="149">
                  <c:v>349.2</c:v>
                </c:pt>
                <c:pt idx="150">
                  <c:v>348.2</c:v>
                </c:pt>
                <c:pt idx="151">
                  <c:v>347.1</c:v>
                </c:pt>
                <c:pt idx="152">
                  <c:v>347.1</c:v>
                </c:pt>
                <c:pt idx="153">
                  <c:v>345.8</c:v>
                </c:pt>
                <c:pt idx="154">
                  <c:v>344.5</c:v>
                </c:pt>
                <c:pt idx="155">
                  <c:v>343.8</c:v>
                </c:pt>
                <c:pt idx="156">
                  <c:v>342.8</c:v>
                </c:pt>
                <c:pt idx="157">
                  <c:v>342.5</c:v>
                </c:pt>
                <c:pt idx="158">
                  <c:v>341.2</c:v>
                </c:pt>
                <c:pt idx="159">
                  <c:v>341.2</c:v>
                </c:pt>
                <c:pt idx="160">
                  <c:v>339.9</c:v>
                </c:pt>
                <c:pt idx="161">
                  <c:v>339.2</c:v>
                </c:pt>
                <c:pt idx="162">
                  <c:v>337.6</c:v>
                </c:pt>
                <c:pt idx="163">
                  <c:v>336.1</c:v>
                </c:pt>
                <c:pt idx="164">
                  <c:v>334.5</c:v>
                </c:pt>
                <c:pt idx="165">
                  <c:v>333.3</c:v>
                </c:pt>
                <c:pt idx="166">
                  <c:v>332.6</c:v>
                </c:pt>
                <c:pt idx="167">
                  <c:v>331.3</c:v>
                </c:pt>
                <c:pt idx="168">
                  <c:v>329.9</c:v>
                </c:pt>
                <c:pt idx="169">
                  <c:v>329.6</c:v>
                </c:pt>
                <c:pt idx="170">
                  <c:v>329.2</c:v>
                </c:pt>
                <c:pt idx="171">
                  <c:v>328.6</c:v>
                </c:pt>
                <c:pt idx="172">
                  <c:v>327.5</c:v>
                </c:pt>
                <c:pt idx="173">
                  <c:v>325.89999999999998</c:v>
                </c:pt>
                <c:pt idx="174">
                  <c:v>324.89999999999998</c:v>
                </c:pt>
                <c:pt idx="175">
                  <c:v>323.5</c:v>
                </c:pt>
                <c:pt idx="176">
                  <c:v>323.10000000000002</c:v>
                </c:pt>
                <c:pt idx="177">
                  <c:v>322.10000000000002</c:v>
                </c:pt>
                <c:pt idx="178">
                  <c:v>320.39999999999998</c:v>
                </c:pt>
                <c:pt idx="179">
                  <c:v>320</c:v>
                </c:pt>
                <c:pt idx="180">
                  <c:v>319.3</c:v>
                </c:pt>
                <c:pt idx="181">
                  <c:v>319.3</c:v>
                </c:pt>
                <c:pt idx="182">
                  <c:v>318.60000000000002</c:v>
                </c:pt>
                <c:pt idx="183">
                  <c:v>318</c:v>
                </c:pt>
                <c:pt idx="184">
                  <c:v>316.8</c:v>
                </c:pt>
                <c:pt idx="185">
                  <c:v>315.5</c:v>
                </c:pt>
                <c:pt idx="186">
                  <c:v>315.10000000000002</c:v>
                </c:pt>
                <c:pt idx="187">
                  <c:v>313.5</c:v>
                </c:pt>
                <c:pt idx="188">
                  <c:v>313.5</c:v>
                </c:pt>
                <c:pt idx="189">
                  <c:v>310.89999999999998</c:v>
                </c:pt>
                <c:pt idx="190">
                  <c:v>311.3</c:v>
                </c:pt>
                <c:pt idx="191">
                  <c:v>309.89999999999998</c:v>
                </c:pt>
                <c:pt idx="192">
                  <c:v>309.2</c:v>
                </c:pt>
                <c:pt idx="193">
                  <c:v>308.2</c:v>
                </c:pt>
                <c:pt idx="194">
                  <c:v>308.89999999999998</c:v>
                </c:pt>
                <c:pt idx="195">
                  <c:v>307.39999999999998</c:v>
                </c:pt>
                <c:pt idx="196">
                  <c:v>307</c:v>
                </c:pt>
                <c:pt idx="197">
                  <c:v>305.7</c:v>
                </c:pt>
                <c:pt idx="198">
                  <c:v>306</c:v>
                </c:pt>
                <c:pt idx="199">
                  <c:v>304.2</c:v>
                </c:pt>
                <c:pt idx="200">
                  <c:v>303.89999999999998</c:v>
                </c:pt>
                <c:pt idx="201">
                  <c:v>302.7</c:v>
                </c:pt>
                <c:pt idx="202">
                  <c:v>302.10000000000002</c:v>
                </c:pt>
                <c:pt idx="203">
                  <c:v>301.7</c:v>
                </c:pt>
                <c:pt idx="204">
                  <c:v>301.2</c:v>
                </c:pt>
                <c:pt idx="205">
                  <c:v>300.8</c:v>
                </c:pt>
                <c:pt idx="206">
                  <c:v>300.3</c:v>
                </c:pt>
                <c:pt idx="207">
                  <c:v>299.10000000000002</c:v>
                </c:pt>
                <c:pt idx="208">
                  <c:v>298</c:v>
                </c:pt>
                <c:pt idx="209">
                  <c:v>297.7</c:v>
                </c:pt>
                <c:pt idx="210">
                  <c:v>296.60000000000002</c:v>
                </c:pt>
                <c:pt idx="211">
                  <c:v>296.3</c:v>
                </c:pt>
                <c:pt idx="212">
                  <c:v>294.7</c:v>
                </c:pt>
                <c:pt idx="213">
                  <c:v>292.89999999999998</c:v>
                </c:pt>
                <c:pt idx="214">
                  <c:v>292.60000000000002</c:v>
                </c:pt>
                <c:pt idx="215">
                  <c:v>292.2</c:v>
                </c:pt>
                <c:pt idx="216">
                  <c:v>291.8</c:v>
                </c:pt>
                <c:pt idx="217">
                  <c:v>292.2</c:v>
                </c:pt>
                <c:pt idx="218">
                  <c:v>290.7</c:v>
                </c:pt>
                <c:pt idx="219">
                  <c:v>290</c:v>
                </c:pt>
                <c:pt idx="220">
                  <c:v>289.2</c:v>
                </c:pt>
                <c:pt idx="221">
                  <c:v>288.5</c:v>
                </c:pt>
                <c:pt idx="222">
                  <c:v>287.3</c:v>
                </c:pt>
                <c:pt idx="223">
                  <c:v>286.10000000000002</c:v>
                </c:pt>
                <c:pt idx="224">
                  <c:v>285</c:v>
                </c:pt>
                <c:pt idx="225">
                  <c:v>284.10000000000002</c:v>
                </c:pt>
                <c:pt idx="226">
                  <c:v>283.2</c:v>
                </c:pt>
                <c:pt idx="227">
                  <c:v>282.8</c:v>
                </c:pt>
                <c:pt idx="228">
                  <c:v>282</c:v>
                </c:pt>
                <c:pt idx="229">
                  <c:v>281.5</c:v>
                </c:pt>
                <c:pt idx="230">
                  <c:v>280.8</c:v>
                </c:pt>
                <c:pt idx="231">
                  <c:v>279.7</c:v>
                </c:pt>
                <c:pt idx="232">
                  <c:v>279</c:v>
                </c:pt>
                <c:pt idx="233">
                  <c:v>278.2</c:v>
                </c:pt>
                <c:pt idx="234">
                  <c:v>277.7</c:v>
                </c:pt>
                <c:pt idx="235">
                  <c:v>276.39999999999998</c:v>
                </c:pt>
                <c:pt idx="236">
                  <c:v>275.2</c:v>
                </c:pt>
                <c:pt idx="237">
                  <c:v>273.89999999999998</c:v>
                </c:pt>
                <c:pt idx="238">
                  <c:v>275.10000000000002</c:v>
                </c:pt>
                <c:pt idx="239">
                  <c:v>274.3</c:v>
                </c:pt>
                <c:pt idx="240">
                  <c:v>274.7</c:v>
                </c:pt>
                <c:pt idx="241">
                  <c:v>273.89999999999998</c:v>
                </c:pt>
                <c:pt idx="242">
                  <c:v>273.5</c:v>
                </c:pt>
                <c:pt idx="243">
                  <c:v>271.89999999999998</c:v>
                </c:pt>
                <c:pt idx="244">
                  <c:v>271.5</c:v>
                </c:pt>
                <c:pt idx="245">
                  <c:v>271.3</c:v>
                </c:pt>
                <c:pt idx="246">
                  <c:v>271.10000000000002</c:v>
                </c:pt>
                <c:pt idx="247">
                  <c:v>270.7</c:v>
                </c:pt>
                <c:pt idx="248">
                  <c:v>270.3</c:v>
                </c:pt>
                <c:pt idx="249">
                  <c:v>269.89999999999998</c:v>
                </c:pt>
                <c:pt idx="250">
                  <c:v>267.5</c:v>
                </c:pt>
                <c:pt idx="251">
                  <c:v>267.10000000000002</c:v>
                </c:pt>
                <c:pt idx="252">
                  <c:v>266.89999999999998</c:v>
                </c:pt>
                <c:pt idx="253">
                  <c:v>266.7</c:v>
                </c:pt>
                <c:pt idx="254">
                  <c:v>266.7</c:v>
                </c:pt>
                <c:pt idx="255">
                  <c:v>264.8</c:v>
                </c:pt>
                <c:pt idx="256">
                  <c:v>264.3</c:v>
                </c:pt>
                <c:pt idx="257">
                  <c:v>262.7</c:v>
                </c:pt>
                <c:pt idx="258">
                  <c:v>261.89999999999998</c:v>
                </c:pt>
                <c:pt idx="259">
                  <c:v>261.89999999999998</c:v>
                </c:pt>
                <c:pt idx="260">
                  <c:v>261.89999999999998</c:v>
                </c:pt>
                <c:pt idx="261">
                  <c:v>261.89999999999998</c:v>
                </c:pt>
                <c:pt idx="262">
                  <c:v>261.89999999999998</c:v>
                </c:pt>
                <c:pt idx="263">
                  <c:v>259.39999999999998</c:v>
                </c:pt>
                <c:pt idx="264">
                  <c:v>258.5</c:v>
                </c:pt>
                <c:pt idx="265">
                  <c:v>258.5</c:v>
                </c:pt>
                <c:pt idx="266">
                  <c:v>257.8</c:v>
                </c:pt>
                <c:pt idx="267">
                  <c:v>257</c:v>
                </c:pt>
                <c:pt idx="268">
                  <c:v>257</c:v>
                </c:pt>
                <c:pt idx="269">
                  <c:v>257</c:v>
                </c:pt>
                <c:pt idx="270">
                  <c:v>256.2</c:v>
                </c:pt>
                <c:pt idx="271">
                  <c:v>254</c:v>
                </c:pt>
                <c:pt idx="272">
                  <c:v>253.6</c:v>
                </c:pt>
                <c:pt idx="273">
                  <c:v>253.2</c:v>
                </c:pt>
                <c:pt idx="274">
                  <c:v>252.8</c:v>
                </c:pt>
                <c:pt idx="275">
                  <c:v>251.1</c:v>
                </c:pt>
                <c:pt idx="276">
                  <c:v>251.1</c:v>
                </c:pt>
                <c:pt idx="277">
                  <c:v>251.5</c:v>
                </c:pt>
                <c:pt idx="278">
                  <c:v>250.7</c:v>
                </c:pt>
                <c:pt idx="279">
                  <c:v>249.8</c:v>
                </c:pt>
                <c:pt idx="280">
                  <c:v>249.3</c:v>
                </c:pt>
                <c:pt idx="281">
                  <c:v>252</c:v>
                </c:pt>
                <c:pt idx="282">
                  <c:v>250.7</c:v>
                </c:pt>
                <c:pt idx="283">
                  <c:v>248.9</c:v>
                </c:pt>
                <c:pt idx="284">
                  <c:v>248.9</c:v>
                </c:pt>
                <c:pt idx="285">
                  <c:v>248.1</c:v>
                </c:pt>
                <c:pt idx="286">
                  <c:v>247.9</c:v>
                </c:pt>
                <c:pt idx="287">
                  <c:v>247.7</c:v>
                </c:pt>
                <c:pt idx="288">
                  <c:v>247.3</c:v>
                </c:pt>
                <c:pt idx="289">
                  <c:v>247.3</c:v>
                </c:pt>
                <c:pt idx="290">
                  <c:v>247.3</c:v>
                </c:pt>
                <c:pt idx="291">
                  <c:v>246.4</c:v>
                </c:pt>
                <c:pt idx="292">
                  <c:v>246</c:v>
                </c:pt>
                <c:pt idx="293">
                  <c:v>245.6</c:v>
                </c:pt>
                <c:pt idx="294">
                  <c:v>243.8</c:v>
                </c:pt>
                <c:pt idx="295">
                  <c:v>244.2</c:v>
                </c:pt>
                <c:pt idx="296">
                  <c:v>243.8</c:v>
                </c:pt>
                <c:pt idx="297">
                  <c:v>243.2</c:v>
                </c:pt>
                <c:pt idx="298">
                  <c:v>242.7</c:v>
                </c:pt>
                <c:pt idx="299">
                  <c:v>242.1</c:v>
                </c:pt>
                <c:pt idx="300">
                  <c:v>241.7</c:v>
                </c:pt>
                <c:pt idx="301">
                  <c:v>240.8</c:v>
                </c:pt>
                <c:pt idx="302">
                  <c:v>240.8</c:v>
                </c:pt>
                <c:pt idx="303">
                  <c:v>239.3</c:v>
                </c:pt>
                <c:pt idx="304">
                  <c:v>238.5</c:v>
                </c:pt>
                <c:pt idx="305">
                  <c:v>237.7</c:v>
                </c:pt>
                <c:pt idx="306">
                  <c:v>237.7</c:v>
                </c:pt>
                <c:pt idx="307">
                  <c:v>236.6</c:v>
                </c:pt>
                <c:pt idx="308">
                  <c:v>235.5</c:v>
                </c:pt>
                <c:pt idx="309">
                  <c:v>234.5</c:v>
                </c:pt>
                <c:pt idx="310">
                  <c:v>234</c:v>
                </c:pt>
                <c:pt idx="311">
                  <c:v>232.7</c:v>
                </c:pt>
                <c:pt idx="312">
                  <c:v>231.9</c:v>
                </c:pt>
                <c:pt idx="313">
                  <c:v>232.3</c:v>
                </c:pt>
                <c:pt idx="314">
                  <c:v>233.6</c:v>
                </c:pt>
                <c:pt idx="315">
                  <c:v>233.1</c:v>
                </c:pt>
                <c:pt idx="316">
                  <c:v>231.9</c:v>
                </c:pt>
                <c:pt idx="317">
                  <c:v>231.4</c:v>
                </c:pt>
                <c:pt idx="318">
                  <c:v>230.9</c:v>
                </c:pt>
                <c:pt idx="319">
                  <c:v>230.9</c:v>
                </c:pt>
                <c:pt idx="320">
                  <c:v>230.5</c:v>
                </c:pt>
                <c:pt idx="321">
                  <c:v>230.5</c:v>
                </c:pt>
                <c:pt idx="322">
                  <c:v>230.5</c:v>
                </c:pt>
                <c:pt idx="323">
                  <c:v>229.5</c:v>
                </c:pt>
                <c:pt idx="324">
                  <c:v>229</c:v>
                </c:pt>
                <c:pt idx="325">
                  <c:v>229</c:v>
                </c:pt>
                <c:pt idx="326">
                  <c:v>229</c:v>
                </c:pt>
                <c:pt idx="327">
                  <c:v>227.7</c:v>
                </c:pt>
                <c:pt idx="328">
                  <c:v>226.3</c:v>
                </c:pt>
                <c:pt idx="329">
                  <c:v>226.3</c:v>
                </c:pt>
                <c:pt idx="330">
                  <c:v>226.3</c:v>
                </c:pt>
                <c:pt idx="331">
                  <c:v>225</c:v>
                </c:pt>
                <c:pt idx="332">
                  <c:v>225</c:v>
                </c:pt>
                <c:pt idx="333">
                  <c:v>223.4</c:v>
                </c:pt>
                <c:pt idx="334">
                  <c:v>224</c:v>
                </c:pt>
                <c:pt idx="335">
                  <c:v>223</c:v>
                </c:pt>
                <c:pt idx="336">
                  <c:v>222.1</c:v>
                </c:pt>
                <c:pt idx="337">
                  <c:v>222.1</c:v>
                </c:pt>
                <c:pt idx="338">
                  <c:v>222.6</c:v>
                </c:pt>
                <c:pt idx="339">
                  <c:v>221.2</c:v>
                </c:pt>
                <c:pt idx="340">
                  <c:v>220.7</c:v>
                </c:pt>
                <c:pt idx="341">
                  <c:v>220.7</c:v>
                </c:pt>
                <c:pt idx="342">
                  <c:v>219.3</c:v>
                </c:pt>
                <c:pt idx="343">
                  <c:v>218.7</c:v>
                </c:pt>
                <c:pt idx="344">
                  <c:v>217.8</c:v>
                </c:pt>
                <c:pt idx="345">
                  <c:v>218.2</c:v>
                </c:pt>
                <c:pt idx="346">
                  <c:v>217.3</c:v>
                </c:pt>
                <c:pt idx="347">
                  <c:v>216.4</c:v>
                </c:pt>
                <c:pt idx="348">
                  <c:v>215.9</c:v>
                </c:pt>
                <c:pt idx="349">
                  <c:v>215.5</c:v>
                </c:pt>
                <c:pt idx="350">
                  <c:v>215</c:v>
                </c:pt>
                <c:pt idx="351">
                  <c:v>215.4</c:v>
                </c:pt>
                <c:pt idx="352">
                  <c:v>215.4</c:v>
                </c:pt>
                <c:pt idx="353">
                  <c:v>215</c:v>
                </c:pt>
                <c:pt idx="354">
                  <c:v>214</c:v>
                </c:pt>
                <c:pt idx="355">
                  <c:v>212.9</c:v>
                </c:pt>
                <c:pt idx="356">
                  <c:v>212.3</c:v>
                </c:pt>
                <c:pt idx="357">
                  <c:v>211.6</c:v>
                </c:pt>
                <c:pt idx="358">
                  <c:v>211</c:v>
                </c:pt>
                <c:pt idx="359">
                  <c:v>210.5</c:v>
                </c:pt>
                <c:pt idx="360">
                  <c:v>210.5</c:v>
                </c:pt>
                <c:pt idx="361">
                  <c:v>209</c:v>
                </c:pt>
                <c:pt idx="362">
                  <c:v>210.5</c:v>
                </c:pt>
                <c:pt idx="363">
                  <c:v>210.5</c:v>
                </c:pt>
                <c:pt idx="364">
                  <c:v>208.5</c:v>
                </c:pt>
                <c:pt idx="365">
                  <c:v>208.5</c:v>
                </c:pt>
                <c:pt idx="366">
                  <c:v>208</c:v>
                </c:pt>
                <c:pt idx="367">
                  <c:v>208</c:v>
                </c:pt>
                <c:pt idx="368">
                  <c:v>208.8</c:v>
                </c:pt>
                <c:pt idx="369">
                  <c:v>209.5</c:v>
                </c:pt>
                <c:pt idx="370">
                  <c:v>208</c:v>
                </c:pt>
                <c:pt idx="371">
                  <c:v>208.5</c:v>
                </c:pt>
                <c:pt idx="372">
                  <c:v>207.5</c:v>
                </c:pt>
                <c:pt idx="373">
                  <c:v>207.5</c:v>
                </c:pt>
                <c:pt idx="374">
                  <c:v>206</c:v>
                </c:pt>
                <c:pt idx="375">
                  <c:v>206</c:v>
                </c:pt>
                <c:pt idx="376">
                  <c:v>206</c:v>
                </c:pt>
                <c:pt idx="377">
                  <c:v>205.5</c:v>
                </c:pt>
                <c:pt idx="378">
                  <c:v>204.5</c:v>
                </c:pt>
                <c:pt idx="379">
                  <c:v>204</c:v>
                </c:pt>
                <c:pt idx="380">
                  <c:v>203.5</c:v>
                </c:pt>
                <c:pt idx="381">
                  <c:v>203.5</c:v>
                </c:pt>
                <c:pt idx="382">
                  <c:v>203.5</c:v>
                </c:pt>
                <c:pt idx="383">
                  <c:v>201.9</c:v>
                </c:pt>
                <c:pt idx="384">
                  <c:v>201.4</c:v>
                </c:pt>
                <c:pt idx="385">
                  <c:v>200.8</c:v>
                </c:pt>
                <c:pt idx="386">
                  <c:v>200.3</c:v>
                </c:pt>
                <c:pt idx="387">
                  <c:v>199.3</c:v>
                </c:pt>
                <c:pt idx="388">
                  <c:v>198.8</c:v>
                </c:pt>
                <c:pt idx="389">
                  <c:v>198.8</c:v>
                </c:pt>
                <c:pt idx="390">
                  <c:v>198.8</c:v>
                </c:pt>
                <c:pt idx="391">
                  <c:v>197.3</c:v>
                </c:pt>
                <c:pt idx="392">
                  <c:v>199.3</c:v>
                </c:pt>
                <c:pt idx="393">
                  <c:v>198.3</c:v>
                </c:pt>
                <c:pt idx="394">
                  <c:v>197.3</c:v>
                </c:pt>
                <c:pt idx="395">
                  <c:v>197.8</c:v>
                </c:pt>
                <c:pt idx="396">
                  <c:v>197.3</c:v>
                </c:pt>
                <c:pt idx="397">
                  <c:v>196.2</c:v>
                </c:pt>
                <c:pt idx="398">
                  <c:v>196.2</c:v>
                </c:pt>
                <c:pt idx="399">
                  <c:v>194.5</c:v>
                </c:pt>
                <c:pt idx="400">
                  <c:v>195.6</c:v>
                </c:pt>
                <c:pt idx="401">
                  <c:v>194</c:v>
                </c:pt>
                <c:pt idx="402">
                  <c:v>193.5</c:v>
                </c:pt>
                <c:pt idx="403">
                  <c:v>193.5</c:v>
                </c:pt>
                <c:pt idx="404">
                  <c:v>194</c:v>
                </c:pt>
                <c:pt idx="405">
                  <c:v>196.2</c:v>
                </c:pt>
                <c:pt idx="406">
                  <c:v>195.6</c:v>
                </c:pt>
                <c:pt idx="407">
                  <c:v>193.5</c:v>
                </c:pt>
                <c:pt idx="408">
                  <c:v>193</c:v>
                </c:pt>
                <c:pt idx="409">
                  <c:v>192.5</c:v>
                </c:pt>
                <c:pt idx="410">
                  <c:v>191.9</c:v>
                </c:pt>
                <c:pt idx="411">
                  <c:v>191.4</c:v>
                </c:pt>
                <c:pt idx="412">
                  <c:v>191.4</c:v>
                </c:pt>
                <c:pt idx="413">
                  <c:v>190.9</c:v>
                </c:pt>
                <c:pt idx="414">
                  <c:v>191.4</c:v>
                </c:pt>
                <c:pt idx="415">
                  <c:v>189.2</c:v>
                </c:pt>
                <c:pt idx="416">
                  <c:v>188.6</c:v>
                </c:pt>
                <c:pt idx="417">
                  <c:v>189.8</c:v>
                </c:pt>
                <c:pt idx="418">
                  <c:v>189.8</c:v>
                </c:pt>
                <c:pt idx="419">
                  <c:v>189.8</c:v>
                </c:pt>
                <c:pt idx="420">
                  <c:v>188.6</c:v>
                </c:pt>
                <c:pt idx="421">
                  <c:v>187.5</c:v>
                </c:pt>
                <c:pt idx="422">
                  <c:v>188.1</c:v>
                </c:pt>
                <c:pt idx="423">
                  <c:v>188.1</c:v>
                </c:pt>
                <c:pt idx="424">
                  <c:v>186.5</c:v>
                </c:pt>
                <c:pt idx="425">
                  <c:v>185.4</c:v>
                </c:pt>
                <c:pt idx="426">
                  <c:v>185.9</c:v>
                </c:pt>
                <c:pt idx="427">
                  <c:v>185.9</c:v>
                </c:pt>
                <c:pt idx="428">
                  <c:v>184.3</c:v>
                </c:pt>
                <c:pt idx="429">
                  <c:v>183.7</c:v>
                </c:pt>
                <c:pt idx="430">
                  <c:v>182.8</c:v>
                </c:pt>
                <c:pt idx="431">
                  <c:v>181.9</c:v>
                </c:pt>
                <c:pt idx="432">
                  <c:v>183.1</c:v>
                </c:pt>
                <c:pt idx="433">
                  <c:v>181.9</c:v>
                </c:pt>
                <c:pt idx="434">
                  <c:v>181.4</c:v>
                </c:pt>
                <c:pt idx="435">
                  <c:v>181.4</c:v>
                </c:pt>
                <c:pt idx="436">
                  <c:v>180.4</c:v>
                </c:pt>
                <c:pt idx="437">
                  <c:v>180.9</c:v>
                </c:pt>
                <c:pt idx="438">
                  <c:v>182.5</c:v>
                </c:pt>
                <c:pt idx="439">
                  <c:v>182.5</c:v>
                </c:pt>
                <c:pt idx="440">
                  <c:v>181.4</c:v>
                </c:pt>
                <c:pt idx="441">
                  <c:v>180.4</c:v>
                </c:pt>
                <c:pt idx="442">
                  <c:v>181.4</c:v>
                </c:pt>
                <c:pt idx="443">
                  <c:v>180.4</c:v>
                </c:pt>
                <c:pt idx="444">
                  <c:v>179.9</c:v>
                </c:pt>
                <c:pt idx="445">
                  <c:v>179.9</c:v>
                </c:pt>
                <c:pt idx="446">
                  <c:v>178.8</c:v>
                </c:pt>
                <c:pt idx="447">
                  <c:v>178.3</c:v>
                </c:pt>
                <c:pt idx="448">
                  <c:v>179.3</c:v>
                </c:pt>
                <c:pt idx="449">
                  <c:v>177.8</c:v>
                </c:pt>
                <c:pt idx="450">
                  <c:v>177.6</c:v>
                </c:pt>
                <c:pt idx="451">
                  <c:v>177.3</c:v>
                </c:pt>
                <c:pt idx="452">
                  <c:v>176.8</c:v>
                </c:pt>
                <c:pt idx="453">
                  <c:v>176.3</c:v>
                </c:pt>
                <c:pt idx="454">
                  <c:v>176.3</c:v>
                </c:pt>
                <c:pt idx="455">
                  <c:v>178.3</c:v>
                </c:pt>
                <c:pt idx="456">
                  <c:v>177.8</c:v>
                </c:pt>
                <c:pt idx="457">
                  <c:v>178.8</c:v>
                </c:pt>
                <c:pt idx="458">
                  <c:v>178.8</c:v>
                </c:pt>
                <c:pt idx="459">
                  <c:v>178.3</c:v>
                </c:pt>
                <c:pt idx="460">
                  <c:v>177.8</c:v>
                </c:pt>
                <c:pt idx="461">
                  <c:v>177.3</c:v>
                </c:pt>
                <c:pt idx="462">
                  <c:v>177.3</c:v>
                </c:pt>
                <c:pt idx="463">
                  <c:v>177.3</c:v>
                </c:pt>
                <c:pt idx="464">
                  <c:v>176.3</c:v>
                </c:pt>
                <c:pt idx="465">
                  <c:v>176.3</c:v>
                </c:pt>
                <c:pt idx="466">
                  <c:v>175.9</c:v>
                </c:pt>
                <c:pt idx="467">
                  <c:v>175.6</c:v>
                </c:pt>
                <c:pt idx="468">
                  <c:v>175.6</c:v>
                </c:pt>
                <c:pt idx="469">
                  <c:v>175.1</c:v>
                </c:pt>
                <c:pt idx="470">
                  <c:v>175</c:v>
                </c:pt>
                <c:pt idx="471">
                  <c:v>175</c:v>
                </c:pt>
                <c:pt idx="472">
                  <c:v>175</c:v>
                </c:pt>
                <c:pt idx="473">
                  <c:v>175</c:v>
                </c:pt>
                <c:pt idx="474">
                  <c:v>175</c:v>
                </c:pt>
                <c:pt idx="475">
                  <c:v>175</c:v>
                </c:pt>
                <c:pt idx="476">
                  <c:v>175</c:v>
                </c:pt>
                <c:pt idx="477">
                  <c:v>175</c:v>
                </c:pt>
                <c:pt idx="478">
                  <c:v>175</c:v>
                </c:pt>
                <c:pt idx="479">
                  <c:v>175</c:v>
                </c:pt>
                <c:pt idx="480">
                  <c:v>175</c:v>
                </c:pt>
                <c:pt idx="481">
                  <c:v>175</c:v>
                </c:pt>
                <c:pt idx="482">
                  <c:v>175</c:v>
                </c:pt>
                <c:pt idx="483">
                  <c:v>175</c:v>
                </c:pt>
                <c:pt idx="484">
                  <c:v>175</c:v>
                </c:pt>
                <c:pt idx="485">
                  <c:v>175</c:v>
                </c:pt>
                <c:pt idx="486">
                  <c:v>175</c:v>
                </c:pt>
                <c:pt idx="487">
                  <c:v>175</c:v>
                </c:pt>
                <c:pt idx="488">
                  <c:v>175</c:v>
                </c:pt>
                <c:pt idx="489">
                  <c:v>175</c:v>
                </c:pt>
                <c:pt idx="490">
                  <c:v>175</c:v>
                </c:pt>
                <c:pt idx="491">
                  <c:v>175</c:v>
                </c:pt>
                <c:pt idx="492">
                  <c:v>175</c:v>
                </c:pt>
                <c:pt idx="493">
                  <c:v>175</c:v>
                </c:pt>
                <c:pt idx="494">
                  <c:v>175</c:v>
                </c:pt>
                <c:pt idx="495">
                  <c:v>175</c:v>
                </c:pt>
                <c:pt idx="496">
                  <c:v>175</c:v>
                </c:pt>
                <c:pt idx="497">
                  <c:v>175</c:v>
                </c:pt>
                <c:pt idx="498">
                  <c:v>175</c:v>
                </c:pt>
                <c:pt idx="499">
                  <c:v>175</c:v>
                </c:pt>
                <c:pt idx="500">
                  <c:v>175</c:v>
                </c:pt>
                <c:pt idx="501">
                  <c:v>175</c:v>
                </c:pt>
                <c:pt idx="502">
                  <c:v>175</c:v>
                </c:pt>
                <c:pt idx="503">
                  <c:v>175</c:v>
                </c:pt>
                <c:pt idx="504">
                  <c:v>175</c:v>
                </c:pt>
                <c:pt idx="505">
                  <c:v>175</c:v>
                </c:pt>
                <c:pt idx="506">
                  <c:v>175</c:v>
                </c:pt>
                <c:pt idx="507">
                  <c:v>175</c:v>
                </c:pt>
                <c:pt idx="508">
                  <c:v>175</c:v>
                </c:pt>
                <c:pt idx="509">
                  <c:v>175</c:v>
                </c:pt>
                <c:pt idx="510">
                  <c:v>175</c:v>
                </c:pt>
                <c:pt idx="511">
                  <c:v>175</c:v>
                </c:pt>
                <c:pt idx="512">
                  <c:v>175</c:v>
                </c:pt>
                <c:pt idx="513">
                  <c:v>175</c:v>
                </c:pt>
                <c:pt idx="514">
                  <c:v>175</c:v>
                </c:pt>
                <c:pt idx="515">
                  <c:v>175</c:v>
                </c:pt>
                <c:pt idx="516">
                  <c:v>175</c:v>
                </c:pt>
                <c:pt idx="517">
                  <c:v>175</c:v>
                </c:pt>
                <c:pt idx="518">
                  <c:v>175</c:v>
                </c:pt>
                <c:pt idx="519">
                  <c:v>175</c:v>
                </c:pt>
                <c:pt idx="520">
                  <c:v>175</c:v>
                </c:pt>
                <c:pt idx="521">
                  <c:v>175</c:v>
                </c:pt>
                <c:pt idx="522">
                  <c:v>175</c:v>
                </c:pt>
                <c:pt idx="523">
                  <c:v>175</c:v>
                </c:pt>
                <c:pt idx="524">
                  <c:v>175</c:v>
                </c:pt>
                <c:pt idx="525">
                  <c:v>175</c:v>
                </c:pt>
                <c:pt idx="526">
                  <c:v>175</c:v>
                </c:pt>
                <c:pt idx="527">
                  <c:v>175</c:v>
                </c:pt>
                <c:pt idx="528">
                  <c:v>175</c:v>
                </c:pt>
                <c:pt idx="529">
                  <c:v>175</c:v>
                </c:pt>
                <c:pt idx="530">
                  <c:v>175</c:v>
                </c:pt>
                <c:pt idx="531">
                  <c:v>175</c:v>
                </c:pt>
                <c:pt idx="532">
                  <c:v>175</c:v>
                </c:pt>
                <c:pt idx="533">
                  <c:v>175</c:v>
                </c:pt>
                <c:pt idx="534">
                  <c:v>175</c:v>
                </c:pt>
                <c:pt idx="535">
                  <c:v>175</c:v>
                </c:pt>
                <c:pt idx="536">
                  <c:v>175</c:v>
                </c:pt>
                <c:pt idx="537">
                  <c:v>175</c:v>
                </c:pt>
                <c:pt idx="538">
                  <c:v>175</c:v>
                </c:pt>
                <c:pt idx="539">
                  <c:v>175</c:v>
                </c:pt>
                <c:pt idx="540">
                  <c:v>175</c:v>
                </c:pt>
                <c:pt idx="541">
                  <c:v>175</c:v>
                </c:pt>
                <c:pt idx="542">
                  <c:v>175</c:v>
                </c:pt>
                <c:pt idx="543">
                  <c:v>175</c:v>
                </c:pt>
                <c:pt idx="544">
                  <c:v>175</c:v>
                </c:pt>
                <c:pt idx="545">
                  <c:v>175</c:v>
                </c:pt>
                <c:pt idx="546">
                  <c:v>175</c:v>
                </c:pt>
                <c:pt idx="547">
                  <c:v>175</c:v>
                </c:pt>
                <c:pt idx="548">
                  <c:v>175</c:v>
                </c:pt>
                <c:pt idx="549">
                  <c:v>175</c:v>
                </c:pt>
                <c:pt idx="550">
                  <c:v>175</c:v>
                </c:pt>
                <c:pt idx="551">
                  <c:v>175</c:v>
                </c:pt>
                <c:pt idx="552">
                  <c:v>175</c:v>
                </c:pt>
                <c:pt idx="553">
                  <c:v>175</c:v>
                </c:pt>
                <c:pt idx="554">
                  <c:v>175</c:v>
                </c:pt>
                <c:pt idx="555">
                  <c:v>175</c:v>
                </c:pt>
                <c:pt idx="556">
                  <c:v>175</c:v>
                </c:pt>
                <c:pt idx="557">
                  <c:v>175</c:v>
                </c:pt>
                <c:pt idx="558">
                  <c:v>175</c:v>
                </c:pt>
                <c:pt idx="559">
                  <c:v>175</c:v>
                </c:pt>
                <c:pt idx="560">
                  <c:v>175</c:v>
                </c:pt>
                <c:pt idx="561">
                  <c:v>175</c:v>
                </c:pt>
                <c:pt idx="562">
                  <c:v>175</c:v>
                </c:pt>
                <c:pt idx="563">
                  <c:v>175</c:v>
                </c:pt>
                <c:pt idx="564">
                  <c:v>175</c:v>
                </c:pt>
                <c:pt idx="565">
                  <c:v>175</c:v>
                </c:pt>
                <c:pt idx="566">
                  <c:v>175</c:v>
                </c:pt>
                <c:pt idx="567">
                  <c:v>175</c:v>
                </c:pt>
                <c:pt idx="568">
                  <c:v>175</c:v>
                </c:pt>
                <c:pt idx="569">
                  <c:v>175</c:v>
                </c:pt>
                <c:pt idx="570">
                  <c:v>175</c:v>
                </c:pt>
                <c:pt idx="571">
                  <c:v>175</c:v>
                </c:pt>
                <c:pt idx="572">
                  <c:v>175</c:v>
                </c:pt>
                <c:pt idx="573">
                  <c:v>175</c:v>
                </c:pt>
                <c:pt idx="574">
                  <c:v>175</c:v>
                </c:pt>
                <c:pt idx="575">
                  <c:v>175</c:v>
                </c:pt>
                <c:pt idx="576">
                  <c:v>175</c:v>
                </c:pt>
                <c:pt idx="577">
                  <c:v>175</c:v>
                </c:pt>
                <c:pt idx="578">
                  <c:v>175</c:v>
                </c:pt>
                <c:pt idx="579">
                  <c:v>175</c:v>
                </c:pt>
                <c:pt idx="580">
                  <c:v>175</c:v>
                </c:pt>
                <c:pt idx="581">
                  <c:v>175</c:v>
                </c:pt>
                <c:pt idx="582">
                  <c:v>175</c:v>
                </c:pt>
                <c:pt idx="583">
                  <c:v>175</c:v>
                </c:pt>
                <c:pt idx="584">
                  <c:v>175</c:v>
                </c:pt>
                <c:pt idx="585">
                  <c:v>175</c:v>
                </c:pt>
                <c:pt idx="586">
                  <c:v>175</c:v>
                </c:pt>
                <c:pt idx="587">
                  <c:v>175</c:v>
                </c:pt>
                <c:pt idx="588">
                  <c:v>175</c:v>
                </c:pt>
                <c:pt idx="589">
                  <c:v>175</c:v>
                </c:pt>
                <c:pt idx="590">
                  <c:v>175</c:v>
                </c:pt>
                <c:pt idx="591">
                  <c:v>175</c:v>
                </c:pt>
                <c:pt idx="592">
                  <c:v>175</c:v>
                </c:pt>
                <c:pt idx="593">
                  <c:v>175</c:v>
                </c:pt>
                <c:pt idx="594">
                  <c:v>175</c:v>
                </c:pt>
                <c:pt idx="595">
                  <c:v>175</c:v>
                </c:pt>
                <c:pt idx="596">
                  <c:v>175</c:v>
                </c:pt>
                <c:pt idx="597">
                  <c:v>175</c:v>
                </c:pt>
                <c:pt idx="598">
                  <c:v>175</c:v>
                </c:pt>
                <c:pt idx="599">
                  <c:v>175</c:v>
                </c:pt>
                <c:pt idx="600">
                  <c:v>175</c:v>
                </c:pt>
                <c:pt idx="601">
                  <c:v>175</c:v>
                </c:pt>
                <c:pt idx="602">
                  <c:v>175</c:v>
                </c:pt>
                <c:pt idx="603">
                  <c:v>175</c:v>
                </c:pt>
                <c:pt idx="604">
                  <c:v>175</c:v>
                </c:pt>
                <c:pt idx="605">
                  <c:v>175</c:v>
                </c:pt>
                <c:pt idx="606">
                  <c:v>175</c:v>
                </c:pt>
                <c:pt idx="607">
                  <c:v>175</c:v>
                </c:pt>
                <c:pt idx="608">
                  <c:v>175</c:v>
                </c:pt>
                <c:pt idx="609">
                  <c:v>175</c:v>
                </c:pt>
                <c:pt idx="610">
                  <c:v>175</c:v>
                </c:pt>
                <c:pt idx="611">
                  <c:v>175</c:v>
                </c:pt>
                <c:pt idx="612">
                  <c:v>175</c:v>
                </c:pt>
                <c:pt idx="613">
                  <c:v>175</c:v>
                </c:pt>
                <c:pt idx="614">
                  <c:v>175</c:v>
                </c:pt>
                <c:pt idx="615">
                  <c:v>175</c:v>
                </c:pt>
                <c:pt idx="616">
                  <c:v>175</c:v>
                </c:pt>
                <c:pt idx="617">
                  <c:v>175</c:v>
                </c:pt>
                <c:pt idx="618">
                  <c:v>175</c:v>
                </c:pt>
                <c:pt idx="619">
                  <c:v>175</c:v>
                </c:pt>
                <c:pt idx="620">
                  <c:v>175</c:v>
                </c:pt>
                <c:pt idx="621">
                  <c:v>175</c:v>
                </c:pt>
                <c:pt idx="622">
                  <c:v>175</c:v>
                </c:pt>
                <c:pt idx="623">
                  <c:v>175</c:v>
                </c:pt>
                <c:pt idx="624">
                  <c:v>175</c:v>
                </c:pt>
                <c:pt idx="625">
                  <c:v>175</c:v>
                </c:pt>
                <c:pt idx="626">
                  <c:v>175</c:v>
                </c:pt>
                <c:pt idx="627">
                  <c:v>175</c:v>
                </c:pt>
                <c:pt idx="628">
                  <c:v>175</c:v>
                </c:pt>
                <c:pt idx="629">
                  <c:v>175</c:v>
                </c:pt>
                <c:pt idx="630">
                  <c:v>175</c:v>
                </c:pt>
                <c:pt idx="631">
                  <c:v>175</c:v>
                </c:pt>
                <c:pt idx="632">
                  <c:v>175</c:v>
                </c:pt>
                <c:pt idx="633">
                  <c:v>175</c:v>
                </c:pt>
                <c:pt idx="634">
                  <c:v>175</c:v>
                </c:pt>
                <c:pt idx="635">
                  <c:v>175</c:v>
                </c:pt>
                <c:pt idx="636">
                  <c:v>175</c:v>
                </c:pt>
                <c:pt idx="637">
                  <c:v>175</c:v>
                </c:pt>
                <c:pt idx="638">
                  <c:v>175</c:v>
                </c:pt>
                <c:pt idx="639">
                  <c:v>175</c:v>
                </c:pt>
                <c:pt idx="640">
                  <c:v>175</c:v>
                </c:pt>
                <c:pt idx="641">
                  <c:v>175</c:v>
                </c:pt>
                <c:pt idx="642">
                  <c:v>175</c:v>
                </c:pt>
                <c:pt idx="643">
                  <c:v>175</c:v>
                </c:pt>
                <c:pt idx="644">
                  <c:v>175</c:v>
                </c:pt>
                <c:pt idx="645">
                  <c:v>175</c:v>
                </c:pt>
                <c:pt idx="646">
                  <c:v>175</c:v>
                </c:pt>
                <c:pt idx="647">
                  <c:v>175</c:v>
                </c:pt>
                <c:pt idx="648">
                  <c:v>175</c:v>
                </c:pt>
                <c:pt idx="649">
                  <c:v>175</c:v>
                </c:pt>
                <c:pt idx="650">
                  <c:v>175</c:v>
                </c:pt>
                <c:pt idx="651">
                  <c:v>175</c:v>
                </c:pt>
                <c:pt idx="652">
                  <c:v>175</c:v>
                </c:pt>
                <c:pt idx="653">
                  <c:v>175</c:v>
                </c:pt>
                <c:pt idx="654">
                  <c:v>175</c:v>
                </c:pt>
                <c:pt idx="655">
                  <c:v>175</c:v>
                </c:pt>
                <c:pt idx="656">
                  <c:v>175</c:v>
                </c:pt>
                <c:pt idx="657">
                  <c:v>175</c:v>
                </c:pt>
                <c:pt idx="658">
                  <c:v>175</c:v>
                </c:pt>
                <c:pt idx="659">
                  <c:v>175</c:v>
                </c:pt>
                <c:pt idx="660">
                  <c:v>175</c:v>
                </c:pt>
                <c:pt idx="661">
                  <c:v>175</c:v>
                </c:pt>
                <c:pt idx="662">
                  <c:v>175</c:v>
                </c:pt>
                <c:pt idx="663">
                  <c:v>175</c:v>
                </c:pt>
                <c:pt idx="664">
                  <c:v>175</c:v>
                </c:pt>
                <c:pt idx="665">
                  <c:v>175</c:v>
                </c:pt>
                <c:pt idx="666">
                  <c:v>175</c:v>
                </c:pt>
                <c:pt idx="667">
                  <c:v>175</c:v>
                </c:pt>
                <c:pt idx="668">
                  <c:v>175</c:v>
                </c:pt>
                <c:pt idx="669">
                  <c:v>175</c:v>
                </c:pt>
                <c:pt idx="670">
                  <c:v>175</c:v>
                </c:pt>
                <c:pt idx="671">
                  <c:v>175</c:v>
                </c:pt>
                <c:pt idx="672">
                  <c:v>175</c:v>
                </c:pt>
                <c:pt idx="673">
                  <c:v>175</c:v>
                </c:pt>
                <c:pt idx="674">
                  <c:v>175</c:v>
                </c:pt>
                <c:pt idx="675">
                  <c:v>175</c:v>
                </c:pt>
                <c:pt idx="676">
                  <c:v>175</c:v>
                </c:pt>
                <c:pt idx="677">
                  <c:v>175</c:v>
                </c:pt>
                <c:pt idx="678">
                  <c:v>175</c:v>
                </c:pt>
                <c:pt idx="679">
                  <c:v>175</c:v>
                </c:pt>
                <c:pt idx="680">
                  <c:v>175</c:v>
                </c:pt>
                <c:pt idx="681">
                  <c:v>175</c:v>
                </c:pt>
                <c:pt idx="682">
                  <c:v>175</c:v>
                </c:pt>
                <c:pt idx="683">
                  <c:v>175</c:v>
                </c:pt>
                <c:pt idx="684">
                  <c:v>175</c:v>
                </c:pt>
                <c:pt idx="685">
                  <c:v>175</c:v>
                </c:pt>
                <c:pt idx="686">
                  <c:v>175</c:v>
                </c:pt>
                <c:pt idx="687">
                  <c:v>175</c:v>
                </c:pt>
                <c:pt idx="688">
                  <c:v>175</c:v>
                </c:pt>
                <c:pt idx="689">
                  <c:v>175</c:v>
                </c:pt>
                <c:pt idx="690">
                  <c:v>175</c:v>
                </c:pt>
                <c:pt idx="691">
                  <c:v>175</c:v>
                </c:pt>
                <c:pt idx="692">
                  <c:v>175</c:v>
                </c:pt>
                <c:pt idx="693">
                  <c:v>175</c:v>
                </c:pt>
                <c:pt idx="694">
                  <c:v>175</c:v>
                </c:pt>
                <c:pt idx="695">
                  <c:v>175</c:v>
                </c:pt>
                <c:pt idx="696">
                  <c:v>175</c:v>
                </c:pt>
                <c:pt idx="697">
                  <c:v>175</c:v>
                </c:pt>
                <c:pt idx="698">
                  <c:v>175</c:v>
                </c:pt>
                <c:pt idx="699">
                  <c:v>175</c:v>
                </c:pt>
                <c:pt idx="700">
                  <c:v>175</c:v>
                </c:pt>
                <c:pt idx="701">
                  <c:v>175</c:v>
                </c:pt>
                <c:pt idx="702">
                  <c:v>175</c:v>
                </c:pt>
                <c:pt idx="703">
                  <c:v>175</c:v>
                </c:pt>
                <c:pt idx="704">
                  <c:v>175</c:v>
                </c:pt>
                <c:pt idx="705">
                  <c:v>175</c:v>
                </c:pt>
                <c:pt idx="706">
                  <c:v>175</c:v>
                </c:pt>
                <c:pt idx="707">
                  <c:v>175</c:v>
                </c:pt>
                <c:pt idx="708">
                  <c:v>175</c:v>
                </c:pt>
                <c:pt idx="709">
                  <c:v>175</c:v>
                </c:pt>
                <c:pt idx="710">
                  <c:v>175</c:v>
                </c:pt>
                <c:pt idx="711">
                  <c:v>175</c:v>
                </c:pt>
                <c:pt idx="712">
                  <c:v>175</c:v>
                </c:pt>
                <c:pt idx="713">
                  <c:v>175</c:v>
                </c:pt>
                <c:pt idx="714">
                  <c:v>175</c:v>
                </c:pt>
                <c:pt idx="715">
                  <c:v>175</c:v>
                </c:pt>
                <c:pt idx="716">
                  <c:v>175</c:v>
                </c:pt>
                <c:pt idx="717">
                  <c:v>175</c:v>
                </c:pt>
                <c:pt idx="718">
                  <c:v>175</c:v>
                </c:pt>
                <c:pt idx="719">
                  <c:v>175</c:v>
                </c:pt>
                <c:pt idx="720">
                  <c:v>175</c:v>
                </c:pt>
                <c:pt idx="721">
                  <c:v>175</c:v>
                </c:pt>
                <c:pt idx="722">
                  <c:v>175</c:v>
                </c:pt>
                <c:pt idx="723">
                  <c:v>175</c:v>
                </c:pt>
                <c:pt idx="724">
                  <c:v>175</c:v>
                </c:pt>
                <c:pt idx="725">
                  <c:v>175</c:v>
                </c:pt>
                <c:pt idx="726">
                  <c:v>175</c:v>
                </c:pt>
                <c:pt idx="727">
                  <c:v>175</c:v>
                </c:pt>
                <c:pt idx="728">
                  <c:v>175</c:v>
                </c:pt>
                <c:pt idx="729">
                  <c:v>175</c:v>
                </c:pt>
                <c:pt idx="730">
                  <c:v>175</c:v>
                </c:pt>
                <c:pt idx="731">
                  <c:v>175</c:v>
                </c:pt>
                <c:pt idx="732">
                  <c:v>175</c:v>
                </c:pt>
                <c:pt idx="733">
                  <c:v>175</c:v>
                </c:pt>
                <c:pt idx="734">
                  <c:v>175</c:v>
                </c:pt>
                <c:pt idx="735">
                  <c:v>175</c:v>
                </c:pt>
                <c:pt idx="736">
                  <c:v>175</c:v>
                </c:pt>
              </c:numCache>
            </c:numRef>
          </c:yVal>
          <c:smooth val="1"/>
        </c:ser>
        <c:dLbls>
          <c:showLegendKey val="0"/>
          <c:showVal val="0"/>
          <c:showCatName val="0"/>
          <c:showSerName val="0"/>
          <c:showPercent val="0"/>
          <c:showBubbleSize val="0"/>
        </c:dLbls>
        <c:axId val="-1503010352"/>
        <c:axId val="-1503009808"/>
      </c:scatterChart>
      <c:valAx>
        <c:axId val="-1503010352"/>
        <c:scaling>
          <c:orientation val="minMax"/>
          <c:max val="4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Times (s)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03009808"/>
        <c:crosses val="autoZero"/>
        <c:crossBetween val="midCat"/>
      </c:valAx>
      <c:valAx>
        <c:axId val="-1503009808"/>
        <c:scaling>
          <c:orientation val="minMax"/>
          <c:min val="1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Temperature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5030103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Ecart!$B$1</c:f>
              <c:strCache>
                <c:ptCount val="1"/>
                <c:pt idx="0">
                  <c:v>α 4.25</c:v>
                </c:pt>
              </c:strCache>
            </c:strRef>
          </c:tx>
          <c:spPr>
            <a:ln w="19050" cap="rnd">
              <a:solidFill>
                <a:schemeClr val="accent1"/>
              </a:solidFill>
              <a:round/>
            </a:ln>
            <a:effectLst/>
          </c:spPr>
          <c:marker>
            <c:symbol val="none"/>
          </c:marker>
          <c:xVal>
            <c:numRef>
              <c:f>Ecart!$A$2:$A$801</c:f>
              <c:numCache>
                <c:formatCode>General</c:formatCode>
                <c:ptCount val="8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numCache>
            </c:numRef>
          </c:xVal>
          <c:yVal>
            <c:numRef>
              <c:f>Ecart!$B$2:$B$801</c:f>
              <c:numCache>
                <c:formatCode>General</c:formatCode>
                <c:ptCount val="800"/>
                <c:pt idx="0">
                  <c:v>-8.6867834062957208</c:v>
                </c:pt>
                <c:pt idx="1">
                  <c:v>-6.3996112875971702</c:v>
                </c:pt>
                <c:pt idx="2">
                  <c:v>-8.3301819623294495</c:v>
                </c:pt>
                <c:pt idx="3">
                  <c:v>-9.5847162920181308</c:v>
                </c:pt>
                <c:pt idx="4">
                  <c:v>-10.3961569226294</c:v>
                </c:pt>
                <c:pt idx="5">
                  <c:v>-10.894046337351</c:v>
                </c:pt>
                <c:pt idx="6">
                  <c:v>-11.752270530194201</c:v>
                </c:pt>
                <c:pt idx="7">
                  <c:v>-12.4216997558991</c:v>
                </c:pt>
                <c:pt idx="8">
                  <c:v>-12.9393539462977</c:v>
                </c:pt>
                <c:pt idx="9">
                  <c:v>-13.327170325097001</c:v>
                </c:pt>
                <c:pt idx="10">
                  <c:v>-13.6118699167657</c:v>
                </c:pt>
                <c:pt idx="11">
                  <c:v>-13.3042450052576</c:v>
                </c:pt>
                <c:pt idx="12">
                  <c:v>-13.519647949526901</c:v>
                </c:pt>
                <c:pt idx="13">
                  <c:v>-13.767223035077899</c:v>
                </c:pt>
                <c:pt idx="14">
                  <c:v>-13.957668542487299</c:v>
                </c:pt>
                <c:pt idx="15">
                  <c:v>-14.096977485928701</c:v>
                </c:pt>
                <c:pt idx="16">
                  <c:v>-14.189667792032401</c:v>
                </c:pt>
                <c:pt idx="17">
                  <c:v>-14.241236366706101</c:v>
                </c:pt>
                <c:pt idx="18">
                  <c:v>-14.257230457538499</c:v>
                </c:pt>
                <c:pt idx="19">
                  <c:v>-14.241084402430801</c:v>
                </c:pt>
                <c:pt idx="20">
                  <c:v>-14.194058424936101</c:v>
                </c:pt>
                <c:pt idx="21">
                  <c:v>-12.821179012345601</c:v>
                </c:pt>
                <c:pt idx="22">
                  <c:v>-13.1214691358024</c:v>
                </c:pt>
                <c:pt idx="23">
                  <c:v>-13.2000433604337</c:v>
                </c:pt>
                <c:pt idx="24">
                  <c:v>-13.2553710137061</c:v>
                </c:pt>
                <c:pt idx="25">
                  <c:v>-14.191506107491801</c:v>
                </c:pt>
                <c:pt idx="26">
                  <c:v>-14.009452707287201</c:v>
                </c:pt>
                <c:pt idx="27">
                  <c:v>-13.707351336680601</c:v>
                </c:pt>
                <c:pt idx="28">
                  <c:v>-13.390078421701601</c:v>
                </c:pt>
                <c:pt idx="29">
                  <c:v>-13.0564699790408</c:v>
                </c:pt>
                <c:pt idx="30">
                  <c:v>-13.1073502650721</c:v>
                </c:pt>
                <c:pt idx="31">
                  <c:v>-13.142689272503199</c:v>
                </c:pt>
                <c:pt idx="32">
                  <c:v>-13.2640090001233</c:v>
                </c:pt>
                <c:pt idx="33">
                  <c:v>-13.272161652281101</c:v>
                </c:pt>
                <c:pt idx="34">
                  <c:v>-13.268651410797601</c:v>
                </c:pt>
                <c:pt idx="35">
                  <c:v>-13.2512640524328</c:v>
                </c:pt>
                <c:pt idx="36">
                  <c:v>-13.521318484781199</c:v>
                </c:pt>
                <c:pt idx="37">
                  <c:v>-13.6794572317262</c:v>
                </c:pt>
                <c:pt idx="38">
                  <c:v>-12.9266004221284</c:v>
                </c:pt>
                <c:pt idx="39">
                  <c:v>-12.662748055987599</c:v>
                </c:pt>
                <c:pt idx="40">
                  <c:v>-12.388530365595701</c:v>
                </c:pt>
                <c:pt idx="41">
                  <c:v>-12.1046102719034</c:v>
                </c:pt>
                <c:pt idx="42">
                  <c:v>-11.7099123867069</c:v>
                </c:pt>
                <c:pt idx="43">
                  <c:v>-12.0052517623363</c:v>
                </c:pt>
                <c:pt idx="44">
                  <c:v>-12.290926276563599</c:v>
                </c:pt>
                <c:pt idx="45">
                  <c:v>-11.6670468277946</c:v>
                </c:pt>
                <c:pt idx="46">
                  <c:v>-13.9346150050352</c:v>
                </c:pt>
                <c:pt idx="47">
                  <c:v>-13.9942793511135</c:v>
                </c:pt>
                <c:pt idx="48">
                  <c:v>-13.9451931078729</c:v>
                </c:pt>
                <c:pt idx="49">
                  <c:v>-13.9873147282559</c:v>
                </c:pt>
                <c:pt idx="50">
                  <c:v>-13.9213035468794</c:v>
                </c:pt>
                <c:pt idx="51">
                  <c:v>-13.946832279351201</c:v>
                </c:pt>
                <c:pt idx="52">
                  <c:v>-13.8655460544405</c:v>
                </c:pt>
                <c:pt idx="53">
                  <c:v>-13.876695353313201</c:v>
                </c:pt>
                <c:pt idx="54">
                  <c:v>-13.7793532215196</c:v>
                </c:pt>
                <c:pt idx="55">
                  <c:v>-12.8762702883971</c:v>
                </c:pt>
                <c:pt idx="56">
                  <c:v>-11.8657374465588</c:v>
                </c:pt>
                <c:pt idx="57">
                  <c:v>-10.6482447816245</c:v>
                </c:pt>
                <c:pt idx="58">
                  <c:v>-11.023986251990999</c:v>
                </c:pt>
                <c:pt idx="59">
                  <c:v>-11.293138653701</c:v>
                </c:pt>
                <c:pt idx="60">
                  <c:v>-10.6562168664599</c:v>
                </c:pt>
                <c:pt idx="61">
                  <c:v>-10.7127094475647</c:v>
                </c:pt>
                <c:pt idx="62">
                  <c:v>-10.962285271187699</c:v>
                </c:pt>
                <c:pt idx="63">
                  <c:v>-11.3062050637157</c:v>
                </c:pt>
                <c:pt idx="64">
                  <c:v>-11.545216617210601</c:v>
                </c:pt>
                <c:pt idx="65">
                  <c:v>-11.7800378176838</c:v>
                </c:pt>
                <c:pt idx="66">
                  <c:v>-11.6075983107594</c:v>
                </c:pt>
                <c:pt idx="67">
                  <c:v>-11.428988510120201</c:v>
                </c:pt>
                <c:pt idx="68">
                  <c:v>-10.6455382742353</c:v>
                </c:pt>
                <c:pt idx="69">
                  <c:v>-10.3573914929234</c:v>
                </c:pt>
                <c:pt idx="70">
                  <c:v>-10.6636462486684</c:v>
                </c:pt>
                <c:pt idx="71">
                  <c:v>-11.0646153553493</c:v>
                </c:pt>
                <c:pt idx="72">
                  <c:v>-11.360566504337299</c:v>
                </c:pt>
                <c:pt idx="73">
                  <c:v>-10.751830708361901</c:v>
                </c:pt>
                <c:pt idx="74">
                  <c:v>-11.1389949783155</c:v>
                </c:pt>
                <c:pt idx="75">
                  <c:v>-11.5208921098366</c:v>
                </c:pt>
                <c:pt idx="76">
                  <c:v>-11.898979701077501</c:v>
                </c:pt>
                <c:pt idx="77">
                  <c:v>-11.073197705943601</c:v>
                </c:pt>
                <c:pt idx="78">
                  <c:v>-10.141463260340601</c:v>
                </c:pt>
                <c:pt idx="79">
                  <c:v>-10.6054875912409</c:v>
                </c:pt>
                <c:pt idx="80">
                  <c:v>-10.4658471324296</c:v>
                </c:pt>
                <c:pt idx="81">
                  <c:v>-10.6215996524157</c:v>
                </c:pt>
                <c:pt idx="82">
                  <c:v>-10.8727655196385</c:v>
                </c:pt>
                <c:pt idx="83">
                  <c:v>-11.0206231491137</c:v>
                </c:pt>
                <c:pt idx="84">
                  <c:v>-10.864557803267299</c:v>
                </c:pt>
                <c:pt idx="85">
                  <c:v>-10.7037313868613</c:v>
                </c:pt>
                <c:pt idx="86">
                  <c:v>-10.539491970802899</c:v>
                </c:pt>
                <c:pt idx="87">
                  <c:v>-9.8716087591241202</c:v>
                </c:pt>
                <c:pt idx="88">
                  <c:v>-9.2006826983925993</c:v>
                </c:pt>
                <c:pt idx="89">
                  <c:v>-9.0266624477914696</c:v>
                </c:pt>
                <c:pt idx="90">
                  <c:v>-8.5480774585495904</c:v>
                </c:pt>
                <c:pt idx="91">
                  <c:v>-8.6653476775091995</c:v>
                </c:pt>
                <c:pt idx="92">
                  <c:v>-9.4803539016518208</c:v>
                </c:pt>
                <c:pt idx="93">
                  <c:v>-9.2910620846782308</c:v>
                </c:pt>
                <c:pt idx="94">
                  <c:v>-9.29840324009621</c:v>
                </c:pt>
                <c:pt idx="95">
                  <c:v>-9.2035520820148804</c:v>
                </c:pt>
                <c:pt idx="96">
                  <c:v>-9.2034508290090606</c:v>
                </c:pt>
                <c:pt idx="97">
                  <c:v>-8.8005132261738499</c:v>
                </c:pt>
                <c:pt idx="98">
                  <c:v>-8.29471649158336</c:v>
                </c:pt>
                <c:pt idx="99">
                  <c:v>-7.5850375996961397</c:v>
                </c:pt>
                <c:pt idx="100">
                  <c:v>-6.9733118279569304</c:v>
                </c:pt>
                <c:pt idx="101">
                  <c:v>-6.2582580645161601</c:v>
                </c:pt>
                <c:pt idx="102">
                  <c:v>-6.1401725740848896</c:v>
                </c:pt>
                <c:pt idx="103">
                  <c:v>-7.1209047065659696</c:v>
                </c:pt>
                <c:pt idx="104">
                  <c:v>-7.8960354445090397</c:v>
                </c:pt>
                <c:pt idx="105">
                  <c:v>-7.6697019174898697</c:v>
                </c:pt>
                <c:pt idx="106">
                  <c:v>-7.3401841952352802</c:v>
                </c:pt>
                <c:pt idx="107">
                  <c:v>-6.9072961672473498</c:v>
                </c:pt>
                <c:pt idx="108">
                  <c:v>-8.1721045296166608</c:v>
                </c:pt>
                <c:pt idx="109">
                  <c:v>-7.63274026728641</c:v>
                </c:pt>
                <c:pt idx="110">
                  <c:v>-8.6920615920976196</c:v>
                </c:pt>
                <c:pt idx="111">
                  <c:v>-8.1474363742009892</c:v>
                </c:pt>
                <c:pt idx="112">
                  <c:v>-8.4008123184194705</c:v>
                </c:pt>
                <c:pt idx="113">
                  <c:v>-7.6515386403253798</c:v>
                </c:pt>
                <c:pt idx="114">
                  <c:v>-7.5986620209059801</c:v>
                </c:pt>
                <c:pt idx="115">
                  <c:v>-7.2443066202090503</c:v>
                </c:pt>
                <c:pt idx="116">
                  <c:v>-6.8863643230679399</c:v>
                </c:pt>
                <c:pt idx="117">
                  <c:v>-6.62698373038927</c:v>
                </c:pt>
                <c:pt idx="118">
                  <c:v>-6.2637646717025204</c:v>
                </c:pt>
                <c:pt idx="119">
                  <c:v>-5.8988024559529899</c:v>
                </c:pt>
                <c:pt idx="120">
                  <c:v>-6.2323849439401897</c:v>
                </c:pt>
                <c:pt idx="121">
                  <c:v>-6.5626410256410299</c:v>
                </c:pt>
                <c:pt idx="122">
                  <c:v>-5.9912735042735203</c:v>
                </c:pt>
                <c:pt idx="123">
                  <c:v>-5.31605982905978</c:v>
                </c:pt>
                <c:pt idx="124">
                  <c:v>-4.7398846153846002</c:v>
                </c:pt>
                <c:pt idx="125">
                  <c:v>-4.0593870795515299</c:v>
                </c:pt>
                <c:pt idx="126">
                  <c:v>-3.8783108974358802</c:v>
                </c:pt>
                <c:pt idx="127">
                  <c:v>-3.59305448717953</c:v>
                </c:pt>
                <c:pt idx="128">
                  <c:v>-3.0069466097170898</c:v>
                </c:pt>
                <c:pt idx="129">
                  <c:v>-2.4170373731980099</c:v>
                </c:pt>
                <c:pt idx="130">
                  <c:v>-3.9259209401709501</c:v>
                </c:pt>
                <c:pt idx="131">
                  <c:v>-3.8321175213674801</c:v>
                </c:pt>
                <c:pt idx="132">
                  <c:v>-3.7364423076922999</c:v>
                </c:pt>
                <c:pt idx="133">
                  <c:v>-3.1383653846153301</c:v>
                </c:pt>
                <c:pt idx="134">
                  <c:v>-3.2376588360918399</c:v>
                </c:pt>
                <c:pt idx="135">
                  <c:v>-3.23493593166046</c:v>
                </c:pt>
                <c:pt idx="136">
                  <c:v>-3.12987980769236</c:v>
                </c:pt>
                <c:pt idx="137">
                  <c:v>-3.62379006410259</c:v>
                </c:pt>
                <c:pt idx="138">
                  <c:v>-4.0138894821142799</c:v>
                </c:pt>
                <c:pt idx="139">
                  <c:v>-3.60315803523764</c:v>
                </c:pt>
                <c:pt idx="140">
                  <c:v>-4.0887243589743303</c:v>
                </c:pt>
                <c:pt idx="141">
                  <c:v>-3.3738034188033899</c:v>
                </c:pt>
                <c:pt idx="142">
                  <c:v>-3.5554273504274101</c:v>
                </c:pt>
                <c:pt idx="143">
                  <c:v>-3.6362146289375801</c:v>
                </c:pt>
                <c:pt idx="144">
                  <c:v>-3.1137373198078002</c:v>
                </c:pt>
                <c:pt idx="145">
                  <c:v>-3.1899652777777301</c:v>
                </c:pt>
                <c:pt idx="146">
                  <c:v>-3.3635763888889301</c:v>
                </c:pt>
                <c:pt idx="147">
                  <c:v>-3.2358160237388902</c:v>
                </c:pt>
                <c:pt idx="148">
                  <c:v>-3.0064391691394698</c:v>
                </c:pt>
                <c:pt idx="149">
                  <c:v>-2.6751172106825201</c:v>
                </c:pt>
                <c:pt idx="150">
                  <c:v>-2.4412893175074299</c:v>
                </c:pt>
                <c:pt idx="151">
                  <c:v>-2.10595546759032</c:v>
                </c:pt>
                <c:pt idx="152">
                  <c:v>-1.7684987629886599</c:v>
                </c:pt>
                <c:pt idx="153">
                  <c:v>-1.5291592482690199</c:v>
                </c:pt>
                <c:pt idx="154">
                  <c:v>-1.3869238377843101</c:v>
                </c:pt>
                <c:pt idx="155">
                  <c:v>-1.0434005934717401</c:v>
                </c:pt>
                <c:pt idx="156">
                  <c:v>-1.9977032640949199</c:v>
                </c:pt>
                <c:pt idx="157">
                  <c:v>-0.65044807121665804</c:v>
                </c:pt>
                <c:pt idx="158">
                  <c:v>-2.70029970326414</c:v>
                </c:pt>
                <c:pt idx="159">
                  <c:v>-2.5491207323107101</c:v>
                </c:pt>
                <c:pt idx="160">
                  <c:v>-1.89583028203856</c:v>
                </c:pt>
                <c:pt idx="161">
                  <c:v>-1.1412270029673599</c:v>
                </c:pt>
                <c:pt idx="162">
                  <c:v>-0.38366023738871002</c:v>
                </c:pt>
                <c:pt idx="163">
                  <c:v>-1.8251068249258</c:v>
                </c:pt>
                <c:pt idx="164">
                  <c:v>-0.86407814045497799</c:v>
                </c:pt>
                <c:pt idx="165">
                  <c:v>-2.3020089020771501</c:v>
                </c:pt>
                <c:pt idx="166">
                  <c:v>-1.3370237388724</c:v>
                </c:pt>
                <c:pt idx="167">
                  <c:v>-1.5712795645719699</c:v>
                </c:pt>
                <c:pt idx="168">
                  <c:v>-1.9031449777337499</c:v>
                </c:pt>
                <c:pt idx="169">
                  <c:v>-2.1340712166171998</c:v>
                </c:pt>
                <c:pt idx="170">
                  <c:v>-2.2616676557863702</c:v>
                </c:pt>
                <c:pt idx="171">
                  <c:v>-1.8886765578635101</c:v>
                </c:pt>
                <c:pt idx="172">
                  <c:v>-1.5133056379821701</c:v>
                </c:pt>
                <c:pt idx="173">
                  <c:v>-0.93723837784375497</c:v>
                </c:pt>
                <c:pt idx="174">
                  <c:v>-0.35791097922856402</c:v>
                </c:pt>
                <c:pt idx="175">
                  <c:v>-1.5781527587778901</c:v>
                </c:pt>
                <c:pt idx="176">
                  <c:v>-1.19602781577748</c:v>
                </c:pt>
                <c:pt idx="177">
                  <c:v>-0.813902872777021</c:v>
                </c:pt>
                <c:pt idx="178">
                  <c:v>-0.62800319051956399</c:v>
                </c:pt>
                <c:pt idx="179">
                  <c:v>-0.44195031905195498</c:v>
                </c:pt>
                <c:pt idx="180">
                  <c:v>-0.45296443228448902</c:v>
                </c:pt>
                <c:pt idx="181">
                  <c:v>-0.46308755129950901</c:v>
                </c:pt>
                <c:pt idx="182">
                  <c:v>-7.0696444849545501E-2</c:v>
                </c:pt>
                <c:pt idx="183">
                  <c:v>-0.876439380127636</c:v>
                </c:pt>
                <c:pt idx="184">
                  <c:v>-0.68096991795806605</c:v>
                </c:pt>
                <c:pt idx="185">
                  <c:v>-0.48352233363721098</c:v>
                </c:pt>
                <c:pt idx="186">
                  <c:v>0.91455266757861897</c:v>
                </c:pt>
                <c:pt idx="187">
                  <c:v>0.315373461012314</c:v>
                </c:pt>
                <c:pt idx="188">
                  <c:v>-0.28380574555404797</c:v>
                </c:pt>
                <c:pt idx="189">
                  <c:v>0.52090701914312398</c:v>
                </c:pt>
                <c:pt idx="190">
                  <c:v>1.0256472196900901</c:v>
                </c:pt>
                <c:pt idx="191">
                  <c:v>1.2330852713178599</c:v>
                </c:pt>
                <c:pt idx="192">
                  <c:v>1.2412020063839</c:v>
                </c:pt>
                <c:pt idx="193">
                  <c:v>1.15169188696439</c:v>
                </c:pt>
                <c:pt idx="194">
                  <c:v>1.1637247037374401</c:v>
                </c:pt>
                <c:pt idx="195">
                  <c:v>1.07707201458521</c:v>
                </c:pt>
                <c:pt idx="196">
                  <c:v>1.09229535095722</c:v>
                </c:pt>
                <c:pt idx="197">
                  <c:v>1.0082558139535001</c:v>
                </c:pt>
                <c:pt idx="198">
                  <c:v>1.02686046511627</c:v>
                </c:pt>
                <c:pt idx="199">
                  <c:v>1.94556289881496</c:v>
                </c:pt>
                <c:pt idx="200">
                  <c:v>1.8680788514129201</c:v>
                </c:pt>
                <c:pt idx="201">
                  <c:v>2.99059480401093</c:v>
                </c:pt>
                <c:pt idx="202">
                  <c:v>2.5151655266757902</c:v>
                </c:pt>
                <c:pt idx="203">
                  <c:v>2.1401541267670199</c:v>
                </c:pt>
                <c:pt idx="204">
                  <c:v>3.5674668345927798</c:v>
                </c:pt>
                <c:pt idx="205">
                  <c:v>3.2960982367758298</c:v>
                </c:pt>
                <c:pt idx="206">
                  <c:v>3.1255283494329502</c:v>
                </c:pt>
                <c:pt idx="207">
                  <c:v>2.9572797144057299</c:v>
                </c:pt>
                <c:pt idx="208">
                  <c:v>2.8890310793784102</c:v>
                </c:pt>
                <c:pt idx="209">
                  <c:v>2.7246645675901999</c:v>
                </c:pt>
                <c:pt idx="210">
                  <c:v>2.96085264483622</c:v>
                </c:pt>
                <c:pt idx="211">
                  <c:v>3.0985804283914198</c:v>
                </c:pt>
                <c:pt idx="212">
                  <c:v>3.3378916421671598</c:v>
                </c:pt>
                <c:pt idx="213">
                  <c:v>3.0776053736356102</c:v>
                </c:pt>
                <c:pt idx="214">
                  <c:v>3.3205104953820501</c:v>
                </c:pt>
                <c:pt idx="215">
                  <c:v>3.3634156171284499</c:v>
                </c:pt>
                <c:pt idx="216">
                  <c:v>2.80890928181435</c:v>
                </c:pt>
                <c:pt idx="217">
                  <c:v>3.8553603527929599</c:v>
                </c:pt>
                <c:pt idx="218">
                  <c:v>4.9030646515533398</c:v>
                </c:pt>
                <c:pt idx="219">
                  <c:v>4.0531066330814802</c:v>
                </c:pt>
                <c:pt idx="220">
                  <c:v>4.6031486146095499</c:v>
                </c:pt>
                <c:pt idx="221">
                  <c:v>5.0562162956740604</c:v>
                </c:pt>
                <c:pt idx="222">
                  <c:v>5.6093872322554201</c:v>
                </c:pt>
                <c:pt idx="223">
                  <c:v>5.4646607892527204</c:v>
                </c:pt>
                <c:pt idx="224">
                  <c:v>5.3214198152812697</c:v>
                </c:pt>
                <c:pt idx="225">
                  <c:v>5.3788177236455104</c:v>
                </c:pt>
                <c:pt idx="226">
                  <c:v>5.4387085258294396</c:v>
                </c:pt>
                <c:pt idx="227">
                  <c:v>5.4985993280134302</c:v>
                </c:pt>
                <c:pt idx="228">
                  <c:v>5.3614408060453203</c:v>
                </c:pt>
                <c:pt idx="229">
                  <c:v>5.3249168765743802</c:v>
                </c:pt>
                <c:pt idx="230">
                  <c:v>5.6895900881982602</c:v>
                </c:pt>
                <c:pt idx="231">
                  <c:v>5.95578076438471</c:v>
                </c:pt>
                <c:pt idx="232">
                  <c:v>6.3221627906976297</c:v>
                </c:pt>
                <c:pt idx="233">
                  <c:v>6.6915426356588901</c:v>
                </c:pt>
                <c:pt idx="234">
                  <c:v>6.3609224806201601</c:v>
                </c:pt>
                <c:pt idx="235">
                  <c:v>6.1320747772181798</c:v>
                </c:pt>
                <c:pt idx="236">
                  <c:v>5.9051472297559302</c:v>
                </c:pt>
                <c:pt idx="237">
                  <c:v>6.5782196822937102</c:v>
                </c:pt>
                <c:pt idx="238">
                  <c:v>6.3542445736434301</c:v>
                </c:pt>
                <c:pt idx="239">
                  <c:v>6.7306011627907196</c:v>
                </c:pt>
                <c:pt idx="240">
                  <c:v>7.1082584269662998</c:v>
                </c:pt>
                <c:pt idx="241">
                  <c:v>7.4886923672995103</c:v>
                </c:pt>
                <c:pt idx="242">
                  <c:v>6.36912630763271</c:v>
                </c:pt>
                <c:pt idx="243">
                  <c:v>6.2517000000000298</c:v>
                </c:pt>
                <c:pt idx="244">
                  <c:v>6.2350333333333197</c:v>
                </c:pt>
                <c:pt idx="245">
                  <c:v>5.4189178294573699</c:v>
                </c:pt>
                <c:pt idx="246">
                  <c:v>4.6057395348836998</c:v>
                </c:pt>
                <c:pt idx="247">
                  <c:v>4.79256124031002</c:v>
                </c:pt>
                <c:pt idx="248">
                  <c:v>5.0812894227043399</c:v>
                </c:pt>
                <c:pt idx="249">
                  <c:v>4.5714095311894303</c:v>
                </c:pt>
                <c:pt idx="250">
                  <c:v>4.9615296396745503</c:v>
                </c:pt>
                <c:pt idx="251">
                  <c:v>5.2549306201549904</c:v>
                </c:pt>
                <c:pt idx="252">
                  <c:v>5.1483414728682</c:v>
                </c:pt>
                <c:pt idx="253">
                  <c:v>5.1430453488372301</c:v>
                </c:pt>
                <c:pt idx="254">
                  <c:v>5.9395569767441403</c:v>
                </c:pt>
                <c:pt idx="255">
                  <c:v>5.9360686046511599</c:v>
                </c:pt>
                <c:pt idx="256">
                  <c:v>6.0356621464548503</c:v>
                </c:pt>
                <c:pt idx="257">
                  <c:v>7.1358558698178696</c:v>
                </c:pt>
                <c:pt idx="258">
                  <c:v>6.3366945736433999</c:v>
                </c:pt>
                <c:pt idx="259">
                  <c:v>6.1394077519380499</c:v>
                </c:pt>
                <c:pt idx="260">
                  <c:v>5.6421209302325197</c:v>
                </c:pt>
                <c:pt idx="261">
                  <c:v>6.14719224806203</c:v>
                </c:pt>
                <c:pt idx="262">
                  <c:v>6.6533937984496596</c:v>
                </c:pt>
                <c:pt idx="263">
                  <c:v>6.4598553100498801</c:v>
                </c:pt>
                <c:pt idx="264">
                  <c:v>6.9687647897362703</c:v>
                </c:pt>
                <c:pt idx="265">
                  <c:v>7.3776742694226396</c:v>
                </c:pt>
                <c:pt idx="266">
                  <c:v>6.2875668449197502</c:v>
                </c:pt>
                <c:pt idx="267">
                  <c:v>6.3998663101604096</c:v>
                </c:pt>
                <c:pt idx="268">
                  <c:v>6.5121657754010602</c:v>
                </c:pt>
                <c:pt idx="269">
                  <c:v>7.1262779757661896</c:v>
                </c:pt>
                <c:pt idx="270">
                  <c:v>7.7423150392016904</c:v>
                </c:pt>
                <c:pt idx="271">
                  <c:v>7.75835210263722</c:v>
                </c:pt>
                <c:pt idx="272">
                  <c:v>7.8764506238858898</c:v>
                </c:pt>
                <c:pt idx="273">
                  <c:v>7.0955237076648201</c:v>
                </c:pt>
                <c:pt idx="274">
                  <c:v>8.1145967914437698</c:v>
                </c:pt>
                <c:pt idx="275">
                  <c:v>8.3366229508196703</c:v>
                </c:pt>
                <c:pt idx="276">
                  <c:v>7.9590748396293503</c:v>
                </c:pt>
                <c:pt idx="277">
                  <c:v>7.68175757575756</c:v>
                </c:pt>
                <c:pt idx="278">
                  <c:v>6.9076042780749303</c:v>
                </c:pt>
                <c:pt idx="279">
                  <c:v>7.3334509803921701</c:v>
                </c:pt>
                <c:pt idx="280">
                  <c:v>7.1601415329768097</c:v>
                </c:pt>
                <c:pt idx="281">
                  <c:v>7.28919679144383</c:v>
                </c:pt>
                <c:pt idx="282">
                  <c:v>6.8182520499108303</c:v>
                </c:pt>
                <c:pt idx="283">
                  <c:v>6.9486899501068802</c:v>
                </c:pt>
                <c:pt idx="284">
                  <c:v>7.7807640769779596</c:v>
                </c:pt>
                <c:pt idx="285">
                  <c:v>8.2128382038489498</c:v>
                </c:pt>
                <c:pt idx="286">
                  <c:v>8.6468955436720893</c:v>
                </c:pt>
                <c:pt idx="287">
                  <c:v>8.7820114081996508</c:v>
                </c:pt>
                <c:pt idx="288">
                  <c:v>7.7171272727272804</c:v>
                </c:pt>
                <c:pt idx="289">
                  <c:v>8.4551001425516592</c:v>
                </c:pt>
                <c:pt idx="290">
                  <c:v>9.0935890947968101</c:v>
                </c:pt>
                <c:pt idx="291">
                  <c:v>9.8321882352940992</c:v>
                </c:pt>
                <c:pt idx="292">
                  <c:v>10.573364705882399</c:v>
                </c:pt>
                <c:pt idx="293">
                  <c:v>10.114541176470601</c:v>
                </c:pt>
                <c:pt idx="294">
                  <c:v>10.156367226061199</c:v>
                </c:pt>
                <c:pt idx="295">
                  <c:v>10.200296150049301</c:v>
                </c:pt>
                <c:pt idx="296">
                  <c:v>10.344225074037499</c:v>
                </c:pt>
                <c:pt idx="297">
                  <c:v>9.5888670615333407</c:v>
                </c:pt>
                <c:pt idx="298">
                  <c:v>10.3364155972359</c:v>
                </c:pt>
                <c:pt idx="299">
                  <c:v>9.2839641329384204</c:v>
                </c:pt>
                <c:pt idx="300">
                  <c:v>10.032055921052599</c:v>
                </c:pt>
                <c:pt idx="301">
                  <c:v>9.5830427631578896</c:v>
                </c:pt>
                <c:pt idx="302">
                  <c:v>9.9340296052631096</c:v>
                </c:pt>
                <c:pt idx="303">
                  <c:v>10.185387298453501</c:v>
                </c:pt>
                <c:pt idx="304">
                  <c:v>10.5395169463639</c:v>
                </c:pt>
                <c:pt idx="305">
                  <c:v>10.1936465942744</c:v>
                </c:pt>
                <c:pt idx="306">
                  <c:v>9.9480102007238997</c:v>
                </c:pt>
                <c:pt idx="307">
                  <c:v>11.405101349128</c:v>
                </c:pt>
                <c:pt idx="308">
                  <c:v>11.6621924975321</c:v>
                </c:pt>
                <c:pt idx="309">
                  <c:v>11.5194152681803</c:v>
                </c:pt>
                <c:pt idx="310">
                  <c:v>10.0797969726883</c:v>
                </c:pt>
                <c:pt idx="311">
                  <c:v>10.640178677196401</c:v>
                </c:pt>
                <c:pt idx="312">
                  <c:v>10.900563343205</c:v>
                </c:pt>
                <c:pt idx="313">
                  <c:v>11.263906548206601</c:v>
                </c:pt>
                <c:pt idx="314">
                  <c:v>11.1272497532083</c:v>
                </c:pt>
                <c:pt idx="315">
                  <c:v>11.0905929582099</c:v>
                </c:pt>
                <c:pt idx="316">
                  <c:v>10.656785126686501</c:v>
                </c:pt>
                <c:pt idx="317">
                  <c:v>10.9230898321817</c:v>
                </c:pt>
                <c:pt idx="318">
                  <c:v>11.3893945376768</c:v>
                </c:pt>
                <c:pt idx="319">
                  <c:v>11.358736426456099</c:v>
                </c:pt>
                <c:pt idx="320">
                  <c:v>11.4283316880553</c:v>
                </c:pt>
                <c:pt idx="321">
                  <c:v>11.297926949654499</c:v>
                </c:pt>
                <c:pt idx="322">
                  <c:v>11.569849292530501</c:v>
                </c:pt>
                <c:pt idx="323">
                  <c:v>11.8420769990128</c:v>
                </c:pt>
                <c:pt idx="324">
                  <c:v>12.7143047054952</c:v>
                </c:pt>
                <c:pt idx="325">
                  <c:v>11.9893129318855</c:v>
                </c:pt>
                <c:pt idx="326">
                  <c:v>12.0648311944719</c:v>
                </c:pt>
                <c:pt idx="327">
                  <c:v>12.0403494570582</c:v>
                </c:pt>
                <c:pt idx="328">
                  <c:v>12.1178353012413</c:v>
                </c:pt>
                <c:pt idx="329">
                  <c:v>12.195794732061801</c:v>
                </c:pt>
                <c:pt idx="330">
                  <c:v>12.2737541628822</c:v>
                </c:pt>
                <c:pt idx="331">
                  <c:v>12.3533249545729</c:v>
                </c:pt>
                <c:pt idx="332">
                  <c:v>12.434487886129601</c:v>
                </c:pt>
                <c:pt idx="333">
                  <c:v>12.5156508176862</c:v>
                </c:pt>
                <c:pt idx="334">
                  <c:v>11.897483343428201</c:v>
                </c:pt>
                <c:pt idx="335">
                  <c:v>11.3819775893397</c:v>
                </c:pt>
                <c:pt idx="336">
                  <c:v>11.2664718352513</c:v>
                </c:pt>
                <c:pt idx="337">
                  <c:v>10.8509660811629</c:v>
                </c:pt>
                <c:pt idx="338">
                  <c:v>11.338295186194401</c:v>
                </c:pt>
                <c:pt idx="339">
                  <c:v>11.525942779291499</c:v>
                </c:pt>
                <c:pt idx="340">
                  <c:v>11.813590372388701</c:v>
                </c:pt>
                <c:pt idx="341">
                  <c:v>13.102968503936999</c:v>
                </c:pt>
                <c:pt idx="342">
                  <c:v>13.293519685039399</c:v>
                </c:pt>
                <c:pt idx="343">
                  <c:v>13.584070866141699</c:v>
                </c:pt>
                <c:pt idx="344">
                  <c:v>14.175512416717099</c:v>
                </c:pt>
                <c:pt idx="345">
                  <c:v>14.169092065414899</c:v>
                </c:pt>
                <c:pt idx="346">
                  <c:v>14.0626717141127</c:v>
                </c:pt>
                <c:pt idx="347">
                  <c:v>13.656251362810499</c:v>
                </c:pt>
                <c:pt idx="348">
                  <c:v>14.2528352513629</c:v>
                </c:pt>
                <c:pt idx="349">
                  <c:v>14.749443367655999</c:v>
                </c:pt>
                <c:pt idx="350">
                  <c:v>14.0460514839491</c:v>
                </c:pt>
                <c:pt idx="351">
                  <c:v>13.3448328792007</c:v>
                </c:pt>
                <c:pt idx="352">
                  <c:v>13.0445906751438</c:v>
                </c:pt>
                <c:pt idx="353">
                  <c:v>12.844348471086899</c:v>
                </c:pt>
                <c:pt idx="354">
                  <c:v>13.1451141732284</c:v>
                </c:pt>
                <c:pt idx="355">
                  <c:v>13.2474763779528</c:v>
                </c:pt>
                <c:pt idx="356">
                  <c:v>13.3498385826771</c:v>
                </c:pt>
                <c:pt idx="357">
                  <c:v>13.952432465172601</c:v>
                </c:pt>
                <c:pt idx="358">
                  <c:v>13.9575202907329</c:v>
                </c:pt>
                <c:pt idx="359">
                  <c:v>14.0626081162932</c:v>
                </c:pt>
                <c:pt idx="360">
                  <c:v>14.167695941853401</c:v>
                </c:pt>
                <c:pt idx="361">
                  <c:v>14.3752479564032</c:v>
                </c:pt>
                <c:pt idx="362">
                  <c:v>14.383482894338499</c:v>
                </c:pt>
                <c:pt idx="363">
                  <c:v>14.291717832273701</c:v>
                </c:pt>
                <c:pt idx="364">
                  <c:v>14.301044203502901</c:v>
                </c:pt>
                <c:pt idx="365">
                  <c:v>13.211552960800701</c:v>
                </c:pt>
                <c:pt idx="366">
                  <c:v>15.1220617180985</c:v>
                </c:pt>
                <c:pt idx="367">
                  <c:v>15.532570475396099</c:v>
                </c:pt>
                <c:pt idx="368">
                  <c:v>16.045779538504402</c:v>
                </c:pt>
                <c:pt idx="369">
                  <c:v>14.9593463997776</c:v>
                </c:pt>
                <c:pt idx="370">
                  <c:v>13.972913261050801</c:v>
                </c:pt>
                <c:pt idx="371">
                  <c:v>14.5874647026126</c:v>
                </c:pt>
                <c:pt idx="372">
                  <c:v>14.5044741523068</c:v>
                </c:pt>
                <c:pt idx="373">
                  <c:v>13.8214836020011</c:v>
                </c:pt>
                <c:pt idx="374">
                  <c:v>12.7384930516954</c:v>
                </c:pt>
                <c:pt idx="375">
                  <c:v>13.057533222129599</c:v>
                </c:pt>
                <c:pt idx="376">
                  <c:v>13.3774943008062</c:v>
                </c:pt>
                <c:pt idx="377">
                  <c:v>13.6974553794829</c:v>
                </c:pt>
                <c:pt idx="378">
                  <c:v>14.017653696498099</c:v>
                </c:pt>
                <c:pt idx="379">
                  <c:v>13.2402217898833</c:v>
                </c:pt>
                <c:pt idx="380">
                  <c:v>13.862789883268499</c:v>
                </c:pt>
                <c:pt idx="381">
                  <c:v>14.485357976653701</c:v>
                </c:pt>
                <c:pt idx="382">
                  <c:v>13.909519043647499</c:v>
                </c:pt>
                <c:pt idx="383">
                  <c:v>13.435318320822899</c:v>
                </c:pt>
                <c:pt idx="384">
                  <c:v>14.161117597998301</c:v>
                </c:pt>
                <c:pt idx="385">
                  <c:v>15.186916875173701</c:v>
                </c:pt>
                <c:pt idx="386">
                  <c:v>13.7149580205727</c:v>
                </c:pt>
                <c:pt idx="387">
                  <c:v>14.443259382819001</c:v>
                </c:pt>
                <c:pt idx="388">
                  <c:v>14.0715607450653</c:v>
                </c:pt>
                <c:pt idx="389">
                  <c:v>14.400807115064</c:v>
                </c:pt>
                <c:pt idx="390">
                  <c:v>14.732269038354699</c:v>
                </c:pt>
                <c:pt idx="391">
                  <c:v>14.9637309616453</c:v>
                </c:pt>
                <c:pt idx="392">
                  <c:v>15.2951928849361</c:v>
                </c:pt>
                <c:pt idx="393">
                  <c:v>15.6283369474562</c:v>
                </c:pt>
                <c:pt idx="394">
                  <c:v>15.962198498748901</c:v>
                </c:pt>
                <c:pt idx="395">
                  <c:v>16.296060050041699</c:v>
                </c:pt>
                <c:pt idx="396">
                  <c:v>15.7302212340189</c:v>
                </c:pt>
                <c:pt idx="397">
                  <c:v>15.266963868815999</c:v>
                </c:pt>
                <c:pt idx="398">
                  <c:v>14.903706503613099</c:v>
                </c:pt>
                <c:pt idx="399">
                  <c:v>15.140449138410199</c:v>
                </c:pt>
                <c:pt idx="400">
                  <c:v>15.178403949730701</c:v>
                </c:pt>
                <c:pt idx="401">
                  <c:v>15.117542190305199</c:v>
                </c:pt>
                <c:pt idx="402">
                  <c:v>15.156680430879801</c:v>
                </c:pt>
                <c:pt idx="403">
                  <c:v>15.0958186714542</c:v>
                </c:pt>
                <c:pt idx="404">
                  <c:v>15.1368807692307</c:v>
                </c:pt>
                <c:pt idx="405">
                  <c:v>14.779188461538499</c:v>
                </c:pt>
                <c:pt idx="406">
                  <c:v>14.621496153846101</c:v>
                </c:pt>
                <c:pt idx="407">
                  <c:v>14.4638038461538</c:v>
                </c:pt>
                <c:pt idx="408">
                  <c:v>16.208222621184898</c:v>
                </c:pt>
                <c:pt idx="409">
                  <c:v>15.8535162862273</c:v>
                </c:pt>
                <c:pt idx="410">
                  <c:v>16.198809951269599</c:v>
                </c:pt>
                <c:pt idx="411">
                  <c:v>16.544103616311901</c:v>
                </c:pt>
                <c:pt idx="412">
                  <c:v>16.5915425641026</c:v>
                </c:pt>
                <c:pt idx="413">
                  <c:v>16.039491282051198</c:v>
                </c:pt>
                <c:pt idx="414">
                  <c:v>15.487440000000101</c:v>
                </c:pt>
                <c:pt idx="415">
                  <c:v>15.8353887179487</c:v>
                </c:pt>
                <c:pt idx="416">
                  <c:v>16.2860500128238</c:v>
                </c:pt>
                <c:pt idx="417">
                  <c:v>15.936986150295001</c:v>
                </c:pt>
                <c:pt idx="418">
                  <c:v>15.587922287766</c:v>
                </c:pt>
                <c:pt idx="419">
                  <c:v>15.2388823076923</c:v>
                </c:pt>
                <c:pt idx="420">
                  <c:v>15.192472051282</c:v>
                </c:pt>
                <c:pt idx="421">
                  <c:v>15.446061794871801</c:v>
                </c:pt>
                <c:pt idx="422">
                  <c:v>15.699651538461501</c:v>
                </c:pt>
                <c:pt idx="423">
                  <c:v>15.953539112593001</c:v>
                </c:pt>
                <c:pt idx="424">
                  <c:v>15.409861246473399</c:v>
                </c:pt>
                <c:pt idx="425">
                  <c:v>14.866183380353901</c:v>
                </c:pt>
                <c:pt idx="426">
                  <c:v>14.9225055142344</c:v>
                </c:pt>
                <c:pt idx="427">
                  <c:v>14.8793846153847</c:v>
                </c:pt>
                <c:pt idx="428">
                  <c:v>14.738358974359</c:v>
                </c:pt>
                <c:pt idx="429">
                  <c:v>14.5973333333333</c:v>
                </c:pt>
                <c:pt idx="430">
                  <c:v>15.3563076923077</c:v>
                </c:pt>
                <c:pt idx="431">
                  <c:v>15.716156410256399</c:v>
                </c:pt>
                <c:pt idx="432">
                  <c:v>14.977951282051199</c:v>
                </c:pt>
                <c:pt idx="433">
                  <c:v>15.139746153846099</c:v>
                </c:pt>
                <c:pt idx="434">
                  <c:v>15.201541025640999</c:v>
                </c:pt>
                <c:pt idx="435">
                  <c:v>15.364351885098801</c:v>
                </c:pt>
                <c:pt idx="436">
                  <c:v>16.228624775583501</c:v>
                </c:pt>
                <c:pt idx="437">
                  <c:v>16.2928976660681</c:v>
                </c:pt>
                <c:pt idx="438">
                  <c:v>16.2571705565529</c:v>
                </c:pt>
                <c:pt idx="439">
                  <c:v>16.322626474752202</c:v>
                </c:pt>
                <c:pt idx="440">
                  <c:v>16.389214487966001</c:v>
                </c:pt>
                <c:pt idx="441">
                  <c:v>16.355802501179799</c:v>
                </c:pt>
                <c:pt idx="442">
                  <c:v>16.422390514393602</c:v>
                </c:pt>
                <c:pt idx="443">
                  <c:v>16.389751533742299</c:v>
                </c:pt>
                <c:pt idx="444">
                  <c:v>16.459171071259998</c:v>
                </c:pt>
                <c:pt idx="445">
                  <c:v>16.528590608777701</c:v>
                </c:pt>
                <c:pt idx="446">
                  <c:v>16.4980101462954</c:v>
                </c:pt>
                <c:pt idx="447">
                  <c:v>16.5675343403352</c:v>
                </c:pt>
                <c:pt idx="448">
                  <c:v>16.739944064196401</c:v>
                </c:pt>
                <c:pt idx="449">
                  <c:v>16.912353788057501</c:v>
                </c:pt>
                <c:pt idx="450">
                  <c:v>17.084763511918801</c:v>
                </c:pt>
                <c:pt idx="451">
                  <c:v>16.857173235779999</c:v>
                </c:pt>
                <c:pt idx="452">
                  <c:v>16.731715903728201</c:v>
                </c:pt>
                <c:pt idx="453">
                  <c:v>18.306798489853701</c:v>
                </c:pt>
                <c:pt idx="454">
                  <c:v>18.2818810759792</c:v>
                </c:pt>
                <c:pt idx="455">
                  <c:v>16.8569636621048</c:v>
                </c:pt>
                <c:pt idx="456">
                  <c:v>16.533631901840501</c:v>
                </c:pt>
                <c:pt idx="457">
                  <c:v>17.711546012269899</c:v>
                </c:pt>
                <c:pt idx="458">
                  <c:v>17.689460122699401</c:v>
                </c:pt>
                <c:pt idx="459">
                  <c:v>17.6673742331288</c:v>
                </c:pt>
                <c:pt idx="460">
                  <c:v>17.646048135913201</c:v>
                </c:pt>
                <c:pt idx="461">
                  <c:v>19.0263218499292</c:v>
                </c:pt>
                <c:pt idx="462">
                  <c:v>17.706595563945299</c:v>
                </c:pt>
                <c:pt idx="463">
                  <c:v>17.6868692779613</c:v>
                </c:pt>
                <c:pt idx="464">
                  <c:v>18.867374557469901</c:v>
                </c:pt>
                <c:pt idx="465">
                  <c:v>19.1504050035402</c:v>
                </c:pt>
                <c:pt idx="466">
                  <c:v>19.433435449610599</c:v>
                </c:pt>
                <c:pt idx="467">
                  <c:v>18.716465895680901</c:v>
                </c:pt>
                <c:pt idx="468">
                  <c:v>17.9994963417512</c:v>
                </c:pt>
                <c:pt idx="469">
                  <c:v>17.9847885795186</c:v>
                </c:pt>
                <c:pt idx="470">
                  <c:v>17.870489381783798</c:v>
                </c:pt>
                <c:pt idx="471">
                  <c:v>17.856190184049101</c:v>
                </c:pt>
                <c:pt idx="472">
                  <c:v>17.841890986314301</c:v>
                </c:pt>
                <c:pt idx="473">
                  <c:v>17.729028787163799</c:v>
                </c:pt>
                <c:pt idx="474">
                  <c:v>17.7170891930156</c:v>
                </c:pt>
                <c:pt idx="475">
                  <c:v>17.705149598867401</c:v>
                </c:pt>
                <c:pt idx="476">
                  <c:v>18.0932100047192</c:v>
                </c:pt>
                <c:pt idx="477">
                  <c:v>18.5822333647947</c:v>
                </c:pt>
                <c:pt idx="478">
                  <c:v>18.972889334591802</c:v>
                </c:pt>
                <c:pt idx="479">
                  <c:v>19.0635453043888</c:v>
                </c:pt>
                <c:pt idx="480">
                  <c:v>18.754201274185899</c:v>
                </c:pt>
                <c:pt idx="481">
                  <c:v>18.845134561213499</c:v>
                </c:pt>
                <c:pt idx="482">
                  <c:v>19.437875622968601</c:v>
                </c:pt>
                <c:pt idx="483">
                  <c:v>19.130616684723702</c:v>
                </c:pt>
                <c:pt idx="484">
                  <c:v>18.323357746478901</c:v>
                </c:pt>
                <c:pt idx="485">
                  <c:v>19.516098808234101</c:v>
                </c:pt>
                <c:pt idx="486">
                  <c:v>18.210333188908201</c:v>
                </c:pt>
                <c:pt idx="487">
                  <c:v>17.0059571057193</c:v>
                </c:pt>
                <c:pt idx="488">
                  <c:v>18.3015810225303</c:v>
                </c:pt>
                <c:pt idx="489">
                  <c:v>17.597204939341498</c:v>
                </c:pt>
                <c:pt idx="490">
                  <c:v>17.5928288561526</c:v>
                </c:pt>
                <c:pt idx="491">
                  <c:v>17.590993067590901</c:v>
                </c:pt>
                <c:pt idx="492">
                  <c:v>17.589433275563302</c:v>
                </c:pt>
                <c:pt idx="493">
                  <c:v>17.5878734835355</c:v>
                </c:pt>
                <c:pt idx="494">
                  <c:v>17.586313691507801</c:v>
                </c:pt>
                <c:pt idx="495">
                  <c:v>17.7854354419411</c:v>
                </c:pt>
                <c:pt idx="496">
                  <c:v>17.986258665511301</c:v>
                </c:pt>
                <c:pt idx="497">
                  <c:v>18.187081889081501</c:v>
                </c:pt>
                <c:pt idx="498">
                  <c:v>18.387905112651701</c:v>
                </c:pt>
                <c:pt idx="499">
                  <c:v>18.088728336221799</c:v>
                </c:pt>
                <c:pt idx="500">
                  <c:v>17.791438474869999</c:v>
                </c:pt>
                <c:pt idx="501">
                  <c:v>16.795077989601399</c:v>
                </c:pt>
                <c:pt idx="502">
                  <c:v>15.898717504332801</c:v>
                </c:pt>
                <c:pt idx="503">
                  <c:v>16.402357019064102</c:v>
                </c:pt>
                <c:pt idx="504">
                  <c:v>17.006125216637798</c:v>
                </c:pt>
                <c:pt idx="505">
                  <c:v>15.412147746966999</c:v>
                </c:pt>
                <c:pt idx="506">
                  <c:v>15.7181702772963</c:v>
                </c:pt>
                <c:pt idx="507">
                  <c:v>16.1241928076257</c:v>
                </c:pt>
                <c:pt idx="508">
                  <c:v>16.430215337955001</c:v>
                </c:pt>
                <c:pt idx="509">
                  <c:v>16.737281629116101</c:v>
                </c:pt>
                <c:pt idx="510">
                  <c:v>17.045687175043302</c:v>
                </c:pt>
                <c:pt idx="511">
                  <c:v>16.754092720970601</c:v>
                </c:pt>
                <c:pt idx="512">
                  <c:v>16.862498266897799</c:v>
                </c:pt>
                <c:pt idx="513">
                  <c:v>17.370903812824999</c:v>
                </c:pt>
                <c:pt idx="514">
                  <c:v>17.081394799566699</c:v>
                </c:pt>
                <c:pt idx="515">
                  <c:v>16.792337378114802</c:v>
                </c:pt>
                <c:pt idx="516">
                  <c:v>16.703279956663</c:v>
                </c:pt>
                <c:pt idx="517">
                  <c:v>16.614222535211301</c:v>
                </c:pt>
                <c:pt idx="518">
                  <c:v>16.325626516464499</c:v>
                </c:pt>
                <c:pt idx="519">
                  <c:v>16.038798093587602</c:v>
                </c:pt>
                <c:pt idx="520">
                  <c:v>17.051969670710601</c:v>
                </c:pt>
                <c:pt idx="521">
                  <c:v>17.165141247833699</c:v>
                </c:pt>
                <c:pt idx="522">
                  <c:v>15.978312824956699</c:v>
                </c:pt>
                <c:pt idx="523">
                  <c:v>17.293020797227001</c:v>
                </c:pt>
                <c:pt idx="524">
                  <c:v>17.808792027729599</c:v>
                </c:pt>
                <c:pt idx="525">
                  <c:v>17.924563258232201</c:v>
                </c:pt>
                <c:pt idx="526">
                  <c:v>18.040334488734899</c:v>
                </c:pt>
                <c:pt idx="527">
                  <c:v>18.156105719237399</c:v>
                </c:pt>
                <c:pt idx="528">
                  <c:v>18.273881023200399</c:v>
                </c:pt>
                <c:pt idx="529">
                  <c:v>18.391707713662498</c:v>
                </c:pt>
                <c:pt idx="530">
                  <c:v>18.509534404124501</c:v>
                </c:pt>
                <c:pt idx="531">
                  <c:v>18.627361094586501</c:v>
                </c:pt>
                <c:pt idx="532">
                  <c:v>19.145187785048599</c:v>
                </c:pt>
                <c:pt idx="533">
                  <c:v>17.2655501785006</c:v>
                </c:pt>
                <c:pt idx="534">
                  <c:v>17.386097580325298</c:v>
                </c:pt>
                <c:pt idx="535">
                  <c:v>17.50664498215</c:v>
                </c:pt>
                <c:pt idx="536">
                  <c:v>18.027192383974601</c:v>
                </c:pt>
                <c:pt idx="537">
                  <c:v>17.547739785799301</c:v>
                </c:pt>
                <c:pt idx="538">
                  <c:v>17.070581911939701</c:v>
                </c:pt>
                <c:pt idx="539">
                  <c:v>19.093707655692199</c:v>
                </c:pt>
                <c:pt idx="540">
                  <c:v>18.716833399444699</c:v>
                </c:pt>
                <c:pt idx="541">
                  <c:v>18.239959143197201</c:v>
                </c:pt>
                <c:pt idx="542">
                  <c:v>17.863084886949601</c:v>
                </c:pt>
                <c:pt idx="543">
                  <c:v>18.8882750347016</c:v>
                </c:pt>
                <c:pt idx="544">
                  <c:v>19.813835217132599</c:v>
                </c:pt>
                <c:pt idx="545">
                  <c:v>19.9393953995638</c:v>
                </c:pt>
                <c:pt idx="546">
                  <c:v>19.6649555819948</c:v>
                </c:pt>
                <c:pt idx="547">
                  <c:v>19.390515764425899</c:v>
                </c:pt>
                <c:pt idx="548">
                  <c:v>19.517948036493401</c:v>
                </c:pt>
                <c:pt idx="549">
                  <c:v>19.245833796112699</c:v>
                </c:pt>
                <c:pt idx="550">
                  <c:v>19.373719555731899</c:v>
                </c:pt>
                <c:pt idx="551">
                  <c:v>19.5016053153511</c:v>
                </c:pt>
                <c:pt idx="552">
                  <c:v>19.229491074970301</c:v>
                </c:pt>
                <c:pt idx="553">
                  <c:v>19.359384889946501</c:v>
                </c:pt>
                <c:pt idx="554">
                  <c:v>19.489902439024402</c:v>
                </c:pt>
                <c:pt idx="555">
                  <c:v>19.620419988102299</c:v>
                </c:pt>
                <c:pt idx="556">
                  <c:v>19.850937537180201</c:v>
                </c:pt>
                <c:pt idx="557">
                  <c:v>19.981455086258201</c:v>
                </c:pt>
                <c:pt idx="558">
                  <c:v>20.513504958349799</c:v>
                </c:pt>
                <c:pt idx="559">
                  <c:v>21.046150733835798</c:v>
                </c:pt>
                <c:pt idx="560">
                  <c:v>19.6787965093217</c:v>
                </c:pt>
                <c:pt idx="561">
                  <c:v>19.911442284807698</c:v>
                </c:pt>
                <c:pt idx="562">
                  <c:v>20.144088060293601</c:v>
                </c:pt>
                <c:pt idx="563">
                  <c:v>20.378347481158301</c:v>
                </c:pt>
                <c:pt idx="564">
                  <c:v>20.313373264577599</c:v>
                </c:pt>
                <c:pt idx="565">
                  <c:v>20.248399047996799</c:v>
                </c:pt>
                <c:pt idx="566">
                  <c:v>20.183424831416101</c:v>
                </c:pt>
                <c:pt idx="567">
                  <c:v>20.1184506148354</c:v>
                </c:pt>
                <c:pt idx="568">
                  <c:v>20.2548970850684</c:v>
                </c:pt>
                <c:pt idx="569">
                  <c:v>20.892156652786099</c:v>
                </c:pt>
                <c:pt idx="570">
                  <c:v>21.029416220503698</c:v>
                </c:pt>
                <c:pt idx="571">
                  <c:v>21.266675788221399</c:v>
                </c:pt>
                <c:pt idx="572">
                  <c:v>21.403935355939002</c:v>
                </c:pt>
                <c:pt idx="573">
                  <c:v>20.9425753669179</c:v>
                </c:pt>
                <c:pt idx="574">
                  <c:v>20.4821628322095</c:v>
                </c:pt>
                <c:pt idx="575">
                  <c:v>21.021750297501001</c:v>
                </c:pt>
                <c:pt idx="576">
                  <c:v>20.7613377627925</c:v>
                </c:pt>
                <c:pt idx="577">
                  <c:v>20.900925228084098</c:v>
                </c:pt>
                <c:pt idx="578">
                  <c:v>20.641635886293699</c:v>
                </c:pt>
                <c:pt idx="579">
                  <c:v>20.8832618142314</c:v>
                </c:pt>
                <c:pt idx="580">
                  <c:v>21.124887742169101</c:v>
                </c:pt>
                <c:pt idx="581">
                  <c:v>21.366513670106801</c:v>
                </c:pt>
                <c:pt idx="582">
                  <c:v>21.608139598044499</c:v>
                </c:pt>
                <c:pt idx="583">
                  <c:v>21.849836501901201</c:v>
                </c:pt>
                <c:pt idx="584">
                  <c:v>21.193997284084801</c:v>
                </c:pt>
                <c:pt idx="585">
                  <c:v>21.538158066268402</c:v>
                </c:pt>
                <c:pt idx="586">
                  <c:v>21.9823188484519</c:v>
                </c:pt>
                <c:pt idx="587">
                  <c:v>22.626479630635501</c:v>
                </c:pt>
                <c:pt idx="588">
                  <c:v>21.970640412819101</c:v>
                </c:pt>
                <c:pt idx="589">
                  <c:v>21.215989860583001</c:v>
                </c:pt>
                <c:pt idx="590">
                  <c:v>20.562504435994999</c:v>
                </c:pt>
                <c:pt idx="591">
                  <c:v>20.709019011406799</c:v>
                </c:pt>
                <c:pt idx="592">
                  <c:v>20.455533586818799</c:v>
                </c:pt>
                <c:pt idx="593">
                  <c:v>21.0020481622307</c:v>
                </c:pt>
                <c:pt idx="594">
                  <c:v>21.648562737642699</c:v>
                </c:pt>
                <c:pt idx="595">
                  <c:v>22.197566539924001</c:v>
                </c:pt>
                <c:pt idx="596">
                  <c:v>21.9466159695817</c:v>
                </c:pt>
                <c:pt idx="597">
                  <c:v>21.695665399239498</c:v>
                </c:pt>
                <c:pt idx="598">
                  <c:v>22.344714828897398</c:v>
                </c:pt>
                <c:pt idx="599">
                  <c:v>22.093764258555101</c:v>
                </c:pt>
                <c:pt idx="600">
                  <c:v>22.643831643736402</c:v>
                </c:pt>
                <c:pt idx="601">
                  <c:v>22.2950988414192</c:v>
                </c:pt>
                <c:pt idx="602">
                  <c:v>21.846366039102101</c:v>
                </c:pt>
                <c:pt idx="603">
                  <c:v>21.497633236784999</c:v>
                </c:pt>
                <c:pt idx="604">
                  <c:v>21.648900434467802</c:v>
                </c:pt>
                <c:pt idx="605">
                  <c:v>22.3001676321506</c:v>
                </c:pt>
                <c:pt idx="606">
                  <c:v>22.953593518015602</c:v>
                </c:pt>
                <c:pt idx="607">
                  <c:v>23.007169473112398</c:v>
                </c:pt>
                <c:pt idx="608">
                  <c:v>22.9607454282093</c:v>
                </c:pt>
                <c:pt idx="609">
                  <c:v>23.0143213833061</c:v>
                </c:pt>
                <c:pt idx="610">
                  <c:v>23.267897338402999</c:v>
                </c:pt>
                <c:pt idx="611">
                  <c:v>23.822368459170701</c:v>
                </c:pt>
                <c:pt idx="612">
                  <c:v>23.178117146478399</c:v>
                </c:pt>
                <c:pt idx="613">
                  <c:v>23.233865833785998</c:v>
                </c:pt>
                <c:pt idx="614">
                  <c:v>23.389614521093598</c:v>
                </c:pt>
                <c:pt idx="615">
                  <c:v>23.445363208401201</c:v>
                </c:pt>
                <c:pt idx="616">
                  <c:v>23.6011118957089</c:v>
                </c:pt>
                <c:pt idx="617">
                  <c:v>23.658792141951899</c:v>
                </c:pt>
                <c:pt idx="618">
                  <c:v>23.816713561470198</c:v>
                </c:pt>
                <c:pt idx="619">
                  <c:v>23.874634980988599</c:v>
                </c:pt>
                <c:pt idx="620">
                  <c:v>24.032556400507001</c:v>
                </c:pt>
                <c:pt idx="621">
                  <c:v>24.190477820025301</c:v>
                </c:pt>
                <c:pt idx="622">
                  <c:v>24.3491944595329</c:v>
                </c:pt>
                <c:pt idx="623">
                  <c:v>24.509288611262001</c:v>
                </c:pt>
                <c:pt idx="624">
                  <c:v>24.469382762991099</c:v>
                </c:pt>
                <c:pt idx="625">
                  <c:v>24.429476914720301</c:v>
                </c:pt>
                <c:pt idx="626">
                  <c:v>24.389571066449399</c:v>
                </c:pt>
                <c:pt idx="627">
                  <c:v>24.349665218178501</c:v>
                </c:pt>
                <c:pt idx="628">
                  <c:v>24.311345808383301</c:v>
                </c:pt>
                <c:pt idx="629">
                  <c:v>24.273321856287399</c:v>
                </c:pt>
                <c:pt idx="630">
                  <c:v>24.2352979041917</c:v>
                </c:pt>
                <c:pt idx="631">
                  <c:v>24.197273952095799</c:v>
                </c:pt>
                <c:pt idx="632">
                  <c:v>24.15925</c:v>
                </c:pt>
                <c:pt idx="633">
                  <c:v>24.121226047904202</c:v>
                </c:pt>
                <c:pt idx="634">
                  <c:v>24.085307999334699</c:v>
                </c:pt>
                <c:pt idx="635">
                  <c:v>24.049818227174502</c:v>
                </c:pt>
                <c:pt idx="636">
                  <c:v>24.014328455014098</c:v>
                </c:pt>
                <c:pt idx="637">
                  <c:v>25.278838682853799</c:v>
                </c:pt>
                <c:pt idx="638">
                  <c:v>24.543348910693499</c:v>
                </c:pt>
                <c:pt idx="639">
                  <c:v>24.8078591385332</c:v>
                </c:pt>
                <c:pt idx="640">
                  <c:v>24.974273906535799</c:v>
                </c:pt>
                <c:pt idx="641">
                  <c:v>25.641112423083399</c:v>
                </c:pt>
                <c:pt idx="642">
                  <c:v>25.007950939630799</c:v>
                </c:pt>
                <c:pt idx="643">
                  <c:v>25.174789456178299</c:v>
                </c:pt>
                <c:pt idx="644">
                  <c:v>25.041627972725799</c:v>
                </c:pt>
                <c:pt idx="645">
                  <c:v>25.0084664892732</c:v>
                </c:pt>
                <c:pt idx="646">
                  <c:v>24.8770454016298</c:v>
                </c:pt>
                <c:pt idx="647">
                  <c:v>25.546045900548801</c:v>
                </c:pt>
                <c:pt idx="648">
                  <c:v>24.8150463994678</c:v>
                </c:pt>
                <c:pt idx="649">
                  <c:v>25.084046898386799</c:v>
                </c:pt>
                <c:pt idx="650">
                  <c:v>25.753047397305799</c:v>
                </c:pt>
                <c:pt idx="651">
                  <c:v>25.722047896224801</c:v>
                </c:pt>
                <c:pt idx="652">
                  <c:v>25.692862275449102</c:v>
                </c:pt>
                <c:pt idx="653">
                  <c:v>25.6641530272788</c:v>
                </c:pt>
                <c:pt idx="654">
                  <c:v>25.7354437791085</c:v>
                </c:pt>
                <c:pt idx="655">
                  <c:v>25.7067345309381</c:v>
                </c:pt>
                <c:pt idx="656">
                  <c:v>25.678025282767798</c:v>
                </c:pt>
                <c:pt idx="657">
                  <c:v>25.649316034597501</c:v>
                </c:pt>
                <c:pt idx="658">
                  <c:v>25.822193081656401</c:v>
                </c:pt>
                <c:pt idx="659">
                  <c:v>25.595517545318501</c:v>
                </c:pt>
                <c:pt idx="660">
                  <c:v>25.0688420089805</c:v>
                </c:pt>
                <c:pt idx="661">
                  <c:v>24.542166472642599</c:v>
                </c:pt>
                <c:pt idx="662">
                  <c:v>24.015490936304602</c:v>
                </c:pt>
                <c:pt idx="663">
                  <c:v>23.288815399966701</c:v>
                </c:pt>
                <c:pt idx="664">
                  <c:v>23.2637694610778</c:v>
                </c:pt>
                <c:pt idx="665">
                  <c:v>23.339218562874201</c:v>
                </c:pt>
                <c:pt idx="666">
                  <c:v>23.514667664670601</c:v>
                </c:pt>
                <c:pt idx="667">
                  <c:v>23.790116766467001</c:v>
                </c:pt>
                <c:pt idx="668">
                  <c:v>25.365565868263399</c:v>
                </c:pt>
                <c:pt idx="669">
                  <c:v>24.641014970059899</c:v>
                </c:pt>
                <c:pt idx="670">
                  <c:v>24.4181245634459</c:v>
                </c:pt>
                <c:pt idx="671">
                  <c:v>24.395772991851</c:v>
                </c:pt>
                <c:pt idx="672">
                  <c:v>24.473421420256098</c:v>
                </c:pt>
                <c:pt idx="673">
                  <c:v>24.951069848661302</c:v>
                </c:pt>
                <c:pt idx="674">
                  <c:v>25.428718277066299</c:v>
                </c:pt>
                <c:pt idx="675">
                  <c:v>25.206366705471499</c:v>
                </c:pt>
                <c:pt idx="676">
                  <c:v>24.9854959254947</c:v>
                </c:pt>
                <c:pt idx="677">
                  <c:v>24.965140029935199</c:v>
                </c:pt>
                <c:pt idx="678">
                  <c:v>24.944784134375499</c:v>
                </c:pt>
                <c:pt idx="679">
                  <c:v>23.824428238815901</c:v>
                </c:pt>
                <c:pt idx="680">
                  <c:v>24.004072343256301</c:v>
                </c:pt>
                <c:pt idx="681">
                  <c:v>24.283716447696602</c:v>
                </c:pt>
                <c:pt idx="682">
                  <c:v>24.4647152216974</c:v>
                </c:pt>
                <c:pt idx="683">
                  <c:v>24.646217583422199</c:v>
                </c:pt>
                <c:pt idx="684">
                  <c:v>24.827719945146999</c:v>
                </c:pt>
                <c:pt idx="685">
                  <c:v>25.009222306871798</c:v>
                </c:pt>
                <c:pt idx="686">
                  <c:v>24.990724668596702</c:v>
                </c:pt>
                <c:pt idx="687">
                  <c:v>24.972227030321498</c:v>
                </c:pt>
                <c:pt idx="688">
                  <c:v>25.254108791711101</c:v>
                </c:pt>
                <c:pt idx="689">
                  <c:v>25.437896693585301</c:v>
                </c:pt>
                <c:pt idx="690">
                  <c:v>25.721684595459401</c:v>
                </c:pt>
                <c:pt idx="691">
                  <c:v>25.5054724973335</c:v>
                </c:pt>
                <c:pt idx="692">
                  <c:v>25.489260399207701</c:v>
                </c:pt>
                <c:pt idx="693">
                  <c:v>25.4730483010818</c:v>
                </c:pt>
                <c:pt idx="694">
                  <c:v>25.756836202955999</c:v>
                </c:pt>
                <c:pt idx="695">
                  <c:v>25.7420219378428</c:v>
                </c:pt>
                <c:pt idx="696">
                  <c:v>25.6281279707495</c:v>
                </c:pt>
                <c:pt idx="697">
                  <c:v>25.6142340036563</c:v>
                </c:pt>
                <c:pt idx="698">
                  <c:v>25.400340036563101</c:v>
                </c:pt>
                <c:pt idx="699">
                  <c:v>25.186446069469898</c:v>
                </c:pt>
                <c:pt idx="700">
                  <c:v>25.372552102376599</c:v>
                </c:pt>
                <c:pt idx="701">
                  <c:v>26.258734115496001</c:v>
                </c:pt>
                <c:pt idx="702">
                  <c:v>26.046788358982202</c:v>
                </c:pt>
                <c:pt idx="703">
                  <c:v>26.334842602468399</c:v>
                </c:pt>
                <c:pt idx="704">
                  <c:v>26.1228968459546</c:v>
                </c:pt>
                <c:pt idx="705">
                  <c:v>25.9109510894408</c:v>
                </c:pt>
                <c:pt idx="706">
                  <c:v>26.599005332927</c:v>
                </c:pt>
                <c:pt idx="707">
                  <c:v>26.0870595764132</c:v>
                </c:pt>
                <c:pt idx="708">
                  <c:v>25.676129209203101</c:v>
                </c:pt>
                <c:pt idx="709">
                  <c:v>26.466316623495299</c:v>
                </c:pt>
                <c:pt idx="710">
                  <c:v>26.2565040377876</c:v>
                </c:pt>
                <c:pt idx="711">
                  <c:v>26.046691452079799</c:v>
                </c:pt>
                <c:pt idx="712">
                  <c:v>25.836878866372</c:v>
                </c:pt>
                <c:pt idx="713">
                  <c:v>26.0270662806643</c:v>
                </c:pt>
                <c:pt idx="714">
                  <c:v>26.317253694956602</c:v>
                </c:pt>
                <c:pt idx="715">
                  <c:v>26.4093886941947</c:v>
                </c:pt>
                <c:pt idx="716">
                  <c:v>26.501709279292999</c:v>
                </c:pt>
                <c:pt idx="717">
                  <c:v>26.594029864391299</c:v>
                </c:pt>
                <c:pt idx="718">
                  <c:v>26.886350449489601</c:v>
                </c:pt>
                <c:pt idx="719">
                  <c:v>26.678671034587801</c:v>
                </c:pt>
                <c:pt idx="720">
                  <c:v>27.470991619686099</c:v>
                </c:pt>
                <c:pt idx="721">
                  <c:v>26.764016453382101</c:v>
                </c:pt>
                <c:pt idx="722">
                  <c:v>26.0583491773309</c:v>
                </c:pt>
                <c:pt idx="723">
                  <c:v>25.352681901279698</c:v>
                </c:pt>
                <c:pt idx="724">
                  <c:v>24.947014625228501</c:v>
                </c:pt>
                <c:pt idx="725">
                  <c:v>24.5413473491773</c:v>
                </c:pt>
                <c:pt idx="726">
                  <c:v>23.835680073126198</c:v>
                </c:pt>
                <c:pt idx="727">
                  <c:v>24.130012797075</c:v>
                </c:pt>
                <c:pt idx="728">
                  <c:v>24.1258777997867</c:v>
                </c:pt>
                <c:pt idx="729">
                  <c:v>24.122159987810502</c:v>
                </c:pt>
                <c:pt idx="730">
                  <c:v>24.1184421758342</c:v>
                </c:pt>
                <c:pt idx="731">
                  <c:v>24.114724363857999</c:v>
                </c:pt>
                <c:pt idx="732">
                  <c:v>24.1110065518818</c:v>
                </c:pt>
                <c:pt idx="733">
                  <c:v>24.107288739905599</c:v>
                </c:pt>
                <c:pt idx="734">
                  <c:v>24.103978668292001</c:v>
                </c:pt>
                <c:pt idx="735">
                  <c:v>23.602089288435099</c:v>
                </c:pt>
                <c:pt idx="736">
                  <c:v>23.200199908578401</c:v>
                </c:pt>
                <c:pt idx="737">
                  <c:v>23.4983105287216</c:v>
                </c:pt>
                <c:pt idx="738">
                  <c:v>23.8964211488648</c:v>
                </c:pt>
                <c:pt idx="739">
                  <c:v>24.194531769008101</c:v>
                </c:pt>
                <c:pt idx="740">
                  <c:v>24.9926423891513</c:v>
                </c:pt>
                <c:pt idx="741">
                  <c:v>24.792000000000002</c:v>
                </c:pt>
                <c:pt idx="742">
                  <c:v>24.591999999999999</c:v>
                </c:pt>
                <c:pt idx="743">
                  <c:v>24.391999999999999</c:v>
                </c:pt>
                <c:pt idx="744">
                  <c:v>24.591999999999999</c:v>
                </c:pt>
                <c:pt idx="745">
                  <c:v>24.391999999999999</c:v>
                </c:pt>
                <c:pt idx="746">
                  <c:v>24.891999999999999</c:v>
                </c:pt>
                <c:pt idx="747">
                  <c:v>25.492000000000001</c:v>
                </c:pt>
                <c:pt idx="748">
                  <c:v>25.793004731422201</c:v>
                </c:pt>
                <c:pt idx="749">
                  <c:v>25.295119955468898</c:v>
                </c:pt>
                <c:pt idx="750">
                  <c:v>24.8972351795157</c:v>
                </c:pt>
                <c:pt idx="751">
                  <c:v>23.699350403562502</c:v>
                </c:pt>
                <c:pt idx="752">
                  <c:v>25.501465627609299</c:v>
                </c:pt>
                <c:pt idx="753">
                  <c:v>25.803580851656001</c:v>
                </c:pt>
                <c:pt idx="754">
                  <c:v>25.605696075702799</c:v>
                </c:pt>
                <c:pt idx="755">
                  <c:v>25.408446903270701</c:v>
                </c:pt>
                <c:pt idx="756">
                  <c:v>24.912761447459999</c:v>
                </c:pt>
                <c:pt idx="757">
                  <c:v>24.5170759916493</c:v>
                </c:pt>
                <c:pt idx="758">
                  <c:v>24.721390535838498</c:v>
                </c:pt>
                <c:pt idx="759">
                  <c:v>24.825705080027799</c:v>
                </c:pt>
                <c:pt idx="760">
                  <c:v>25.0300196242171</c:v>
                </c:pt>
                <c:pt idx="761">
                  <c:v>25.234334168406399</c:v>
                </c:pt>
                <c:pt idx="762">
                  <c:v>25.238851356993699</c:v>
                </c:pt>
                <c:pt idx="763">
                  <c:v>25.245114405010401</c:v>
                </c:pt>
                <c:pt idx="764">
                  <c:v>25.2513774530271</c:v>
                </c:pt>
                <c:pt idx="765">
                  <c:v>25.3576405010438</c:v>
                </c:pt>
                <c:pt idx="766">
                  <c:v>25.4639035490605</c:v>
                </c:pt>
                <c:pt idx="767">
                  <c:v>25.570166597077201</c:v>
                </c:pt>
                <c:pt idx="768">
                  <c:v>25.376429645093999</c:v>
                </c:pt>
                <c:pt idx="769">
                  <c:v>25.682692693110699</c:v>
                </c:pt>
                <c:pt idx="770">
                  <c:v>25.990746416144699</c:v>
                </c:pt>
                <c:pt idx="771">
                  <c:v>25.798957967988901</c:v>
                </c:pt>
                <c:pt idx="772">
                  <c:v>25.8071695198329</c:v>
                </c:pt>
                <c:pt idx="773">
                  <c:v>25.9153810716771</c:v>
                </c:pt>
                <c:pt idx="774">
                  <c:v>25.823592623521201</c:v>
                </c:pt>
                <c:pt idx="775">
                  <c:v>25.731804175365301</c:v>
                </c:pt>
                <c:pt idx="776">
                  <c:v>25.740015727209499</c:v>
                </c:pt>
                <c:pt idx="777">
                  <c:v>25.649676871694901</c:v>
                </c:pt>
                <c:pt idx="778">
                  <c:v>25.659863345393799</c:v>
                </c:pt>
                <c:pt idx="779">
                  <c:v>25.770049819092701</c:v>
                </c:pt>
                <c:pt idx="780">
                  <c:v>25.7802362927915</c:v>
                </c:pt>
                <c:pt idx="781">
                  <c:v>25.790422766490401</c:v>
                </c:pt>
                <c:pt idx="782">
                  <c:v>25.900609240189301</c:v>
                </c:pt>
                <c:pt idx="783">
                  <c:v>25.910795713888199</c:v>
                </c:pt>
                <c:pt idx="784">
                  <c:v>26.022035490605401</c:v>
                </c:pt>
                <c:pt idx="785">
                  <c:v>26.034144050104398</c:v>
                </c:pt>
                <c:pt idx="786">
                  <c:v>26.0462526096033</c:v>
                </c:pt>
                <c:pt idx="787">
                  <c:v>26.158361169102299</c:v>
                </c:pt>
                <c:pt idx="788">
                  <c:v>26.170469728601201</c:v>
                </c:pt>
                <c:pt idx="789">
                  <c:v>26.282578288100201</c:v>
                </c:pt>
                <c:pt idx="790">
                  <c:v>26.494686847599201</c:v>
                </c:pt>
                <c:pt idx="791">
                  <c:v>26.607452192066798</c:v>
                </c:pt>
                <c:pt idx="792">
                  <c:v>26.821370076548298</c:v>
                </c:pt>
                <c:pt idx="793">
                  <c:v>26.9352879610299</c:v>
                </c:pt>
                <c:pt idx="794">
                  <c:v>27.149205845511499</c:v>
                </c:pt>
                <c:pt idx="795">
                  <c:v>25.963123729993001</c:v>
                </c:pt>
                <c:pt idx="796">
                  <c:v>26.277041614474602</c:v>
                </c:pt>
                <c:pt idx="797">
                  <c:v>27.590959498956199</c:v>
                </c:pt>
                <c:pt idx="798">
                  <c:v>26.405224217118999</c:v>
                </c:pt>
                <c:pt idx="799">
                  <c:v>27.221090605428</c:v>
                </c:pt>
              </c:numCache>
            </c:numRef>
          </c:yVal>
          <c:smooth val="1"/>
        </c:ser>
        <c:ser>
          <c:idx val="1"/>
          <c:order val="1"/>
          <c:tx>
            <c:strRef>
              <c:f>Ecart!$C$1</c:f>
              <c:strCache>
                <c:ptCount val="1"/>
                <c:pt idx="0">
                  <c:v>α 10</c:v>
                </c:pt>
              </c:strCache>
            </c:strRef>
          </c:tx>
          <c:spPr>
            <a:ln w="31750" cap="rnd">
              <a:solidFill>
                <a:schemeClr val="accent2"/>
              </a:solidFill>
              <a:prstDash val="sysDot"/>
              <a:round/>
            </a:ln>
            <a:effectLst/>
          </c:spPr>
          <c:marker>
            <c:symbol val="none"/>
          </c:marker>
          <c:xVal>
            <c:numRef>
              <c:f>Ecart!$A$2:$A$801</c:f>
              <c:numCache>
                <c:formatCode>General</c:formatCode>
                <c:ptCount val="8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numCache>
            </c:numRef>
          </c:xVal>
          <c:yVal>
            <c:numRef>
              <c:f>Ecart!$C$2:$C$801</c:f>
              <c:numCache>
                <c:formatCode>General</c:formatCode>
                <c:ptCount val="800"/>
                <c:pt idx="0">
                  <c:v>-10.347669671603301</c:v>
                </c:pt>
                <c:pt idx="1">
                  <c:v>-8.6881753128075196</c:v>
                </c:pt>
                <c:pt idx="2">
                  <c:v>-11.0823635374572</c:v>
                </c:pt>
                <c:pt idx="3">
                  <c:v>-12.7098909255899</c:v>
                </c:pt>
                <c:pt idx="4">
                  <c:v>-13.8445074906366</c:v>
                </c:pt>
                <c:pt idx="5">
                  <c:v>-14.623313670411999</c:v>
                </c:pt>
                <c:pt idx="6">
                  <c:v>-15.7314423292272</c:v>
                </c:pt>
                <c:pt idx="7">
                  <c:v>-16.6299464498451</c:v>
                </c:pt>
                <c:pt idx="8">
                  <c:v>-17.358388551346099</c:v>
                </c:pt>
                <c:pt idx="9">
                  <c:v>-17.945277647493</c:v>
                </c:pt>
                <c:pt idx="10">
                  <c:v>-18.412933596837998</c:v>
                </c:pt>
                <c:pt idx="11">
                  <c:v>-18.279769194646502</c:v>
                </c:pt>
                <c:pt idx="12">
                  <c:v>-18.659759567973701</c:v>
                </c:pt>
                <c:pt idx="13">
                  <c:v>-19.066776185458401</c:v>
                </c:pt>
                <c:pt idx="14">
                  <c:v>-19.408101580611199</c:v>
                </c:pt>
                <c:pt idx="15">
                  <c:v>-19.692249315068601</c:v>
                </c:pt>
                <c:pt idx="16">
                  <c:v>-19.9258989331836</c:v>
                </c:pt>
                <c:pt idx="17">
                  <c:v>-20.113749157618901</c:v>
                </c:pt>
                <c:pt idx="18">
                  <c:v>-20.262017405951699</c:v>
                </c:pt>
                <c:pt idx="19">
                  <c:v>-20.374318716398001</c:v>
                </c:pt>
                <c:pt idx="20">
                  <c:v>-20.454937510499001</c:v>
                </c:pt>
                <c:pt idx="21">
                  <c:v>-19.202325214177701</c:v>
                </c:pt>
                <c:pt idx="22">
                  <c:v>-19.623787062404901</c:v>
                </c:pt>
                <c:pt idx="23">
                  <c:v>-19.8196366818873</c:v>
                </c:pt>
                <c:pt idx="24">
                  <c:v>-19.991315981735301</c:v>
                </c:pt>
                <c:pt idx="25">
                  <c:v>-21.041266666666601</c:v>
                </c:pt>
                <c:pt idx="26">
                  <c:v>-20.968808219178101</c:v>
                </c:pt>
                <c:pt idx="27">
                  <c:v>-20.777860939854801</c:v>
                </c:pt>
                <c:pt idx="28">
                  <c:v>-20.568959720509699</c:v>
                </c:pt>
                <c:pt idx="29">
                  <c:v>-20.340486301369801</c:v>
                </c:pt>
                <c:pt idx="30">
                  <c:v>-20.496421701602898</c:v>
                </c:pt>
                <c:pt idx="31">
                  <c:v>-20.6347986025484</c:v>
                </c:pt>
                <c:pt idx="32">
                  <c:v>-20.858334575260798</c:v>
                </c:pt>
                <c:pt idx="33">
                  <c:v>-20.968109151868799</c:v>
                </c:pt>
                <c:pt idx="34">
                  <c:v>-21.063198211624599</c:v>
                </c:pt>
                <c:pt idx="35">
                  <c:v>-21.143355191256799</c:v>
                </c:pt>
                <c:pt idx="36">
                  <c:v>-21.510636284614399</c:v>
                </c:pt>
                <c:pt idx="37">
                  <c:v>-21.7652698708396</c:v>
                </c:pt>
                <c:pt idx="38">
                  <c:v>-21.108907937945901</c:v>
                </c:pt>
                <c:pt idx="39">
                  <c:v>-20.939662099422598</c:v>
                </c:pt>
                <c:pt idx="40">
                  <c:v>-20.7573808175745</c:v>
                </c:pt>
                <c:pt idx="41">
                  <c:v>-20.564054580455299</c:v>
                </c:pt>
                <c:pt idx="42">
                  <c:v>-20.260140187974098</c:v>
                </c:pt>
                <c:pt idx="43">
                  <c:v>-20.645445589401</c:v>
                </c:pt>
                <c:pt idx="44">
                  <c:v>-21.019898086287</c:v>
                </c:pt>
                <c:pt idx="45">
                  <c:v>-20.4856939381527</c:v>
                </c:pt>
                <c:pt idx="46">
                  <c:v>-22.841046897399</c:v>
                </c:pt>
                <c:pt idx="47">
                  <c:v>-22.987464516128998</c:v>
                </c:pt>
                <c:pt idx="48">
                  <c:v>-23.023709399958999</c:v>
                </c:pt>
                <c:pt idx="49">
                  <c:v>-23.1503360638951</c:v>
                </c:pt>
                <c:pt idx="50">
                  <c:v>-23.168435592873301</c:v>
                </c:pt>
                <c:pt idx="51">
                  <c:v>-23.2781517509728</c:v>
                </c:pt>
                <c:pt idx="52">
                  <c:v>-23.2795893497184</c:v>
                </c:pt>
                <c:pt idx="53">
                  <c:v>-23.372964621543598</c:v>
                </c:pt>
                <c:pt idx="54">
                  <c:v>-23.358517035933701</c:v>
                </c:pt>
                <c:pt idx="55">
                  <c:v>-22.535631691648899</c:v>
                </c:pt>
                <c:pt idx="56">
                  <c:v>-21.605506749837101</c:v>
                </c:pt>
                <c:pt idx="57">
                  <c:v>-20.467874127176199</c:v>
                </c:pt>
                <c:pt idx="58">
                  <c:v>-20.922483288334401</c:v>
                </c:pt>
                <c:pt idx="59">
                  <c:v>-21.26980774602</c:v>
                </c:pt>
                <c:pt idx="60">
                  <c:v>-20.7106405362629</c:v>
                </c:pt>
                <c:pt idx="61">
                  <c:v>-20.845243243243299</c:v>
                </c:pt>
                <c:pt idx="62">
                  <c:v>-21.173939991500099</c:v>
                </c:pt>
                <c:pt idx="63">
                  <c:v>-21.596401750807502</c:v>
                </c:pt>
                <c:pt idx="64">
                  <c:v>-21.910340217576099</c:v>
                </c:pt>
                <c:pt idx="65">
                  <c:v>-22.218701657458499</c:v>
                </c:pt>
                <c:pt idx="66">
                  <c:v>-22.1214224035357</c:v>
                </c:pt>
                <c:pt idx="67">
                  <c:v>-22.018109127995999</c:v>
                </c:pt>
                <c:pt idx="68">
                  <c:v>-21.308778580535499</c:v>
                </c:pt>
                <c:pt idx="69">
                  <c:v>-21.094002804691499</c:v>
                </c:pt>
                <c:pt idx="70">
                  <c:v>-21.473945011048801</c:v>
                </c:pt>
                <c:pt idx="71">
                  <c:v>-21.948192757921099</c:v>
                </c:pt>
                <c:pt idx="72">
                  <c:v>-22.317446308724801</c:v>
                </c:pt>
                <c:pt idx="73">
                  <c:v>-21.781652723583601</c:v>
                </c:pt>
                <c:pt idx="74">
                  <c:v>-22.2408929296083</c:v>
                </c:pt>
                <c:pt idx="75">
                  <c:v>-22.694537380989601</c:v>
                </c:pt>
                <c:pt idx="76">
                  <c:v>-23.142406352426999</c:v>
                </c:pt>
                <c:pt idx="77">
                  <c:v>-22.385650304354499</c:v>
                </c:pt>
                <c:pt idx="78">
                  <c:v>-21.524610426096402</c:v>
                </c:pt>
                <c:pt idx="79">
                  <c:v>-22.059525362884401</c:v>
                </c:pt>
                <c:pt idx="80">
                  <c:v>-21.988262973078498</c:v>
                </c:pt>
                <c:pt idx="81">
                  <c:v>-22.213107382550302</c:v>
                </c:pt>
                <c:pt idx="82">
                  <c:v>-22.5343061224489</c:v>
                </c:pt>
                <c:pt idx="83">
                  <c:v>-22.752574996432099</c:v>
                </c:pt>
                <c:pt idx="84">
                  <c:v>-22.663806621949501</c:v>
                </c:pt>
                <c:pt idx="85">
                  <c:v>-22.571542314828001</c:v>
                </c:pt>
                <c:pt idx="86">
                  <c:v>-22.4758473064574</c:v>
                </c:pt>
                <c:pt idx="87">
                  <c:v>-21.8755975740278</c:v>
                </c:pt>
                <c:pt idx="88">
                  <c:v>-21.270778721278798</c:v>
                </c:pt>
                <c:pt idx="89">
                  <c:v>-21.1625549450549</c:v>
                </c:pt>
                <c:pt idx="90">
                  <c:v>-20.750914014556901</c:v>
                </c:pt>
                <c:pt idx="91">
                  <c:v>-20.933602754388499</c:v>
                </c:pt>
                <c:pt idx="92">
                  <c:v>-21.813662004994701</c:v>
                </c:pt>
                <c:pt idx="93">
                  <c:v>-21.6908560011417</c:v>
                </c:pt>
                <c:pt idx="94">
                  <c:v>-21.763554730983302</c:v>
                </c:pt>
                <c:pt idx="95">
                  <c:v>-21.732478349431599</c:v>
                </c:pt>
                <c:pt idx="96">
                  <c:v>-21.7989978316578</c:v>
                </c:pt>
                <c:pt idx="97">
                  <c:v>-21.461735199421799</c:v>
                </c:pt>
                <c:pt idx="98">
                  <c:v>-21.019986464288099</c:v>
                </c:pt>
                <c:pt idx="99">
                  <c:v>-20.375592429519699</c:v>
                </c:pt>
                <c:pt idx="100">
                  <c:v>-19.827271472694999</c:v>
                </c:pt>
                <c:pt idx="101">
                  <c:v>-19.1755420499343</c:v>
                </c:pt>
                <c:pt idx="102">
                  <c:v>-19.121439553219499</c:v>
                </c:pt>
                <c:pt idx="103">
                  <c:v>-20.163095269382399</c:v>
                </c:pt>
                <c:pt idx="104">
                  <c:v>-21.001224047306199</c:v>
                </c:pt>
                <c:pt idx="105">
                  <c:v>-20.836938239159</c:v>
                </c:pt>
                <c:pt idx="106">
                  <c:v>-20.568738501971001</c:v>
                </c:pt>
                <c:pt idx="107">
                  <c:v>-20.1976550591327</c:v>
                </c:pt>
                <c:pt idx="108">
                  <c:v>-21.524373193166898</c:v>
                </c:pt>
                <c:pt idx="109">
                  <c:v>-21.046975032851499</c:v>
                </c:pt>
                <c:pt idx="110">
                  <c:v>-22.167545069570401</c:v>
                </c:pt>
                <c:pt idx="111">
                  <c:v>-21.686661826981201</c:v>
                </c:pt>
                <c:pt idx="112">
                  <c:v>-22.000257557436498</c:v>
                </c:pt>
                <c:pt idx="113">
                  <c:v>-21.312102781136598</c:v>
                </c:pt>
                <c:pt idx="114">
                  <c:v>-21.320446191052</c:v>
                </c:pt>
                <c:pt idx="115">
                  <c:v>-21.026083484573501</c:v>
                </c:pt>
                <c:pt idx="116">
                  <c:v>-20.730076225045401</c:v>
                </c:pt>
                <c:pt idx="117">
                  <c:v>-20.5289111245465</c:v>
                </c:pt>
                <c:pt idx="118">
                  <c:v>-20.2262478839178</c:v>
                </c:pt>
                <c:pt idx="119">
                  <c:v>-19.920685610640898</c:v>
                </c:pt>
                <c:pt idx="120">
                  <c:v>-20.312241984271001</c:v>
                </c:pt>
                <c:pt idx="121">
                  <c:v>-20.7022829504232</c:v>
                </c:pt>
                <c:pt idx="122">
                  <c:v>-20.187651753325301</c:v>
                </c:pt>
                <c:pt idx="123">
                  <c:v>-19.571522370012101</c:v>
                </c:pt>
                <c:pt idx="124">
                  <c:v>-19.0526590084643</c:v>
                </c:pt>
                <c:pt idx="125">
                  <c:v>-18.430738656987302</c:v>
                </c:pt>
                <c:pt idx="126">
                  <c:v>-18.307315598549</c:v>
                </c:pt>
                <c:pt idx="127">
                  <c:v>-18.0799879081016</c:v>
                </c:pt>
                <c:pt idx="128">
                  <c:v>-17.550996977025399</c:v>
                </c:pt>
                <c:pt idx="129">
                  <c:v>-17.019437122128199</c:v>
                </c:pt>
                <c:pt idx="130">
                  <c:v>-18.585091349062299</c:v>
                </c:pt>
                <c:pt idx="131">
                  <c:v>-18.549357920193501</c:v>
                </c:pt>
                <c:pt idx="132">
                  <c:v>-18.509333736396599</c:v>
                </c:pt>
                <c:pt idx="133">
                  <c:v>-17.968147982062799</c:v>
                </c:pt>
                <c:pt idx="134">
                  <c:v>-18.125434977578401</c:v>
                </c:pt>
                <c:pt idx="135">
                  <c:v>-18.1791798319327</c:v>
                </c:pt>
                <c:pt idx="136">
                  <c:v>-18.131000560224201</c:v>
                </c:pt>
                <c:pt idx="137">
                  <c:v>-18.679436974790001</c:v>
                </c:pt>
                <c:pt idx="138">
                  <c:v>-19.127019058296</c:v>
                </c:pt>
                <c:pt idx="139">
                  <c:v>-18.7708531390135</c:v>
                </c:pt>
                <c:pt idx="140">
                  <c:v>-19.313411764706</c:v>
                </c:pt>
                <c:pt idx="141">
                  <c:v>-18.652907563025199</c:v>
                </c:pt>
                <c:pt idx="142">
                  <c:v>-18.890331838565</c:v>
                </c:pt>
                <c:pt idx="143">
                  <c:v>-19.025757847533701</c:v>
                </c:pt>
                <c:pt idx="144">
                  <c:v>-18.558448179271799</c:v>
                </c:pt>
                <c:pt idx="145">
                  <c:v>-18.6901008403361</c:v>
                </c:pt>
                <c:pt idx="146">
                  <c:v>-18.917540616246502</c:v>
                </c:pt>
                <c:pt idx="147">
                  <c:v>-18.844166479820601</c:v>
                </c:pt>
                <c:pt idx="148">
                  <c:v>-18.667821188340799</c:v>
                </c:pt>
                <c:pt idx="149">
                  <c:v>-18.389870588235301</c:v>
                </c:pt>
                <c:pt idx="150">
                  <c:v>-18.2091983193278</c:v>
                </c:pt>
                <c:pt idx="151">
                  <c:v>-17.926463004484301</c:v>
                </c:pt>
                <c:pt idx="152">
                  <c:v>-17.642270179372201</c:v>
                </c:pt>
                <c:pt idx="153">
                  <c:v>-17.455059943977599</c:v>
                </c:pt>
                <c:pt idx="154">
                  <c:v>-17.367038095238101</c:v>
                </c:pt>
                <c:pt idx="155">
                  <c:v>-17.075161344537801</c:v>
                </c:pt>
                <c:pt idx="156">
                  <c:v>-18.082466367713</c:v>
                </c:pt>
                <c:pt idx="157">
                  <c:v>-16.7870627802691</c:v>
                </c:pt>
                <c:pt idx="158">
                  <c:v>-18.889976470588302</c:v>
                </c:pt>
                <c:pt idx="159">
                  <c:v>-18.790816806722699</c:v>
                </c:pt>
                <c:pt idx="160">
                  <c:v>-18.189622083981298</c:v>
                </c:pt>
                <c:pt idx="161">
                  <c:v>-17.487392949714899</c:v>
                </c:pt>
                <c:pt idx="162">
                  <c:v>-16.782003112033099</c:v>
                </c:pt>
                <c:pt idx="163">
                  <c:v>-18.2754678423237</c:v>
                </c:pt>
                <c:pt idx="164">
                  <c:v>-17.365717988595101</c:v>
                </c:pt>
                <c:pt idx="165">
                  <c:v>-18.855194401244098</c:v>
                </c:pt>
                <c:pt idx="166">
                  <c:v>-17.941488335925399</c:v>
                </c:pt>
                <c:pt idx="167">
                  <c:v>-18.227335925349902</c:v>
                </c:pt>
                <c:pt idx="168">
                  <c:v>-18.609251944012399</c:v>
                </c:pt>
                <c:pt idx="169">
                  <c:v>-18.8908833592535</c:v>
                </c:pt>
                <c:pt idx="170">
                  <c:v>-19.068954898911301</c:v>
                </c:pt>
                <c:pt idx="171">
                  <c:v>-18.7466531881803</c:v>
                </c:pt>
                <c:pt idx="172">
                  <c:v>-18.420577501295998</c:v>
                </c:pt>
                <c:pt idx="173">
                  <c:v>-17.8940010368066</c:v>
                </c:pt>
                <c:pt idx="174">
                  <c:v>-17.364814930015498</c:v>
                </c:pt>
                <c:pt idx="175">
                  <c:v>-18.634746887966799</c:v>
                </c:pt>
                <c:pt idx="176">
                  <c:v>-18.301759336099501</c:v>
                </c:pt>
                <c:pt idx="177">
                  <c:v>-17.967721099015002</c:v>
                </c:pt>
                <c:pt idx="178">
                  <c:v>-17.831277345775</c:v>
                </c:pt>
                <c:pt idx="179">
                  <c:v>-17.693278382581699</c:v>
                </c:pt>
                <c:pt idx="180">
                  <c:v>-17.752687402799399</c:v>
                </c:pt>
                <c:pt idx="181">
                  <c:v>-17.810709175738701</c:v>
                </c:pt>
                <c:pt idx="182">
                  <c:v>-17.467007776049702</c:v>
                </c:pt>
                <c:pt idx="183">
                  <c:v>-18.321430274753801</c:v>
                </c:pt>
                <c:pt idx="184">
                  <c:v>-18.174100051840298</c:v>
                </c:pt>
                <c:pt idx="185">
                  <c:v>-18.024940902021701</c:v>
                </c:pt>
                <c:pt idx="186">
                  <c:v>-16.6745002592017</c:v>
                </c:pt>
                <c:pt idx="187">
                  <c:v>-17.3218736237434</c:v>
                </c:pt>
                <c:pt idx="188">
                  <c:v>-17.968115844901799</c:v>
                </c:pt>
                <c:pt idx="189">
                  <c:v>-17.212175203446701</c:v>
                </c:pt>
                <c:pt idx="190">
                  <c:v>-16.754587841072301</c:v>
                </c:pt>
                <c:pt idx="191">
                  <c:v>-16.595158449018701</c:v>
                </c:pt>
                <c:pt idx="192">
                  <c:v>-16.633741503111601</c:v>
                </c:pt>
                <c:pt idx="193">
                  <c:v>-16.770823360459602</c:v>
                </c:pt>
                <c:pt idx="194">
                  <c:v>-16.8055768310196</c:v>
                </c:pt>
                <c:pt idx="195">
                  <c:v>-16.939314983245499</c:v>
                </c:pt>
                <c:pt idx="196">
                  <c:v>-16.9707175682145</c:v>
                </c:pt>
                <c:pt idx="197">
                  <c:v>-17.101300622307399</c:v>
                </c:pt>
                <c:pt idx="198">
                  <c:v>-17.128873623743502</c:v>
                </c:pt>
                <c:pt idx="199">
                  <c:v>-16.256027764480599</c:v>
                </c:pt>
                <c:pt idx="200">
                  <c:v>-16.380249880325501</c:v>
                </c:pt>
                <c:pt idx="201">
                  <c:v>-15.3043341311633</c:v>
                </c:pt>
                <c:pt idx="202">
                  <c:v>-15.824726663475399</c:v>
                </c:pt>
                <c:pt idx="203">
                  <c:v>-16.245119195787499</c:v>
                </c:pt>
                <c:pt idx="204">
                  <c:v>-14.8623384394447</c:v>
                </c:pt>
                <c:pt idx="205">
                  <c:v>-15.179380086165599</c:v>
                </c:pt>
                <c:pt idx="206">
                  <c:v>-15.3935466730493</c:v>
                </c:pt>
                <c:pt idx="207">
                  <c:v>-15.607237434179</c:v>
                </c:pt>
                <c:pt idx="208">
                  <c:v>-15.717983245572</c:v>
                </c:pt>
                <c:pt idx="209">
                  <c:v>-15.927844423168899</c:v>
                </c:pt>
                <c:pt idx="210">
                  <c:v>-15.735752513164201</c:v>
                </c:pt>
                <c:pt idx="211">
                  <c:v>-15.642741503111599</c:v>
                </c:pt>
                <c:pt idx="212">
                  <c:v>-15.447750119674501</c:v>
                </c:pt>
                <c:pt idx="213">
                  <c:v>-15.751388224030601</c:v>
                </c:pt>
                <c:pt idx="214">
                  <c:v>-15.553510835913199</c:v>
                </c:pt>
                <c:pt idx="215">
                  <c:v>-15.554130030959801</c:v>
                </c:pt>
                <c:pt idx="216">
                  <c:v>-16.153789915966399</c:v>
                </c:pt>
                <c:pt idx="217">
                  <c:v>-15.1504285714286</c:v>
                </c:pt>
                <c:pt idx="218">
                  <c:v>-14.147067226890799</c:v>
                </c:pt>
                <c:pt idx="219">
                  <c:v>-15.0404955752212</c:v>
                </c:pt>
                <c:pt idx="220">
                  <c:v>-14.5338584070797</c:v>
                </c:pt>
                <c:pt idx="221">
                  <c:v>-14.124484741264901</c:v>
                </c:pt>
                <c:pt idx="222">
                  <c:v>-13.614046881910699</c:v>
                </c:pt>
                <c:pt idx="223">
                  <c:v>-13.801984962405999</c:v>
                </c:pt>
                <c:pt idx="224">
                  <c:v>-13.988008845643501</c:v>
                </c:pt>
                <c:pt idx="225">
                  <c:v>-13.9733321539142</c:v>
                </c:pt>
                <c:pt idx="226">
                  <c:v>-13.9558177797434</c:v>
                </c:pt>
                <c:pt idx="227">
                  <c:v>-13.9383034055728</c:v>
                </c:pt>
                <c:pt idx="228">
                  <c:v>-14.117713716814199</c:v>
                </c:pt>
                <c:pt idx="229">
                  <c:v>-14.1969172566372</c:v>
                </c:pt>
                <c:pt idx="230">
                  <c:v>-13.8738513931889</c:v>
                </c:pt>
                <c:pt idx="231">
                  <c:v>-13.6497027863777</c:v>
                </c:pt>
                <c:pt idx="232">
                  <c:v>-13.3240822644847</c:v>
                </c:pt>
                <c:pt idx="233">
                  <c:v>-12.9963954002653</c:v>
                </c:pt>
                <c:pt idx="234">
                  <c:v>-13.368199115044201</c:v>
                </c:pt>
                <c:pt idx="235">
                  <c:v>-13.6372256637168</c:v>
                </c:pt>
                <c:pt idx="236">
                  <c:v>-13.906252212389299</c:v>
                </c:pt>
                <c:pt idx="237">
                  <c:v>-13.272282618310401</c:v>
                </c:pt>
                <c:pt idx="238">
                  <c:v>-13.537961521450701</c:v>
                </c:pt>
                <c:pt idx="239">
                  <c:v>-13.201677576293701</c:v>
                </c:pt>
                <c:pt idx="240">
                  <c:v>-12.8642605042018</c:v>
                </c:pt>
                <c:pt idx="241">
                  <c:v>-12.525523662096401</c:v>
                </c:pt>
                <c:pt idx="242">
                  <c:v>-13.6845683325962</c:v>
                </c:pt>
                <c:pt idx="243">
                  <c:v>-13.8433641547861</c:v>
                </c:pt>
                <c:pt idx="244">
                  <c:v>-13.900186965376699</c:v>
                </c:pt>
                <c:pt idx="245">
                  <c:v>-14.757009775967401</c:v>
                </c:pt>
                <c:pt idx="246">
                  <c:v>-15.611276058631899</c:v>
                </c:pt>
                <c:pt idx="247">
                  <c:v>-15.464207654723101</c:v>
                </c:pt>
                <c:pt idx="248">
                  <c:v>-15.216365784114</c:v>
                </c:pt>
                <c:pt idx="249">
                  <c:v>-15.765449287169099</c:v>
                </c:pt>
                <c:pt idx="250">
                  <c:v>-15.414532790223999</c:v>
                </c:pt>
                <c:pt idx="251">
                  <c:v>-15.161323289902301</c:v>
                </c:pt>
                <c:pt idx="252">
                  <c:v>-15.307333061889199</c:v>
                </c:pt>
                <c:pt idx="253">
                  <c:v>-15.352280130293099</c:v>
                </c:pt>
                <c:pt idx="254">
                  <c:v>-14.5946254071662</c:v>
                </c:pt>
                <c:pt idx="255">
                  <c:v>-14.6369706840392</c:v>
                </c:pt>
                <c:pt idx="256">
                  <c:v>-14.576782484725101</c:v>
                </c:pt>
                <c:pt idx="257">
                  <c:v>-13.516090020366599</c:v>
                </c:pt>
                <c:pt idx="258">
                  <c:v>-14.353925488599399</c:v>
                </c:pt>
                <c:pt idx="259">
                  <c:v>-14.589348941368099</c:v>
                </c:pt>
                <c:pt idx="260">
                  <c:v>-15.1247723941368</c:v>
                </c:pt>
                <c:pt idx="261">
                  <c:v>-14.657565146579801</c:v>
                </c:pt>
                <c:pt idx="262">
                  <c:v>-14.190138436482099</c:v>
                </c:pt>
                <c:pt idx="263">
                  <c:v>-14.421101018330001</c:v>
                </c:pt>
                <c:pt idx="264">
                  <c:v>-13.950225254582501</c:v>
                </c:pt>
                <c:pt idx="265">
                  <c:v>-13.579312703583</c:v>
                </c:pt>
                <c:pt idx="266">
                  <c:v>-14.7053713355049</c:v>
                </c:pt>
                <c:pt idx="267">
                  <c:v>-14.631429967426699</c:v>
                </c:pt>
                <c:pt idx="268">
                  <c:v>-14.555677524429999</c:v>
                </c:pt>
                <c:pt idx="269">
                  <c:v>-13.978478827361601</c:v>
                </c:pt>
                <c:pt idx="270">
                  <c:v>-13.401016293279</c:v>
                </c:pt>
                <c:pt idx="271">
                  <c:v>-13.421179226069301</c:v>
                </c:pt>
                <c:pt idx="272">
                  <c:v>-13.341342158859501</c:v>
                </c:pt>
                <c:pt idx="273">
                  <c:v>-14.1592944716059</c:v>
                </c:pt>
                <c:pt idx="274">
                  <c:v>-13.176030086498701</c:v>
                </c:pt>
                <c:pt idx="275">
                  <c:v>-12.9927657013915</c:v>
                </c:pt>
                <c:pt idx="276">
                  <c:v>-13.406344360902301</c:v>
                </c:pt>
                <c:pt idx="277">
                  <c:v>-13.7198781954887</c:v>
                </c:pt>
                <c:pt idx="278">
                  <c:v>-14.532248965776599</c:v>
                </c:pt>
                <c:pt idx="279">
                  <c:v>-14.1422151184656</c:v>
                </c:pt>
                <c:pt idx="280">
                  <c:v>-14.352181271154601</c:v>
                </c:pt>
                <c:pt idx="281">
                  <c:v>-14.259889808198601</c:v>
                </c:pt>
                <c:pt idx="282">
                  <c:v>-14.766471229785701</c:v>
                </c:pt>
                <c:pt idx="283">
                  <c:v>-14.6730285821737</c:v>
                </c:pt>
                <c:pt idx="284">
                  <c:v>-13.876601353892401</c:v>
                </c:pt>
                <c:pt idx="285">
                  <c:v>-13.4801741256111</c:v>
                </c:pt>
                <c:pt idx="286">
                  <c:v>-13.0824343738247</c:v>
                </c:pt>
                <c:pt idx="287">
                  <c:v>-12.9822463332079</c:v>
                </c:pt>
                <c:pt idx="288">
                  <c:v>-14.082058292591199</c:v>
                </c:pt>
                <c:pt idx="289">
                  <c:v>-13.3800537796164</c:v>
                </c:pt>
                <c:pt idx="290">
                  <c:v>-12.7772331703648</c:v>
                </c:pt>
                <c:pt idx="291">
                  <c:v>-12.074307634448999</c:v>
                </c:pt>
                <c:pt idx="292">
                  <c:v>-11.3681022940955</c:v>
                </c:pt>
                <c:pt idx="293">
                  <c:v>-11.861896953742001</c:v>
                </c:pt>
                <c:pt idx="294">
                  <c:v>-11.8544324934185</c:v>
                </c:pt>
                <c:pt idx="295">
                  <c:v>-11.8448424219632</c:v>
                </c:pt>
                <c:pt idx="296">
                  <c:v>-11.7352523505077</c:v>
                </c:pt>
                <c:pt idx="297">
                  <c:v>-12.5237852576157</c:v>
                </c:pt>
                <c:pt idx="298">
                  <c:v>-11.811562617525301</c:v>
                </c:pt>
                <c:pt idx="299">
                  <c:v>-12.899147368421</c:v>
                </c:pt>
                <c:pt idx="300">
                  <c:v>-12.183357894736901</c:v>
                </c:pt>
                <c:pt idx="301">
                  <c:v>-12.6675684210526</c:v>
                </c:pt>
                <c:pt idx="302">
                  <c:v>-12.350665287702199</c:v>
                </c:pt>
                <c:pt idx="303">
                  <c:v>-12.1320492666416</c:v>
                </c:pt>
                <c:pt idx="304">
                  <c:v>-11.8134332455811</c:v>
                </c:pt>
                <c:pt idx="305">
                  <c:v>-12.1929754155125</c:v>
                </c:pt>
                <c:pt idx="306">
                  <c:v>-12.471853531855899</c:v>
                </c:pt>
                <c:pt idx="307">
                  <c:v>-11.0507316481995</c:v>
                </c:pt>
                <c:pt idx="308">
                  <c:v>-10.8266769390581</c:v>
                </c:pt>
                <c:pt idx="309">
                  <c:v>-11.0020924515236</c:v>
                </c:pt>
                <c:pt idx="310">
                  <c:v>-12.4775079639889</c:v>
                </c:pt>
                <c:pt idx="311">
                  <c:v>-11.9494461751471</c:v>
                </c:pt>
                <c:pt idx="312">
                  <c:v>-11.721235721703</c:v>
                </c:pt>
                <c:pt idx="313">
                  <c:v>-11.392818559556799</c:v>
                </c:pt>
                <c:pt idx="314">
                  <c:v>-11.561655124653701</c:v>
                </c:pt>
                <c:pt idx="315">
                  <c:v>-11.6304916897507</c:v>
                </c:pt>
                <c:pt idx="316">
                  <c:v>-12.098731741086899</c:v>
                </c:pt>
                <c:pt idx="317">
                  <c:v>-11.8642907580477</c:v>
                </c:pt>
                <c:pt idx="318">
                  <c:v>-11.4298497750087</c:v>
                </c:pt>
                <c:pt idx="319">
                  <c:v>-11.494542936287999</c:v>
                </c:pt>
                <c:pt idx="320">
                  <c:v>-11.4571468144044</c:v>
                </c:pt>
                <c:pt idx="321">
                  <c:v>-11.6197506925208</c:v>
                </c:pt>
                <c:pt idx="322">
                  <c:v>-11.380952216066399</c:v>
                </c:pt>
                <c:pt idx="323">
                  <c:v>-11.1400934903047</c:v>
                </c:pt>
                <c:pt idx="324">
                  <c:v>-10.2992347645429</c:v>
                </c:pt>
                <c:pt idx="325">
                  <c:v>-11.0570411907234</c:v>
                </c:pt>
                <c:pt idx="326">
                  <c:v>-11.0136005538248</c:v>
                </c:pt>
                <c:pt idx="327">
                  <c:v>-11.070159916926301</c:v>
                </c:pt>
                <c:pt idx="328">
                  <c:v>-11.0246440443214</c:v>
                </c:pt>
                <c:pt idx="329">
                  <c:v>-10.977898891966699</c:v>
                </c:pt>
                <c:pt idx="330">
                  <c:v>-10.931153739612199</c:v>
                </c:pt>
                <c:pt idx="331">
                  <c:v>-10.882243336794801</c:v>
                </c:pt>
                <c:pt idx="332">
                  <c:v>-10.8325721703011</c:v>
                </c:pt>
                <c:pt idx="333">
                  <c:v>-10.7829010038076</c:v>
                </c:pt>
                <c:pt idx="334">
                  <c:v>-11.430710526315799</c:v>
                </c:pt>
                <c:pt idx="335">
                  <c:v>-11.978078947368401</c:v>
                </c:pt>
                <c:pt idx="336">
                  <c:v>-12.125447368421</c:v>
                </c:pt>
                <c:pt idx="337">
                  <c:v>-12.570342399999999</c:v>
                </c:pt>
                <c:pt idx="338">
                  <c:v>-12.1151424</c:v>
                </c:pt>
                <c:pt idx="339">
                  <c:v>-11.959942399999999</c:v>
                </c:pt>
                <c:pt idx="340">
                  <c:v>-11.7019424184261</c:v>
                </c:pt>
                <c:pt idx="341">
                  <c:v>-10.4434011516315</c:v>
                </c:pt>
                <c:pt idx="342">
                  <c:v>-10.2848598848369</c:v>
                </c:pt>
                <c:pt idx="343">
                  <c:v>-10.023912960000001</c:v>
                </c:pt>
                <c:pt idx="344">
                  <c:v>-9.4619929600000301</c:v>
                </c:pt>
                <c:pt idx="345">
                  <c:v>-9.5000729599999492</c:v>
                </c:pt>
                <c:pt idx="346">
                  <c:v>-9.6364623999999104</c:v>
                </c:pt>
                <c:pt idx="347">
                  <c:v>-10.071662399999999</c:v>
                </c:pt>
                <c:pt idx="348">
                  <c:v>-9.5068623999999904</c:v>
                </c:pt>
                <c:pt idx="349">
                  <c:v>-9.0405840000000204</c:v>
                </c:pt>
                <c:pt idx="350">
                  <c:v>-9.7725840000000002</c:v>
                </c:pt>
                <c:pt idx="351">
                  <c:v>-10.504583999999999</c:v>
                </c:pt>
                <c:pt idx="352">
                  <c:v>-10.835567178502901</c:v>
                </c:pt>
                <c:pt idx="353">
                  <c:v>-11.0645499040307</c:v>
                </c:pt>
                <c:pt idx="354">
                  <c:v>-10.7935326295586</c:v>
                </c:pt>
                <c:pt idx="355">
                  <c:v>-10.721936639999999</c:v>
                </c:pt>
                <c:pt idx="356">
                  <c:v>-10.648176640000001</c:v>
                </c:pt>
                <c:pt idx="357">
                  <c:v>-10.074416640000001</c:v>
                </c:pt>
                <c:pt idx="358">
                  <c:v>-10.10038144</c:v>
                </c:pt>
                <c:pt idx="359">
                  <c:v>-10.0234214399999</c:v>
                </c:pt>
                <c:pt idx="360">
                  <c:v>-9.9464614399999505</c:v>
                </c:pt>
                <c:pt idx="361">
                  <c:v>-9.7695014400000009</c:v>
                </c:pt>
                <c:pt idx="362">
                  <c:v>-9.7899520153550803</c:v>
                </c:pt>
                <c:pt idx="363">
                  <c:v>-9.9102975047984501</c:v>
                </c:pt>
                <c:pt idx="364">
                  <c:v>-9.9306429942418504</c:v>
                </c:pt>
                <c:pt idx="365">
                  <c:v>-11.0484288</c:v>
                </c:pt>
                <c:pt idx="366">
                  <c:v>-9.1657087999999494</c:v>
                </c:pt>
                <c:pt idx="367">
                  <c:v>-8.7829887999999396</c:v>
                </c:pt>
                <c:pt idx="368">
                  <c:v>-8.2982239999999496</c:v>
                </c:pt>
                <c:pt idx="369">
                  <c:v>-9.4126239999999406</c:v>
                </c:pt>
                <c:pt idx="370">
                  <c:v>-10.427023999999999</c:v>
                </c:pt>
                <c:pt idx="371">
                  <c:v>-9.8400752212388607</c:v>
                </c:pt>
                <c:pt idx="372">
                  <c:v>-9.9521696165191393</c:v>
                </c:pt>
                <c:pt idx="373">
                  <c:v>-10.6642640117994</c:v>
                </c:pt>
                <c:pt idx="374">
                  <c:v>-11.775749188551201</c:v>
                </c:pt>
                <c:pt idx="375">
                  <c:v>-11.484719386249701</c:v>
                </c:pt>
                <c:pt idx="376">
                  <c:v>-11.1936895839481</c:v>
                </c:pt>
                <c:pt idx="377">
                  <c:v>-10.9026597816465</c:v>
                </c:pt>
                <c:pt idx="378">
                  <c:v>-10.6089174041298</c:v>
                </c:pt>
                <c:pt idx="379">
                  <c:v>-11.4145221238938</c:v>
                </c:pt>
                <c:pt idx="380">
                  <c:v>-10.820126843657899</c:v>
                </c:pt>
                <c:pt idx="381">
                  <c:v>-10.2245538506934</c:v>
                </c:pt>
                <c:pt idx="382">
                  <c:v>-10.827327530244901</c:v>
                </c:pt>
                <c:pt idx="383">
                  <c:v>-11.330101209796499</c:v>
                </c:pt>
                <c:pt idx="384">
                  <c:v>-10.6327920353982</c:v>
                </c:pt>
                <c:pt idx="385">
                  <c:v>-9.6324970501475509</c:v>
                </c:pt>
                <c:pt idx="386">
                  <c:v>-11.132202064896701</c:v>
                </c:pt>
                <c:pt idx="387">
                  <c:v>-10.4319070796461</c:v>
                </c:pt>
                <c:pt idx="388">
                  <c:v>-10.829807612865199</c:v>
                </c:pt>
                <c:pt idx="389">
                  <c:v>-10.5266798465624</c:v>
                </c:pt>
                <c:pt idx="390">
                  <c:v>-10.223552080259701</c:v>
                </c:pt>
                <c:pt idx="391">
                  <c:v>-10.0196637168142</c:v>
                </c:pt>
                <c:pt idx="392">
                  <c:v>-9.7134690265486405</c:v>
                </c:pt>
                <c:pt idx="393">
                  <c:v>-9.4072743362831392</c:v>
                </c:pt>
                <c:pt idx="394">
                  <c:v>-9.1010796460177001</c:v>
                </c:pt>
                <c:pt idx="395">
                  <c:v>-8.7927061079964197</c:v>
                </c:pt>
                <c:pt idx="396">
                  <c:v>-9.3839719681321903</c:v>
                </c:pt>
                <c:pt idx="397">
                  <c:v>-9.8752378282679292</c:v>
                </c:pt>
                <c:pt idx="398">
                  <c:v>-10.265204424778799</c:v>
                </c:pt>
                <c:pt idx="399">
                  <c:v>-10.053699999999999</c:v>
                </c:pt>
                <c:pt idx="400">
                  <c:v>-10.042195575221299</c:v>
                </c:pt>
                <c:pt idx="401">
                  <c:v>-10.1304581120945</c:v>
                </c:pt>
                <c:pt idx="402">
                  <c:v>-10.1160038348083</c:v>
                </c:pt>
                <c:pt idx="403">
                  <c:v>-10.201549557522201</c:v>
                </c:pt>
                <c:pt idx="404">
                  <c:v>-10.187095280236001</c:v>
                </c:pt>
                <c:pt idx="405">
                  <c:v>-10.5706863381529</c:v>
                </c:pt>
                <c:pt idx="406">
                  <c:v>-10.753395101800001</c:v>
                </c:pt>
                <c:pt idx="407">
                  <c:v>-10.9361038654471</c:v>
                </c:pt>
                <c:pt idx="408">
                  <c:v>-9.2181888225719</c:v>
                </c:pt>
                <c:pt idx="409">
                  <c:v>-9.5988182311448895</c:v>
                </c:pt>
                <c:pt idx="410">
                  <c:v>-9.2794476397178904</c:v>
                </c:pt>
                <c:pt idx="411">
                  <c:v>-8.9600770482908292</c:v>
                </c:pt>
                <c:pt idx="412">
                  <c:v>-8.9385409658165695</c:v>
                </c:pt>
                <c:pt idx="413">
                  <c:v>-9.5156435160065502</c:v>
                </c:pt>
                <c:pt idx="414">
                  <c:v>-10.092746066196399</c:v>
                </c:pt>
                <c:pt idx="415">
                  <c:v>-9.7698486163863603</c:v>
                </c:pt>
                <c:pt idx="416">
                  <c:v>-9.3445278154680995</c:v>
                </c:pt>
                <c:pt idx="417">
                  <c:v>-9.7190189959295008</c:v>
                </c:pt>
                <c:pt idx="418">
                  <c:v>-10.093510176390801</c:v>
                </c:pt>
                <c:pt idx="419">
                  <c:v>-10.467317417254399</c:v>
                </c:pt>
                <c:pt idx="420">
                  <c:v>-10.5389940314705</c:v>
                </c:pt>
                <c:pt idx="421">
                  <c:v>-10.310670645686301</c:v>
                </c:pt>
                <c:pt idx="422">
                  <c:v>-10.082347259902299</c:v>
                </c:pt>
                <c:pt idx="423">
                  <c:v>-9.8523616386326598</c:v>
                </c:pt>
                <c:pt idx="424">
                  <c:v>-10.4210539880629</c:v>
                </c:pt>
                <c:pt idx="425">
                  <c:v>-10.9897463374932</c:v>
                </c:pt>
                <c:pt idx="426">
                  <c:v>-10.9584386869235</c:v>
                </c:pt>
                <c:pt idx="427">
                  <c:v>-11.0246181818181</c:v>
                </c:pt>
                <c:pt idx="428">
                  <c:v>-11.1904255088195</c:v>
                </c:pt>
                <c:pt idx="429">
                  <c:v>-11.356232835820901</c:v>
                </c:pt>
                <c:pt idx="430">
                  <c:v>-10.6215675529028</c:v>
                </c:pt>
                <c:pt idx="431">
                  <c:v>-10.2848339663591</c:v>
                </c:pt>
                <c:pt idx="432">
                  <c:v>-11.0481003798155</c:v>
                </c:pt>
                <c:pt idx="433">
                  <c:v>-10.911366793271901</c:v>
                </c:pt>
                <c:pt idx="434">
                  <c:v>-10.873276722734699</c:v>
                </c:pt>
                <c:pt idx="435">
                  <c:v>-10.733830168203999</c:v>
                </c:pt>
                <c:pt idx="436">
                  <c:v>-9.8943836136733694</c:v>
                </c:pt>
                <c:pt idx="437">
                  <c:v>-9.8549370591427401</c:v>
                </c:pt>
                <c:pt idx="438">
                  <c:v>-9.9130613130765308</c:v>
                </c:pt>
                <c:pt idx="439">
                  <c:v>-9.8706304937601299</c:v>
                </c:pt>
                <c:pt idx="440">
                  <c:v>-9.8281996744438</c:v>
                </c:pt>
                <c:pt idx="441">
                  <c:v>-9.8854686567163998</c:v>
                </c:pt>
                <c:pt idx="442">
                  <c:v>-9.84069253731343</c:v>
                </c:pt>
                <c:pt idx="443">
                  <c:v>-9.8959164179104899</c:v>
                </c:pt>
                <c:pt idx="444">
                  <c:v>-9.85114029850752</c:v>
                </c:pt>
                <c:pt idx="445">
                  <c:v>-9.8052398263700393</c:v>
                </c:pt>
                <c:pt idx="446">
                  <c:v>-9.85792566467717</c:v>
                </c:pt>
                <c:pt idx="447">
                  <c:v>-9.8106115029842709</c:v>
                </c:pt>
                <c:pt idx="448">
                  <c:v>-9.6632973412913508</c:v>
                </c:pt>
                <c:pt idx="449">
                  <c:v>-9.5141383084577509</c:v>
                </c:pt>
                <c:pt idx="450">
                  <c:v>-9.3643870646765794</c:v>
                </c:pt>
                <c:pt idx="451">
                  <c:v>-9.6146358208955007</c:v>
                </c:pt>
                <c:pt idx="452">
                  <c:v>-9.7648845771143993</c:v>
                </c:pt>
                <c:pt idx="453">
                  <c:v>-8.2128136352326901</c:v>
                </c:pt>
                <c:pt idx="454">
                  <c:v>-8.2599149042050595</c:v>
                </c:pt>
                <c:pt idx="455">
                  <c:v>-9.7070161731774096</c:v>
                </c:pt>
                <c:pt idx="456">
                  <c:v>-10.054117442149799</c:v>
                </c:pt>
                <c:pt idx="457">
                  <c:v>-8.8993706467662204</c:v>
                </c:pt>
                <c:pt idx="458">
                  <c:v>-8.9438980099502601</c:v>
                </c:pt>
                <c:pt idx="459">
                  <c:v>-8.9884253731343104</c:v>
                </c:pt>
                <c:pt idx="460">
                  <c:v>-9.0329527363183502</c:v>
                </c:pt>
                <c:pt idx="461">
                  <c:v>-7.6754558347847697</c:v>
                </c:pt>
                <c:pt idx="462">
                  <c:v>-9.0170831052500393</c:v>
                </c:pt>
                <c:pt idx="463">
                  <c:v>-9.05871037571535</c:v>
                </c:pt>
                <c:pt idx="464">
                  <c:v>-7.9003376461806196</c:v>
                </c:pt>
                <c:pt idx="465">
                  <c:v>-7.6400492537313802</c:v>
                </c:pt>
                <c:pt idx="466">
                  <c:v>-7.3788552238805796</c:v>
                </c:pt>
                <c:pt idx="467">
                  <c:v>-8.1176611940298393</c:v>
                </c:pt>
                <c:pt idx="468">
                  <c:v>-8.8564671641791506</c:v>
                </c:pt>
                <c:pt idx="469">
                  <c:v>-8.8936889773575594</c:v>
                </c:pt>
                <c:pt idx="470">
                  <c:v>-9.0300910674297405</c:v>
                </c:pt>
                <c:pt idx="471">
                  <c:v>-9.0664931575018404</c:v>
                </c:pt>
                <c:pt idx="472">
                  <c:v>-9.1028952475740006</c:v>
                </c:pt>
                <c:pt idx="473">
                  <c:v>-9.2375456581239099</c:v>
                </c:pt>
                <c:pt idx="474">
                  <c:v>-9.2712107489425097</c:v>
                </c:pt>
                <c:pt idx="475">
                  <c:v>-9.3048758397611095</c:v>
                </c:pt>
                <c:pt idx="476">
                  <c:v>-8.9385409305797303</c:v>
                </c:pt>
                <c:pt idx="477">
                  <c:v>-8.4706097014924904</c:v>
                </c:pt>
                <c:pt idx="478">
                  <c:v>-8.1017042288556809</c:v>
                </c:pt>
                <c:pt idx="479">
                  <c:v>-8.0327987562189396</c:v>
                </c:pt>
                <c:pt idx="480">
                  <c:v>-8.3638932835821205</c:v>
                </c:pt>
                <c:pt idx="481">
                  <c:v>-8.2935419258521996</c:v>
                </c:pt>
                <c:pt idx="482">
                  <c:v>-7.7222306543916401</c:v>
                </c:pt>
                <c:pt idx="483">
                  <c:v>-8.0509193829310597</c:v>
                </c:pt>
                <c:pt idx="484">
                  <c:v>-8.8796081114705299</c:v>
                </c:pt>
                <c:pt idx="485">
                  <c:v>-7.7066567164179096</c:v>
                </c:pt>
                <c:pt idx="486">
                  <c:v>-9.0325273631840997</c:v>
                </c:pt>
                <c:pt idx="487">
                  <c:v>-10.2583980099502</c:v>
                </c:pt>
                <c:pt idx="488">
                  <c:v>-8.9842686567164396</c:v>
                </c:pt>
                <c:pt idx="489">
                  <c:v>-9.7089637697775402</c:v>
                </c:pt>
                <c:pt idx="490">
                  <c:v>-9.7327427195597203</c:v>
                </c:pt>
                <c:pt idx="491">
                  <c:v>-9.7565216693419092</c:v>
                </c:pt>
                <c:pt idx="492">
                  <c:v>-9.7803006191240307</c:v>
                </c:pt>
                <c:pt idx="493">
                  <c:v>-9.8034803944049091</c:v>
                </c:pt>
                <c:pt idx="494">
                  <c:v>-9.8242783765191497</c:v>
                </c:pt>
                <c:pt idx="495">
                  <c:v>-9.6450763586332808</c:v>
                </c:pt>
                <c:pt idx="496">
                  <c:v>-9.4658743407474599</c:v>
                </c:pt>
                <c:pt idx="497">
                  <c:v>-9.2866723228616497</c:v>
                </c:pt>
                <c:pt idx="498">
                  <c:v>-9.1053515248795502</c:v>
                </c:pt>
                <c:pt idx="499">
                  <c:v>-9.4236271497362605</c:v>
                </c:pt>
                <c:pt idx="500">
                  <c:v>-9.7419027745929707</c:v>
                </c:pt>
                <c:pt idx="501">
                  <c:v>-10.7601783994497</c:v>
                </c:pt>
                <c:pt idx="502">
                  <c:v>-11.677135977986699</c:v>
                </c:pt>
                <c:pt idx="503">
                  <c:v>-11.192659940380601</c:v>
                </c:pt>
                <c:pt idx="504">
                  <c:v>-10.6081839027746</c:v>
                </c:pt>
                <c:pt idx="505">
                  <c:v>-12.2237078651685</c:v>
                </c:pt>
                <c:pt idx="506">
                  <c:v>-11.938934189406099</c:v>
                </c:pt>
                <c:pt idx="507">
                  <c:v>-11.5519357945425</c:v>
                </c:pt>
                <c:pt idx="508">
                  <c:v>-11.264937399679001</c:v>
                </c:pt>
                <c:pt idx="509">
                  <c:v>-10.977939004815401</c:v>
                </c:pt>
                <c:pt idx="510">
                  <c:v>-10.690940609951801</c:v>
                </c:pt>
                <c:pt idx="511">
                  <c:v>-11.001859206603999</c:v>
                </c:pt>
                <c:pt idx="512">
                  <c:v>-10.9121091492777</c:v>
                </c:pt>
                <c:pt idx="513">
                  <c:v>-10.4223590919514</c:v>
                </c:pt>
                <c:pt idx="514">
                  <c:v>-10.732609034625099</c:v>
                </c:pt>
                <c:pt idx="515">
                  <c:v>-11.0419509286861</c:v>
                </c:pt>
                <c:pt idx="516">
                  <c:v>-11.149907819307501</c:v>
                </c:pt>
                <c:pt idx="517">
                  <c:v>-11.257864709928899</c:v>
                </c:pt>
                <c:pt idx="518">
                  <c:v>-11.565821600550301</c:v>
                </c:pt>
                <c:pt idx="519">
                  <c:v>-11.8736902086677</c:v>
                </c:pt>
                <c:pt idx="520">
                  <c:v>-10.879124742031699</c:v>
                </c:pt>
                <c:pt idx="521">
                  <c:v>-10.784559275395599</c:v>
                </c:pt>
                <c:pt idx="522">
                  <c:v>-11.9899938087595</c:v>
                </c:pt>
                <c:pt idx="523">
                  <c:v>-10.6954283421234</c:v>
                </c:pt>
                <c:pt idx="524">
                  <c:v>-10.1992096330275</c:v>
                </c:pt>
                <c:pt idx="525">
                  <c:v>-10.1021912844037</c:v>
                </c:pt>
                <c:pt idx="526">
                  <c:v>-10.0051729357798</c:v>
                </c:pt>
                <c:pt idx="527">
                  <c:v>-9.9081545871559307</c:v>
                </c:pt>
                <c:pt idx="528">
                  <c:v>-9.8103944049529996</c:v>
                </c:pt>
                <c:pt idx="529">
                  <c:v>-9.7110135290070598</c:v>
                </c:pt>
                <c:pt idx="530">
                  <c:v>-9.6116326530612408</c:v>
                </c:pt>
                <c:pt idx="531">
                  <c:v>-9.5122517771153507</c:v>
                </c:pt>
                <c:pt idx="532">
                  <c:v>-9.0128709011694905</c:v>
                </c:pt>
                <c:pt idx="533">
                  <c:v>-10.911393677555299</c:v>
                </c:pt>
                <c:pt idx="534">
                  <c:v>-10.809813066385701</c:v>
                </c:pt>
                <c:pt idx="535">
                  <c:v>-10.708232455216001</c:v>
                </c:pt>
                <c:pt idx="536">
                  <c:v>-10.2066518440464</c:v>
                </c:pt>
                <c:pt idx="537">
                  <c:v>-10.704470489038799</c:v>
                </c:pt>
                <c:pt idx="538">
                  <c:v>-11.2000016863407</c:v>
                </c:pt>
                <c:pt idx="539">
                  <c:v>-9.1955328836424997</c:v>
                </c:pt>
                <c:pt idx="540">
                  <c:v>-9.5910640809443901</c:v>
                </c:pt>
                <c:pt idx="541">
                  <c:v>-10.0865952782462</c:v>
                </c:pt>
                <c:pt idx="542">
                  <c:v>-10.481021917808301</c:v>
                </c:pt>
                <c:pt idx="543">
                  <c:v>-9.4741726027397402</c:v>
                </c:pt>
                <c:pt idx="544">
                  <c:v>-8.5673232876712593</c:v>
                </c:pt>
                <c:pt idx="545">
                  <c:v>-8.4604739726027596</c:v>
                </c:pt>
                <c:pt idx="546">
                  <c:v>-8.75362465753423</c:v>
                </c:pt>
                <c:pt idx="547">
                  <c:v>-9.0448494940978001</c:v>
                </c:pt>
                <c:pt idx="548">
                  <c:v>-8.9353216694772808</c:v>
                </c:pt>
                <c:pt idx="549">
                  <c:v>-9.2257938448566996</c:v>
                </c:pt>
                <c:pt idx="550">
                  <c:v>-9.1162660202360808</c:v>
                </c:pt>
                <c:pt idx="551">
                  <c:v>-9.0067381956155295</c:v>
                </c:pt>
                <c:pt idx="552">
                  <c:v>-9.2949496205733304</c:v>
                </c:pt>
                <c:pt idx="553">
                  <c:v>-9.1831030775716709</c:v>
                </c:pt>
                <c:pt idx="554">
                  <c:v>-9.0712565345699598</c:v>
                </c:pt>
                <c:pt idx="555">
                  <c:v>-8.9594099915683199</c:v>
                </c:pt>
                <c:pt idx="556">
                  <c:v>-8.7469652265543001</c:v>
                </c:pt>
                <c:pt idx="557">
                  <c:v>-8.6325289778714307</c:v>
                </c:pt>
                <c:pt idx="558">
                  <c:v>-8.1180927291886196</c:v>
                </c:pt>
                <c:pt idx="559">
                  <c:v>-7.60365648050578</c:v>
                </c:pt>
                <c:pt idx="560">
                  <c:v>-8.9892202318229408</c:v>
                </c:pt>
                <c:pt idx="561">
                  <c:v>-8.7736863406407792</c:v>
                </c:pt>
                <c:pt idx="562">
                  <c:v>-8.5569915682967803</c:v>
                </c:pt>
                <c:pt idx="563">
                  <c:v>-8.3402967959527796</c:v>
                </c:pt>
                <c:pt idx="564">
                  <c:v>-8.4236020236087406</c:v>
                </c:pt>
                <c:pt idx="565">
                  <c:v>-8.5069072512647494</c:v>
                </c:pt>
                <c:pt idx="566">
                  <c:v>-8.5882916754478291</c:v>
                </c:pt>
                <c:pt idx="567">
                  <c:v>-8.6690082191780995</c:v>
                </c:pt>
                <c:pt idx="568">
                  <c:v>-8.5497247629083404</c:v>
                </c:pt>
                <c:pt idx="569">
                  <c:v>-7.93044130663856</c:v>
                </c:pt>
                <c:pt idx="570">
                  <c:v>-7.8111578503687999</c:v>
                </c:pt>
                <c:pt idx="571">
                  <c:v>-7.5898317875210903</c:v>
                </c:pt>
                <c:pt idx="572">
                  <c:v>-7.4684995784148196</c:v>
                </c:pt>
                <c:pt idx="573">
                  <c:v>-7.9471673693086</c:v>
                </c:pt>
                <c:pt idx="574">
                  <c:v>-8.4258351602023804</c:v>
                </c:pt>
                <c:pt idx="575">
                  <c:v>-7.9038629848229496</c:v>
                </c:pt>
                <c:pt idx="576">
                  <c:v>-8.1800012647554805</c:v>
                </c:pt>
                <c:pt idx="577">
                  <c:v>-8.0561395446880208</c:v>
                </c:pt>
                <c:pt idx="578">
                  <c:v>-8.3322778246205793</c:v>
                </c:pt>
                <c:pt idx="579">
                  <c:v>-8.1084161045531005</c:v>
                </c:pt>
                <c:pt idx="580">
                  <c:v>-7.8835153563840104</c:v>
                </c:pt>
                <c:pt idx="581">
                  <c:v>-7.6576123237396398</c:v>
                </c:pt>
                <c:pt idx="582">
                  <c:v>-7.4317092910952196</c:v>
                </c:pt>
                <c:pt idx="583">
                  <c:v>-7.2058062584508198</c:v>
                </c:pt>
                <c:pt idx="584">
                  <c:v>-7.8799032258064603</c:v>
                </c:pt>
                <c:pt idx="585">
                  <c:v>-7.55316650569827</c:v>
                </c:pt>
                <c:pt idx="586">
                  <c:v>-7.1247523662352696</c:v>
                </c:pt>
                <c:pt idx="587">
                  <c:v>-6.4963382267722798</c:v>
                </c:pt>
                <c:pt idx="588">
                  <c:v>-7.1679240873092498</c:v>
                </c:pt>
                <c:pt idx="589">
                  <c:v>-7.9395099478462603</c:v>
                </c:pt>
                <c:pt idx="590">
                  <c:v>-8.6106846986089405</c:v>
                </c:pt>
                <c:pt idx="591">
                  <c:v>-8.4796182380216294</c:v>
                </c:pt>
                <c:pt idx="592">
                  <c:v>-8.7485517774343293</c:v>
                </c:pt>
                <c:pt idx="593">
                  <c:v>-8.2174853168469895</c:v>
                </c:pt>
                <c:pt idx="594">
                  <c:v>-7.5864188562596597</c:v>
                </c:pt>
                <c:pt idx="595">
                  <c:v>-7.0553523956723403</c:v>
                </c:pt>
                <c:pt idx="596">
                  <c:v>-7.3221549159745196</c:v>
                </c:pt>
                <c:pt idx="597">
                  <c:v>-7.5889117249372502</c:v>
                </c:pt>
                <c:pt idx="598">
                  <c:v>-6.9556685338999698</c:v>
                </c:pt>
                <c:pt idx="599">
                  <c:v>-7.2224253428626604</c:v>
                </c:pt>
                <c:pt idx="600">
                  <c:v>-6.6891821518253796</c:v>
                </c:pt>
                <c:pt idx="601">
                  <c:v>-7.0539659969087998</c:v>
                </c:pt>
                <c:pt idx="602">
                  <c:v>-7.5182627511591997</c:v>
                </c:pt>
                <c:pt idx="603">
                  <c:v>-7.8825595054095698</c:v>
                </c:pt>
                <c:pt idx="604">
                  <c:v>-7.7468562596599497</c:v>
                </c:pt>
                <c:pt idx="605">
                  <c:v>-7.1111530139103296</c:v>
                </c:pt>
                <c:pt idx="606">
                  <c:v>-6.4739667761251702</c:v>
                </c:pt>
                <c:pt idx="607">
                  <c:v>-6.43589453351359</c:v>
                </c:pt>
                <c:pt idx="608">
                  <c:v>-6.4978222909020902</c:v>
                </c:pt>
                <c:pt idx="609">
                  <c:v>-6.4597500482905197</c:v>
                </c:pt>
                <c:pt idx="610">
                  <c:v>-6.2216778056789499</c:v>
                </c:pt>
                <c:pt idx="611">
                  <c:v>-5.6825648058721203</c:v>
                </c:pt>
                <c:pt idx="612">
                  <c:v>-6.3421746185049397</c:v>
                </c:pt>
                <c:pt idx="613">
                  <c:v>-6.30178443113775</c:v>
                </c:pt>
                <c:pt idx="614">
                  <c:v>-6.1613942437705598</c:v>
                </c:pt>
                <c:pt idx="615">
                  <c:v>-6.1210040564033399</c:v>
                </c:pt>
                <c:pt idx="616">
                  <c:v>-5.9799969088098797</c:v>
                </c:pt>
                <c:pt idx="617">
                  <c:v>-5.9373384853168698</c:v>
                </c:pt>
                <c:pt idx="618">
                  <c:v>-5.7946800618238399</c:v>
                </c:pt>
                <c:pt idx="619">
                  <c:v>-5.7520216383307501</c:v>
                </c:pt>
                <c:pt idx="620">
                  <c:v>-5.6093632148377397</c:v>
                </c:pt>
                <c:pt idx="621">
                  <c:v>-5.4664960401776996</c:v>
                </c:pt>
                <c:pt idx="622">
                  <c:v>-5.32166312536219</c:v>
                </c:pt>
                <c:pt idx="623">
                  <c:v>-5.1768302105466599</c:v>
                </c:pt>
                <c:pt idx="624">
                  <c:v>-5.23199729573113</c:v>
                </c:pt>
                <c:pt idx="625">
                  <c:v>-5.2871643809155602</c:v>
                </c:pt>
                <c:pt idx="626">
                  <c:v>-5.3423314661000596</c:v>
                </c:pt>
                <c:pt idx="627">
                  <c:v>-5.3955908037094398</c:v>
                </c:pt>
                <c:pt idx="628">
                  <c:v>-5.4486819938175897</c:v>
                </c:pt>
                <c:pt idx="629">
                  <c:v>-5.5017731839258204</c:v>
                </c:pt>
                <c:pt idx="630">
                  <c:v>-5.5548643740339996</c:v>
                </c:pt>
                <c:pt idx="631">
                  <c:v>-5.6079555641422001</c:v>
                </c:pt>
                <c:pt idx="632">
                  <c:v>-5.6594383271572601</c:v>
                </c:pt>
                <c:pt idx="633">
                  <c:v>-5.7103647432503797</c:v>
                </c:pt>
                <c:pt idx="634">
                  <c:v>-5.7612911593435898</c:v>
                </c:pt>
                <c:pt idx="635">
                  <c:v>-5.8122175754367298</c:v>
                </c:pt>
                <c:pt idx="636">
                  <c:v>-5.8631439915299097</c:v>
                </c:pt>
                <c:pt idx="637">
                  <c:v>-4.6138859865866699</c:v>
                </c:pt>
                <c:pt idx="638">
                  <c:v>-5.3623858100952999</c:v>
                </c:pt>
                <c:pt idx="639">
                  <c:v>-5.1108856336039397</c:v>
                </c:pt>
                <c:pt idx="640">
                  <c:v>-4.9593854571125799</c:v>
                </c:pt>
                <c:pt idx="641">
                  <c:v>-4.3078852806212398</c:v>
                </c:pt>
                <c:pt idx="642">
                  <c:v>-4.9563851041298799</c:v>
                </c:pt>
                <c:pt idx="643">
                  <c:v>-4.8038540674077703</c:v>
                </c:pt>
                <c:pt idx="644">
                  <c:v>-4.9498395976707199</c:v>
                </c:pt>
                <c:pt idx="645">
                  <c:v>-4.9958251279336103</c:v>
                </c:pt>
                <c:pt idx="646">
                  <c:v>-5.1418106581965901</c:v>
                </c:pt>
                <c:pt idx="647">
                  <c:v>-4.4877961884594999</c:v>
                </c:pt>
                <c:pt idx="648">
                  <c:v>-5.2337817187224402</c:v>
                </c:pt>
                <c:pt idx="649">
                  <c:v>-4.9781939297688496</c:v>
                </c:pt>
                <c:pt idx="650">
                  <c:v>-4.3220619375330802</c:v>
                </c:pt>
                <c:pt idx="651">
                  <c:v>-4.3659299452973501</c:v>
                </c:pt>
                <c:pt idx="652">
                  <c:v>-4.4097979530615996</c:v>
                </c:pt>
                <c:pt idx="653">
                  <c:v>-4.4536659608258198</c:v>
                </c:pt>
                <c:pt idx="654">
                  <c:v>-4.3973628662195701</c:v>
                </c:pt>
                <c:pt idx="655">
                  <c:v>-4.4389795270031698</c:v>
                </c:pt>
                <c:pt idx="656">
                  <c:v>-4.4805961877867704</c:v>
                </c:pt>
                <c:pt idx="657">
                  <c:v>-4.5222128485704101</c:v>
                </c:pt>
                <c:pt idx="658">
                  <c:v>-4.3638295093540203</c:v>
                </c:pt>
                <c:pt idx="659">
                  <c:v>-4.6054461701376397</c:v>
                </c:pt>
                <c:pt idx="660">
                  <c:v>-5.1461048173636899</c:v>
                </c:pt>
                <c:pt idx="661">
                  <c:v>-5.6853848597141301</c:v>
                </c:pt>
                <c:pt idx="662">
                  <c:v>-6.2246649020645499</c:v>
                </c:pt>
                <c:pt idx="663">
                  <c:v>-6.9639449444150303</c:v>
                </c:pt>
                <c:pt idx="664">
                  <c:v>-7.0032249867654999</c:v>
                </c:pt>
                <c:pt idx="665">
                  <c:v>-6.94250502911592</c:v>
                </c:pt>
                <c:pt idx="666">
                  <c:v>-6.78024285210026</c:v>
                </c:pt>
                <c:pt idx="667">
                  <c:v>-6.5174472290857803</c:v>
                </c:pt>
                <c:pt idx="668">
                  <c:v>-4.9546516060713399</c:v>
                </c:pt>
                <c:pt idx="669">
                  <c:v>-5.6918559830568496</c:v>
                </c:pt>
                <c:pt idx="670">
                  <c:v>-5.9290603600423699</c:v>
                </c:pt>
                <c:pt idx="671">
                  <c:v>-5.9660984647962003</c:v>
                </c:pt>
                <c:pt idx="672">
                  <c:v>-5.9011434621492898</c:v>
                </c:pt>
                <c:pt idx="673">
                  <c:v>-5.4361884595024001</c:v>
                </c:pt>
                <c:pt idx="674">
                  <c:v>-4.9712334568555203</c:v>
                </c:pt>
                <c:pt idx="675">
                  <c:v>-5.20627845420859</c:v>
                </c:pt>
                <c:pt idx="676">
                  <c:v>-5.4413234515616598</c:v>
                </c:pt>
                <c:pt idx="677">
                  <c:v>-5.4754447582068302</c:v>
                </c:pt>
                <c:pt idx="678">
                  <c:v>-5.5082368513942903</c:v>
                </c:pt>
                <c:pt idx="679">
                  <c:v>-6.6410289445817297</c:v>
                </c:pt>
                <c:pt idx="680">
                  <c:v>-6.4738210377691399</c:v>
                </c:pt>
                <c:pt idx="681">
                  <c:v>-6.2066131309565797</c:v>
                </c:pt>
                <c:pt idx="682">
                  <c:v>-6.0394052241440201</c:v>
                </c:pt>
                <c:pt idx="683">
                  <c:v>-5.8707386934673602</c:v>
                </c:pt>
                <c:pt idx="684">
                  <c:v>-5.7015702707083697</c:v>
                </c:pt>
                <c:pt idx="685">
                  <c:v>-5.5324018479494397</c:v>
                </c:pt>
                <c:pt idx="686">
                  <c:v>-5.5632334251904503</c:v>
                </c:pt>
                <c:pt idx="687">
                  <c:v>-5.5940650024315399</c:v>
                </c:pt>
                <c:pt idx="688">
                  <c:v>-5.32489657967258</c:v>
                </c:pt>
                <c:pt idx="689">
                  <c:v>-5.15444455252916</c:v>
                </c:pt>
                <c:pt idx="690">
                  <c:v>-4.8830437743190798</c:v>
                </c:pt>
                <c:pt idx="691">
                  <c:v>-5.11164299610894</c:v>
                </c:pt>
                <c:pt idx="692">
                  <c:v>-5.1402422178988401</c:v>
                </c:pt>
                <c:pt idx="693">
                  <c:v>-5.1688414396887197</c:v>
                </c:pt>
                <c:pt idx="694">
                  <c:v>-4.8974406614785799</c:v>
                </c:pt>
                <c:pt idx="695">
                  <c:v>-4.9251011509158804</c:v>
                </c:pt>
                <c:pt idx="696">
                  <c:v>-5.0513939050089203</c:v>
                </c:pt>
                <c:pt idx="697">
                  <c:v>-5.0776866591019703</c:v>
                </c:pt>
                <c:pt idx="698">
                  <c:v>-5.3039794131950098</c:v>
                </c:pt>
                <c:pt idx="699">
                  <c:v>-5.5302721672880502</c:v>
                </c:pt>
                <c:pt idx="700">
                  <c:v>-5.3565649213811399</c:v>
                </c:pt>
                <c:pt idx="701">
                  <c:v>-4.4823261997406103</c:v>
                </c:pt>
                <c:pt idx="702">
                  <c:v>-4.7063858625162096</c:v>
                </c:pt>
                <c:pt idx="703">
                  <c:v>-4.4304455252918196</c:v>
                </c:pt>
                <c:pt idx="704">
                  <c:v>-4.65450518806745</c:v>
                </c:pt>
                <c:pt idx="705">
                  <c:v>-4.8785648508430501</c:v>
                </c:pt>
                <c:pt idx="706">
                  <c:v>-4.2026245136186997</c:v>
                </c:pt>
                <c:pt idx="707">
                  <c:v>-4.7265341222240203</c:v>
                </c:pt>
                <c:pt idx="708">
                  <c:v>-5.1484501539957801</c:v>
                </c:pt>
                <c:pt idx="709">
                  <c:v>-4.3703661857675797</c:v>
                </c:pt>
                <c:pt idx="710">
                  <c:v>-4.5922822175393199</c:v>
                </c:pt>
                <c:pt idx="711">
                  <c:v>-4.81419824931106</c:v>
                </c:pt>
                <c:pt idx="712">
                  <c:v>-5.0361142810828303</c:v>
                </c:pt>
                <c:pt idx="713">
                  <c:v>-4.8580303128546003</c:v>
                </c:pt>
                <c:pt idx="714">
                  <c:v>-4.5780797665369501</c:v>
                </c:pt>
                <c:pt idx="715">
                  <c:v>-4.4979241245136201</c:v>
                </c:pt>
                <c:pt idx="716">
                  <c:v>-4.4177684824902599</c:v>
                </c:pt>
                <c:pt idx="717">
                  <c:v>-4.3376128404669299</c:v>
                </c:pt>
                <c:pt idx="718">
                  <c:v>-4.0574571984435899</c:v>
                </c:pt>
                <c:pt idx="719">
                  <c:v>-4.2773015564202099</c:v>
                </c:pt>
                <c:pt idx="720">
                  <c:v>-3.4955751337331802</c:v>
                </c:pt>
                <c:pt idx="721">
                  <c:v>-4.2132765440103999</c:v>
                </c:pt>
                <c:pt idx="722">
                  <c:v>-4.93097795428758</c:v>
                </c:pt>
                <c:pt idx="723">
                  <c:v>-5.6486793645647699</c:v>
                </c:pt>
                <c:pt idx="724">
                  <c:v>-6.0663807748419503</c:v>
                </c:pt>
                <c:pt idx="725">
                  <c:v>-6.4840821851191501</c:v>
                </c:pt>
                <c:pt idx="726">
                  <c:v>-7.2007062256809302</c:v>
                </c:pt>
                <c:pt idx="727">
                  <c:v>-6.9164974059662798</c:v>
                </c:pt>
                <c:pt idx="728">
                  <c:v>-6.9322885862516204</c:v>
                </c:pt>
                <c:pt idx="729">
                  <c:v>-6.9480797665369503</c:v>
                </c:pt>
                <c:pt idx="730">
                  <c:v>-6.9638709468223103</c:v>
                </c:pt>
                <c:pt idx="731">
                  <c:v>-6.97966212710765</c:v>
                </c:pt>
                <c:pt idx="732">
                  <c:v>-6.9945407683579202</c:v>
                </c:pt>
                <c:pt idx="733">
                  <c:v>-7.0080275571405402</c:v>
                </c:pt>
                <c:pt idx="734">
                  <c:v>-7.0215143459231504</c:v>
                </c:pt>
                <c:pt idx="735">
                  <c:v>-7.5350011347057899</c:v>
                </c:pt>
                <c:pt idx="736">
                  <c:v>-7.94848792348842</c:v>
                </c:pt>
                <c:pt idx="737">
                  <c:v>-7.6619747122710198</c:v>
                </c:pt>
                <c:pt idx="738">
                  <c:v>-7.2750749480557904</c:v>
                </c:pt>
                <c:pt idx="739">
                  <c:v>-6.9868588601959001</c:v>
                </c:pt>
                <c:pt idx="740">
                  <c:v>-6.198642772336</c:v>
                </c:pt>
                <c:pt idx="741">
                  <c:v>-6.4104266844761097</c:v>
                </c:pt>
                <c:pt idx="742">
                  <c:v>-6.6222105966162097</c:v>
                </c:pt>
                <c:pt idx="743">
                  <c:v>-6.8339945087563203</c:v>
                </c:pt>
                <c:pt idx="744">
                  <c:v>-6.6457784208964199</c:v>
                </c:pt>
                <c:pt idx="745">
                  <c:v>-6.8564011576135302</c:v>
                </c:pt>
                <c:pt idx="746">
                  <c:v>-6.36581047788661</c:v>
                </c:pt>
                <c:pt idx="747">
                  <c:v>-5.7752197981597</c:v>
                </c:pt>
                <c:pt idx="748">
                  <c:v>-5.48462911843274</c:v>
                </c:pt>
                <c:pt idx="749">
                  <c:v>-5.9940384387058403</c:v>
                </c:pt>
                <c:pt idx="750">
                  <c:v>-6.4034477589789001</c:v>
                </c:pt>
                <c:pt idx="751">
                  <c:v>-7.6128570792519996</c:v>
                </c:pt>
                <c:pt idx="752">
                  <c:v>-5.8207059958444596</c:v>
                </c:pt>
                <c:pt idx="753">
                  <c:v>-5.5280375482339004</c:v>
                </c:pt>
                <c:pt idx="754">
                  <c:v>-5.7353691006233598</c:v>
                </c:pt>
                <c:pt idx="755">
                  <c:v>-5.9427006530127597</c:v>
                </c:pt>
                <c:pt idx="756">
                  <c:v>-6.4500322054022101</c:v>
                </c:pt>
                <c:pt idx="757">
                  <c:v>-6.8573637577916298</c:v>
                </c:pt>
                <c:pt idx="758">
                  <c:v>-6.6646686952649601</c:v>
                </c:pt>
                <c:pt idx="759">
                  <c:v>-6.5699529464153601</c:v>
                </c:pt>
                <c:pt idx="760">
                  <c:v>-6.3752371975657001</c:v>
                </c:pt>
                <c:pt idx="761">
                  <c:v>-6.1805214487160596</c:v>
                </c:pt>
                <c:pt idx="762">
                  <c:v>-6.1858056998664201</c:v>
                </c:pt>
                <c:pt idx="763">
                  <c:v>-6.1910899510167798</c:v>
                </c:pt>
                <c:pt idx="764">
                  <c:v>-6.1963742021671102</c:v>
                </c:pt>
                <c:pt idx="765">
                  <c:v>-6.1010356188779999</c:v>
                </c:pt>
                <c:pt idx="766">
                  <c:v>-6.0040632235084699</c:v>
                </c:pt>
                <c:pt idx="767">
                  <c:v>-5.9070908281389096</c:v>
                </c:pt>
                <c:pt idx="768">
                  <c:v>-6.1101184327693501</c:v>
                </c:pt>
                <c:pt idx="769">
                  <c:v>-5.8131460373998003</c:v>
                </c:pt>
                <c:pt idx="770">
                  <c:v>-5.5161736420302496</c:v>
                </c:pt>
                <c:pt idx="771">
                  <c:v>-5.7192012466606998</c:v>
                </c:pt>
                <c:pt idx="772">
                  <c:v>-5.72119085782131</c:v>
                </c:pt>
                <c:pt idx="773">
                  <c:v>-5.6222891065598102</c:v>
                </c:pt>
                <c:pt idx="774">
                  <c:v>-5.7233873552982901</c:v>
                </c:pt>
                <c:pt idx="775">
                  <c:v>-5.8244856040368003</c:v>
                </c:pt>
                <c:pt idx="776">
                  <c:v>-5.8255838527752797</c:v>
                </c:pt>
                <c:pt idx="777">
                  <c:v>-5.9266821015137898</c:v>
                </c:pt>
                <c:pt idx="778">
                  <c:v>-5.9277803502523101</c:v>
                </c:pt>
                <c:pt idx="779">
                  <c:v>-5.8273351142772203</c:v>
                </c:pt>
                <c:pt idx="780">
                  <c:v>-5.8265040071237904</c:v>
                </c:pt>
                <c:pt idx="781">
                  <c:v>-5.8256728999703302</c:v>
                </c:pt>
                <c:pt idx="782">
                  <c:v>-5.7248417928168802</c:v>
                </c:pt>
                <c:pt idx="783">
                  <c:v>-5.7240106856633899</c:v>
                </c:pt>
                <c:pt idx="784">
                  <c:v>-5.6231795785099301</c:v>
                </c:pt>
                <c:pt idx="785">
                  <c:v>-5.62221964974768</c:v>
                </c:pt>
                <c:pt idx="786">
                  <c:v>-5.6193107747106099</c:v>
                </c:pt>
                <c:pt idx="787">
                  <c:v>-5.5164018996734701</c:v>
                </c:pt>
                <c:pt idx="788">
                  <c:v>-5.5134930246363796</c:v>
                </c:pt>
                <c:pt idx="789">
                  <c:v>-5.4105841495992602</c:v>
                </c:pt>
                <c:pt idx="790">
                  <c:v>-5.20767527456215</c:v>
                </c:pt>
                <c:pt idx="791">
                  <c:v>-5.1047663995250598</c:v>
                </c:pt>
                <c:pt idx="792">
                  <c:v>-4.9012804986642804</c:v>
                </c:pt>
                <c:pt idx="793">
                  <c:v>-4.7965906797268802</c:v>
                </c:pt>
                <c:pt idx="794">
                  <c:v>-4.5919008607895702</c:v>
                </c:pt>
                <c:pt idx="795">
                  <c:v>-5.7872110418521698</c:v>
                </c:pt>
                <c:pt idx="796">
                  <c:v>-5.4825212229148397</c:v>
                </c:pt>
                <c:pt idx="797">
                  <c:v>-4.17783140397745</c:v>
                </c:pt>
                <c:pt idx="798">
                  <c:v>-5.3731415850400897</c:v>
                </c:pt>
                <c:pt idx="799">
                  <c:v>-4.5672658364916296</c:v>
                </c:pt>
              </c:numCache>
            </c:numRef>
          </c:yVal>
          <c:smooth val="1"/>
        </c:ser>
        <c:ser>
          <c:idx val="2"/>
          <c:order val="2"/>
          <c:tx>
            <c:strRef>
              <c:f>Ecart!$D$1</c:f>
              <c:strCache>
                <c:ptCount val="1"/>
                <c:pt idx="0">
                  <c:v>α 15</c:v>
                </c:pt>
              </c:strCache>
            </c:strRef>
          </c:tx>
          <c:spPr>
            <a:ln w="25400" cap="rnd">
              <a:solidFill>
                <a:srgbClr val="FF0000"/>
              </a:solidFill>
              <a:prstDash val="sysDash"/>
              <a:round/>
            </a:ln>
            <a:effectLst/>
          </c:spPr>
          <c:marker>
            <c:symbol val="none"/>
          </c:marker>
          <c:xVal>
            <c:numRef>
              <c:f>Ecart!$A$2:$A$801</c:f>
              <c:numCache>
                <c:formatCode>General</c:formatCode>
                <c:ptCount val="8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numCache>
            </c:numRef>
          </c:xVal>
          <c:yVal>
            <c:numRef>
              <c:f>Ecart!$D$2:$D$801</c:f>
              <c:numCache>
                <c:formatCode>General</c:formatCode>
                <c:ptCount val="800"/>
                <c:pt idx="0">
                  <c:v>-11.790347985500601</c:v>
                </c:pt>
                <c:pt idx="1">
                  <c:v>-10.6722581735361</c:v>
                </c:pt>
                <c:pt idx="2">
                  <c:v>-13.4610152993348</c:v>
                </c:pt>
                <c:pt idx="3">
                  <c:v>-15.411322858639201</c:v>
                </c:pt>
                <c:pt idx="4">
                  <c:v>-16.8167203642383</c:v>
                </c:pt>
                <c:pt idx="5">
                  <c:v>-17.836536672185499</c:v>
                </c:pt>
                <c:pt idx="6">
                  <c:v>-19.1614214215668</c:v>
                </c:pt>
                <c:pt idx="7">
                  <c:v>-20.256611921125302</c:v>
                </c:pt>
                <c:pt idx="8">
                  <c:v>-21.1659349648329</c:v>
                </c:pt>
                <c:pt idx="9">
                  <c:v>-21.919044783802299</c:v>
                </c:pt>
                <c:pt idx="10">
                  <c:v>-22.543511019989801</c:v>
                </c:pt>
                <c:pt idx="11">
                  <c:v>-22.559546386468501</c:v>
                </c:pt>
                <c:pt idx="12">
                  <c:v>-23.080491542798701</c:v>
                </c:pt>
                <c:pt idx="13">
                  <c:v>-23.622085487528501</c:v>
                </c:pt>
                <c:pt idx="14">
                  <c:v>-24.090735087321502</c:v>
                </c:pt>
                <c:pt idx="15">
                  <c:v>-24.497247669234</c:v>
                </c:pt>
                <c:pt idx="16">
                  <c:v>-24.8512172679368</c:v>
                </c:pt>
                <c:pt idx="17">
                  <c:v>-25.155364741641399</c:v>
                </c:pt>
                <c:pt idx="18">
                  <c:v>-25.415399122806999</c:v>
                </c:pt>
                <c:pt idx="19">
                  <c:v>-25.6369561403509</c:v>
                </c:pt>
                <c:pt idx="20">
                  <c:v>-25.823145833333299</c:v>
                </c:pt>
                <c:pt idx="21">
                  <c:v>-24.676077306733202</c:v>
                </c:pt>
                <c:pt idx="22">
                  <c:v>-25.199000000000002</c:v>
                </c:pt>
                <c:pt idx="23">
                  <c:v>-25.494560266001599</c:v>
                </c:pt>
                <c:pt idx="24">
                  <c:v>-25.763875000000098</c:v>
                </c:pt>
                <c:pt idx="25">
                  <c:v>-26.908517705735601</c:v>
                </c:pt>
                <c:pt idx="26">
                  <c:v>-26.932172175480702</c:v>
                </c:pt>
                <c:pt idx="27">
                  <c:v>-26.833547175480799</c:v>
                </c:pt>
                <c:pt idx="28">
                  <c:v>-26.715086388221199</c:v>
                </c:pt>
                <c:pt idx="29">
                  <c:v>-26.5766622596154</c:v>
                </c:pt>
                <c:pt idx="30">
                  <c:v>-26.821155361050302</c:v>
                </c:pt>
                <c:pt idx="31">
                  <c:v>-27.0475557986871</c:v>
                </c:pt>
                <c:pt idx="32">
                  <c:v>-27.358566680344701</c:v>
                </c:pt>
                <c:pt idx="33">
                  <c:v>-27.552015864332599</c:v>
                </c:pt>
                <c:pt idx="34">
                  <c:v>-27.7301721827133</c:v>
                </c:pt>
                <c:pt idx="35">
                  <c:v>-27.894727571115901</c:v>
                </c:pt>
                <c:pt idx="36">
                  <c:v>-28.343016823354802</c:v>
                </c:pt>
                <c:pt idx="37">
                  <c:v>-28.679158317872599</c:v>
                </c:pt>
                <c:pt idx="38">
                  <c:v>-28.101882978723399</c:v>
                </c:pt>
                <c:pt idx="39">
                  <c:v>-28.0115534388916</c:v>
                </c:pt>
                <c:pt idx="40">
                  <c:v>-27.9076905380333</c:v>
                </c:pt>
                <c:pt idx="41">
                  <c:v>-27.7915813953488</c:v>
                </c:pt>
                <c:pt idx="42">
                  <c:v>-27.5644720435428</c:v>
                </c:pt>
                <c:pt idx="43">
                  <c:v>-28.026825710754</c:v>
                </c:pt>
                <c:pt idx="44">
                  <c:v>-28.477909315653399</c:v>
                </c:pt>
                <c:pt idx="45">
                  <c:v>-28.017018541409101</c:v>
                </c:pt>
                <c:pt idx="46">
                  <c:v>-30.445188897628899</c:v>
                </c:pt>
                <c:pt idx="47">
                  <c:v>-30.663379705584799</c:v>
                </c:pt>
                <c:pt idx="48">
                  <c:v>-30.771590965276999</c:v>
                </c:pt>
                <c:pt idx="49">
                  <c:v>-30.970481964265701</c:v>
                </c:pt>
                <c:pt idx="50">
                  <c:v>-31.060753795650498</c:v>
                </c:pt>
                <c:pt idx="51">
                  <c:v>-31.241283135002099</c:v>
                </c:pt>
                <c:pt idx="52">
                  <c:v>-31.312828477636501</c:v>
                </c:pt>
                <c:pt idx="53">
                  <c:v>-31.4751678292983</c:v>
                </c:pt>
                <c:pt idx="54">
                  <c:v>-31.528860073861299</c:v>
                </c:pt>
                <c:pt idx="55">
                  <c:v>-30.774042158170001</c:v>
                </c:pt>
                <c:pt idx="56">
                  <c:v>-29.911759950759102</c:v>
                </c:pt>
                <c:pt idx="57">
                  <c:v>-28.841237997537899</c:v>
                </c:pt>
                <c:pt idx="58">
                  <c:v>-29.363683968030099</c:v>
                </c:pt>
                <c:pt idx="59">
                  <c:v>-29.7775148552087</c:v>
                </c:pt>
                <c:pt idx="60">
                  <c:v>-29.2847796897038</c:v>
                </c:pt>
                <c:pt idx="61">
                  <c:v>-29.484500470101601</c:v>
                </c:pt>
                <c:pt idx="62">
                  <c:v>-29.8768727905227</c:v>
                </c:pt>
                <c:pt idx="63">
                  <c:v>-30.362260930888599</c:v>
                </c:pt>
                <c:pt idx="64">
                  <c:v>-30.740595148552</c:v>
                </c:pt>
                <c:pt idx="65">
                  <c:v>-31.112735119887098</c:v>
                </c:pt>
                <c:pt idx="66">
                  <c:v>-31.078874670928901</c:v>
                </c:pt>
                <c:pt idx="67">
                  <c:v>-31.038430886640398</c:v>
                </c:pt>
                <c:pt idx="68">
                  <c:v>-30.392760418453101</c:v>
                </c:pt>
                <c:pt idx="69">
                  <c:v>-30.240608128965899</c:v>
                </c:pt>
                <c:pt idx="70">
                  <c:v>-30.681549086855899</c:v>
                </c:pt>
                <c:pt idx="71">
                  <c:v>-31.216844280569401</c:v>
                </c:pt>
                <c:pt idx="72">
                  <c:v>-31.646435088320999</c:v>
                </c:pt>
                <c:pt idx="73">
                  <c:v>-31.170730749442601</c:v>
                </c:pt>
                <c:pt idx="74">
                  <c:v>-31.689710880562501</c:v>
                </c:pt>
                <c:pt idx="75">
                  <c:v>-32.203067226890802</c:v>
                </c:pt>
                <c:pt idx="76">
                  <c:v>-32.711470588235301</c:v>
                </c:pt>
                <c:pt idx="77">
                  <c:v>-32.0138925570228</c:v>
                </c:pt>
                <c:pt idx="78">
                  <c:v>-31.212602312047899</c:v>
                </c:pt>
                <c:pt idx="79">
                  <c:v>-31.8061639666562</c:v>
                </c:pt>
                <c:pt idx="80">
                  <c:v>-31.7946747404844</c:v>
                </c:pt>
                <c:pt idx="81">
                  <c:v>-32.079150192655497</c:v>
                </c:pt>
                <c:pt idx="82">
                  <c:v>-32.456581976881303</c:v>
                </c:pt>
                <c:pt idx="83">
                  <c:v>-32.729976407675402</c:v>
                </c:pt>
                <c:pt idx="84">
                  <c:v>-32.699380780119597</c:v>
                </c:pt>
                <c:pt idx="85">
                  <c:v>-32.664775401069598</c:v>
                </c:pt>
                <c:pt idx="86">
                  <c:v>-32.625769424347297</c:v>
                </c:pt>
                <c:pt idx="87">
                  <c:v>-32.0809188424033</c:v>
                </c:pt>
                <c:pt idx="88">
                  <c:v>-31.532519660270601</c:v>
                </c:pt>
                <c:pt idx="89">
                  <c:v>-31.4803801509909</c:v>
                </c:pt>
                <c:pt idx="90">
                  <c:v>-31.124301461588299</c:v>
                </c:pt>
                <c:pt idx="91">
                  <c:v>-31.3638939448484</c:v>
                </c:pt>
                <c:pt idx="92">
                  <c:v>-32.299357502880198</c:v>
                </c:pt>
                <c:pt idx="93">
                  <c:v>-32.231296421628599</c:v>
                </c:pt>
                <c:pt idx="94">
                  <c:v>-32.359368997048001</c:v>
                </c:pt>
                <c:pt idx="95">
                  <c:v>-32.3827286866359</c:v>
                </c:pt>
                <c:pt idx="96">
                  <c:v>-32.502571963424302</c:v>
                </c:pt>
                <c:pt idx="97">
                  <c:v>-32.218999495967701</c:v>
                </c:pt>
                <c:pt idx="98">
                  <c:v>-31.831297883064501</c:v>
                </c:pt>
                <c:pt idx="99">
                  <c:v>-31.2395062270535</c:v>
                </c:pt>
                <c:pt idx="100">
                  <c:v>-30.7449006479481</c:v>
                </c:pt>
                <c:pt idx="101">
                  <c:v>-30.1476930835735</c:v>
                </c:pt>
                <c:pt idx="102">
                  <c:v>-30.1453876080691</c:v>
                </c:pt>
                <c:pt idx="103">
                  <c:v>-31.239585313174899</c:v>
                </c:pt>
                <c:pt idx="104">
                  <c:v>-32.130788844621598</c:v>
                </c:pt>
                <c:pt idx="105">
                  <c:v>-32.019235059760902</c:v>
                </c:pt>
                <c:pt idx="106">
                  <c:v>-31.8042790697674</c:v>
                </c:pt>
                <c:pt idx="107">
                  <c:v>-31.486588977423601</c:v>
                </c:pt>
                <c:pt idx="108">
                  <c:v>-32.863747011952199</c:v>
                </c:pt>
                <c:pt idx="109">
                  <c:v>-32.438491694352102</c:v>
                </c:pt>
                <c:pt idx="110">
                  <c:v>-33.611161461793998</c:v>
                </c:pt>
                <c:pt idx="111">
                  <c:v>-33.179599999999901</c:v>
                </c:pt>
                <c:pt idx="112">
                  <c:v>-33.544386454183297</c:v>
                </c:pt>
                <c:pt idx="113">
                  <c:v>-32.906685049833897</c:v>
                </c:pt>
                <c:pt idx="114">
                  <c:v>-32.9651568106312</c:v>
                </c:pt>
                <c:pt idx="115">
                  <c:v>-32.720495351925699</c:v>
                </c:pt>
                <c:pt idx="116">
                  <c:v>-32.473669767441798</c:v>
                </c:pt>
                <c:pt idx="117">
                  <c:v>-32.323503654485002</c:v>
                </c:pt>
                <c:pt idx="118">
                  <c:v>-32.070258300132799</c:v>
                </c:pt>
                <c:pt idx="119">
                  <c:v>-31.814844518272398</c:v>
                </c:pt>
                <c:pt idx="120">
                  <c:v>-32.256040531561503</c:v>
                </c:pt>
                <c:pt idx="121">
                  <c:v>-32.6941388704319</c:v>
                </c:pt>
                <c:pt idx="122">
                  <c:v>-32.229952855245699</c:v>
                </c:pt>
                <c:pt idx="123">
                  <c:v>-31.661958167330699</c:v>
                </c:pt>
                <c:pt idx="124">
                  <c:v>-31.1919446153846</c:v>
                </c:pt>
                <c:pt idx="125">
                  <c:v>-30.620719999999999</c:v>
                </c:pt>
                <c:pt idx="126">
                  <c:v>-30.544720000000002</c:v>
                </c:pt>
                <c:pt idx="127">
                  <c:v>-30.366771217712198</c:v>
                </c:pt>
                <c:pt idx="128">
                  <c:v>-29.885959409594101</c:v>
                </c:pt>
                <c:pt idx="129">
                  <c:v>-29.401705230769199</c:v>
                </c:pt>
                <c:pt idx="130">
                  <c:v>-31.015905846153899</c:v>
                </c:pt>
                <c:pt idx="131">
                  <c:v>-31.026982769230798</c:v>
                </c:pt>
                <c:pt idx="132">
                  <c:v>-31.0354553846154</c:v>
                </c:pt>
                <c:pt idx="133">
                  <c:v>-30.5416092307692</c:v>
                </c:pt>
                <c:pt idx="134">
                  <c:v>-30.743979089790901</c:v>
                </c:pt>
                <c:pt idx="135">
                  <c:v>-30.844886769230801</c:v>
                </c:pt>
                <c:pt idx="136">
                  <c:v>-30.843040615384599</c:v>
                </c:pt>
                <c:pt idx="137">
                  <c:v>-31.438381538461499</c:v>
                </c:pt>
                <c:pt idx="138">
                  <c:v>-31.932107076923</c:v>
                </c:pt>
                <c:pt idx="139">
                  <c:v>-31.6216455384615</c:v>
                </c:pt>
                <c:pt idx="140">
                  <c:v>-32.2095012300123</c:v>
                </c:pt>
                <c:pt idx="141">
                  <c:v>-31.5948640836409</c:v>
                </c:pt>
                <c:pt idx="142">
                  <c:v>-31.877733538461499</c:v>
                </c:pt>
                <c:pt idx="143">
                  <c:v>-32.059232615384602</c:v>
                </c:pt>
                <c:pt idx="144">
                  <c:v>-31.637078769230801</c:v>
                </c:pt>
                <c:pt idx="145">
                  <c:v>-31.812979076923099</c:v>
                </c:pt>
                <c:pt idx="146">
                  <c:v>-32.087132923076901</c:v>
                </c:pt>
                <c:pt idx="147">
                  <c:v>-32.0569741697417</c:v>
                </c:pt>
                <c:pt idx="148">
                  <c:v>-31.925628307692399</c:v>
                </c:pt>
                <c:pt idx="149">
                  <c:v>-31.692397538461499</c:v>
                </c:pt>
                <c:pt idx="150">
                  <c:v>-31.556884198516901</c:v>
                </c:pt>
                <c:pt idx="151">
                  <c:v>-31.320147176269199</c:v>
                </c:pt>
                <c:pt idx="152">
                  <c:v>-31.079312036508799</c:v>
                </c:pt>
                <c:pt idx="153">
                  <c:v>-30.937432401597299</c:v>
                </c:pt>
                <c:pt idx="154">
                  <c:v>-30.892138619509399</c:v>
                </c:pt>
                <c:pt idx="155">
                  <c:v>-30.645279520821401</c:v>
                </c:pt>
                <c:pt idx="156">
                  <c:v>-31.6959925841415</c:v>
                </c:pt>
                <c:pt idx="157">
                  <c:v>-30.443881984036501</c:v>
                </c:pt>
                <c:pt idx="158">
                  <c:v>-32.590176168757097</c:v>
                </c:pt>
                <c:pt idx="159">
                  <c:v>-32.5333131774102</c:v>
                </c:pt>
                <c:pt idx="160">
                  <c:v>-31.975588134626399</c:v>
                </c:pt>
                <c:pt idx="161">
                  <c:v>-31.314892184826</c:v>
                </c:pt>
                <c:pt idx="162">
                  <c:v>-30.652466628636599</c:v>
                </c:pt>
                <c:pt idx="163">
                  <c:v>-32.187207073588098</c:v>
                </c:pt>
                <c:pt idx="164">
                  <c:v>-31.320162007986301</c:v>
                </c:pt>
                <c:pt idx="165">
                  <c:v>-32.852050199657697</c:v>
                </c:pt>
                <c:pt idx="166">
                  <c:v>-31.979954363947598</c:v>
                </c:pt>
                <c:pt idx="167">
                  <c:v>-32.306936679977198</c:v>
                </c:pt>
                <c:pt idx="168">
                  <c:v>-32.731409013120398</c:v>
                </c:pt>
                <c:pt idx="169">
                  <c:v>-33.054055872291897</c:v>
                </c:pt>
                <c:pt idx="170">
                  <c:v>-33.273554161915598</c:v>
                </c:pt>
                <c:pt idx="171">
                  <c:v>-32.991555618939003</c:v>
                </c:pt>
                <c:pt idx="172">
                  <c:v>-32.708612093553903</c:v>
                </c:pt>
                <c:pt idx="173">
                  <c:v>-32.222234455219599</c:v>
                </c:pt>
                <c:pt idx="174">
                  <c:v>-31.734931545921299</c:v>
                </c:pt>
                <c:pt idx="175">
                  <c:v>-33.044572162008002</c:v>
                </c:pt>
                <c:pt idx="176">
                  <c:v>-32.752926238145299</c:v>
                </c:pt>
                <c:pt idx="177">
                  <c:v>-32.4589325605901</c:v>
                </c:pt>
                <c:pt idx="178">
                  <c:v>-32.363257112750198</c:v>
                </c:pt>
                <c:pt idx="179">
                  <c:v>-32.265575342465802</c:v>
                </c:pt>
                <c:pt idx="180">
                  <c:v>-32.366041117553998</c:v>
                </c:pt>
                <c:pt idx="181">
                  <c:v>-32.4650395361097</c:v>
                </c:pt>
                <c:pt idx="182">
                  <c:v>-32.161008429926198</c:v>
                </c:pt>
                <c:pt idx="183">
                  <c:v>-33.0554236037935</c:v>
                </c:pt>
                <c:pt idx="184">
                  <c:v>-32.947426765015898</c:v>
                </c:pt>
                <c:pt idx="185">
                  <c:v>-32.838680716543799</c:v>
                </c:pt>
                <c:pt idx="186">
                  <c:v>-31.5262887249737</c:v>
                </c:pt>
                <c:pt idx="187">
                  <c:v>-32.213327713382498</c:v>
                </c:pt>
                <c:pt idx="188">
                  <c:v>-32.897148655772298</c:v>
                </c:pt>
                <c:pt idx="189">
                  <c:v>-32.180613277133801</c:v>
                </c:pt>
                <c:pt idx="190">
                  <c:v>-31.760802950474201</c:v>
                </c:pt>
                <c:pt idx="191">
                  <c:v>-31.640267650158101</c:v>
                </c:pt>
                <c:pt idx="192">
                  <c:v>-31.7162423603794</c:v>
                </c:pt>
                <c:pt idx="193">
                  <c:v>-31.8913508956798</c:v>
                </c:pt>
                <c:pt idx="194">
                  <c:v>-31.964164383561702</c:v>
                </c:pt>
                <c:pt idx="195">
                  <c:v>-32.135921982077001</c:v>
                </c:pt>
                <c:pt idx="196">
                  <c:v>-32.205927253558201</c:v>
                </c:pt>
                <c:pt idx="197">
                  <c:v>-32.373744467860803</c:v>
                </c:pt>
                <c:pt idx="198">
                  <c:v>-32.439181770284499</c:v>
                </c:pt>
                <c:pt idx="199">
                  <c:v>-31.602782402529002</c:v>
                </c:pt>
                <c:pt idx="200">
                  <c:v>-31.765058482613298</c:v>
                </c:pt>
                <c:pt idx="201">
                  <c:v>-30.725175447839799</c:v>
                </c:pt>
                <c:pt idx="202">
                  <c:v>-31.284290305584801</c:v>
                </c:pt>
                <c:pt idx="203">
                  <c:v>-31.741180136319301</c:v>
                </c:pt>
                <c:pt idx="204">
                  <c:v>-30.3974605647517</c:v>
                </c:pt>
                <c:pt idx="205">
                  <c:v>-30.750661800486601</c:v>
                </c:pt>
                <c:pt idx="206">
                  <c:v>-31.002729927007302</c:v>
                </c:pt>
                <c:pt idx="207">
                  <c:v>-31.2521664233576</c:v>
                </c:pt>
                <c:pt idx="208">
                  <c:v>-31.400341605839401</c:v>
                </c:pt>
                <c:pt idx="209">
                  <c:v>-31.646401459854101</c:v>
                </c:pt>
                <c:pt idx="210">
                  <c:v>-31.491170316301702</c:v>
                </c:pt>
                <c:pt idx="211">
                  <c:v>-31.433912366114999</c:v>
                </c:pt>
                <c:pt idx="212">
                  <c:v>-31.275100292112999</c:v>
                </c:pt>
                <c:pt idx="213">
                  <c:v>-31.614633576642301</c:v>
                </c:pt>
                <c:pt idx="214">
                  <c:v>-31.452589781021899</c:v>
                </c:pt>
                <c:pt idx="215">
                  <c:v>-31.4885445255474</c:v>
                </c:pt>
                <c:pt idx="216">
                  <c:v>-32.122121167883201</c:v>
                </c:pt>
                <c:pt idx="217">
                  <c:v>-31.154524087591302</c:v>
                </c:pt>
                <c:pt idx="218">
                  <c:v>-30.185181021897801</c:v>
                </c:pt>
                <c:pt idx="219">
                  <c:v>-31.1145929892892</c:v>
                </c:pt>
                <c:pt idx="220">
                  <c:v>-30.641662122687499</c:v>
                </c:pt>
                <c:pt idx="221">
                  <c:v>-30.267786374695898</c:v>
                </c:pt>
                <c:pt idx="222">
                  <c:v>-29.791630656934299</c:v>
                </c:pt>
                <c:pt idx="223">
                  <c:v>-30.014548418491501</c:v>
                </c:pt>
                <c:pt idx="224">
                  <c:v>-30.234499756691001</c:v>
                </c:pt>
                <c:pt idx="225">
                  <c:v>-30.253916788321199</c:v>
                </c:pt>
                <c:pt idx="226">
                  <c:v>-30.2709484184915</c:v>
                </c:pt>
                <c:pt idx="227">
                  <c:v>-30.287582278481</c:v>
                </c:pt>
                <c:pt idx="228">
                  <c:v>-30.501506329113901</c:v>
                </c:pt>
                <c:pt idx="229">
                  <c:v>-30.615179648806901</c:v>
                </c:pt>
                <c:pt idx="230">
                  <c:v>-30.325715443493898</c:v>
                </c:pt>
                <c:pt idx="231">
                  <c:v>-30.136251238181</c:v>
                </c:pt>
                <c:pt idx="232">
                  <c:v>-29.843481548154799</c:v>
                </c:pt>
                <c:pt idx="233">
                  <c:v>-29.550142214221399</c:v>
                </c:pt>
                <c:pt idx="234">
                  <c:v>-29.954702386312398</c:v>
                </c:pt>
                <c:pt idx="235">
                  <c:v>-30.258034218820299</c:v>
                </c:pt>
                <c:pt idx="236">
                  <c:v>-30.5598892390815</c:v>
                </c:pt>
                <c:pt idx="237">
                  <c:v>-29.9596190904998</c:v>
                </c:pt>
                <c:pt idx="238">
                  <c:v>-30.2587532642954</c:v>
                </c:pt>
                <c:pt idx="239">
                  <c:v>-29.955331382260301</c:v>
                </c:pt>
                <c:pt idx="240">
                  <c:v>-29.651909500225202</c:v>
                </c:pt>
                <c:pt idx="241">
                  <c:v>-29.344565060783498</c:v>
                </c:pt>
                <c:pt idx="242">
                  <c:v>-30.537090950022499</c:v>
                </c:pt>
                <c:pt idx="243">
                  <c:v>-30.727262494371899</c:v>
                </c:pt>
                <c:pt idx="244">
                  <c:v>-30.816636650157601</c:v>
                </c:pt>
                <c:pt idx="245">
                  <c:v>-31.704352994146799</c:v>
                </c:pt>
                <c:pt idx="246">
                  <c:v>-32.590575416479098</c:v>
                </c:pt>
                <c:pt idx="247">
                  <c:v>-32.475699234579103</c:v>
                </c:pt>
                <c:pt idx="248">
                  <c:v>-32.258319675821703</c:v>
                </c:pt>
                <c:pt idx="249">
                  <c:v>-32.840675371454303</c:v>
                </c:pt>
                <c:pt idx="250">
                  <c:v>-32.5201440792436</c:v>
                </c:pt>
                <c:pt idx="251">
                  <c:v>-32.299612787032899</c:v>
                </c:pt>
                <c:pt idx="252">
                  <c:v>-32.475972985141802</c:v>
                </c:pt>
                <c:pt idx="253">
                  <c:v>-32.551839711841502</c:v>
                </c:pt>
                <c:pt idx="254">
                  <c:v>-31.825683025664102</c:v>
                </c:pt>
                <c:pt idx="255">
                  <c:v>-31.898398018910399</c:v>
                </c:pt>
                <c:pt idx="256">
                  <c:v>-31.8696782178218</c:v>
                </c:pt>
                <c:pt idx="257">
                  <c:v>-30.838985148514801</c:v>
                </c:pt>
                <c:pt idx="258">
                  <c:v>-31.7078878737541</c:v>
                </c:pt>
                <c:pt idx="259">
                  <c:v>-31.975163621262499</c:v>
                </c:pt>
                <c:pt idx="260">
                  <c:v>-32.5424393687708</c:v>
                </c:pt>
                <c:pt idx="261">
                  <c:v>-32.106245330012399</c:v>
                </c:pt>
                <c:pt idx="262">
                  <c:v>-31.669134495641298</c:v>
                </c:pt>
                <c:pt idx="263">
                  <c:v>-31.930755085097601</c:v>
                </c:pt>
                <c:pt idx="264">
                  <c:v>-31.4903233706933</c:v>
                </c:pt>
                <c:pt idx="265">
                  <c:v>-31.149891656288901</c:v>
                </c:pt>
                <c:pt idx="266">
                  <c:v>-32.305824823578199</c:v>
                </c:pt>
                <c:pt idx="267">
                  <c:v>-32.261657119136501</c:v>
                </c:pt>
                <c:pt idx="268">
                  <c:v>-32.2156164383562</c:v>
                </c:pt>
                <c:pt idx="269">
                  <c:v>-31.668127853881199</c:v>
                </c:pt>
                <c:pt idx="270">
                  <c:v>-31.120224252491699</c:v>
                </c:pt>
                <c:pt idx="271">
                  <c:v>-31.170058139534799</c:v>
                </c:pt>
                <c:pt idx="272">
                  <c:v>-31.119892026578</c:v>
                </c:pt>
                <c:pt idx="273">
                  <c:v>-31.966764632627701</c:v>
                </c:pt>
                <c:pt idx="274">
                  <c:v>-31.012634288086399</c:v>
                </c:pt>
                <c:pt idx="275">
                  <c:v>-30.8573814860938</c:v>
                </c:pt>
                <c:pt idx="276">
                  <c:v>-31.2999302615193</c:v>
                </c:pt>
                <c:pt idx="277">
                  <c:v>-31.642479036944898</c:v>
                </c:pt>
                <c:pt idx="278">
                  <c:v>-32.482328352013297</c:v>
                </c:pt>
                <c:pt idx="279">
                  <c:v>-32.121971357409699</c:v>
                </c:pt>
                <c:pt idx="280">
                  <c:v>-32.359887505188901</c:v>
                </c:pt>
                <c:pt idx="281">
                  <c:v>-32.296209630552099</c:v>
                </c:pt>
                <c:pt idx="282">
                  <c:v>-32.832187707641197</c:v>
                </c:pt>
                <c:pt idx="283">
                  <c:v>-32.7654102990033</c:v>
                </c:pt>
                <c:pt idx="284">
                  <c:v>-31.9986328903654</c:v>
                </c:pt>
                <c:pt idx="285">
                  <c:v>-31.629365296803702</c:v>
                </c:pt>
                <c:pt idx="286">
                  <c:v>-31.259045662100402</c:v>
                </c:pt>
                <c:pt idx="287">
                  <c:v>-31.188016129032199</c:v>
                </c:pt>
                <c:pt idx="288">
                  <c:v>-32.315281874039897</c:v>
                </c:pt>
                <c:pt idx="289">
                  <c:v>-31.642547619047502</c:v>
                </c:pt>
                <c:pt idx="290">
                  <c:v>-31.0674285714287</c:v>
                </c:pt>
                <c:pt idx="291">
                  <c:v>-30.391238095238101</c:v>
                </c:pt>
                <c:pt idx="292">
                  <c:v>-29.714717357910999</c:v>
                </c:pt>
                <c:pt idx="293">
                  <c:v>-30.234686635944701</c:v>
                </c:pt>
                <c:pt idx="294">
                  <c:v>-30.2546559139785</c:v>
                </c:pt>
                <c:pt idx="295">
                  <c:v>-30.2731443932412</c:v>
                </c:pt>
                <c:pt idx="296">
                  <c:v>-30.1900414746544</c:v>
                </c:pt>
                <c:pt idx="297">
                  <c:v>-31.006938556067599</c:v>
                </c:pt>
                <c:pt idx="298">
                  <c:v>-30.3208010752688</c:v>
                </c:pt>
                <c:pt idx="299">
                  <c:v>-31.4342419354839</c:v>
                </c:pt>
                <c:pt idx="300">
                  <c:v>-30.746841013824898</c:v>
                </c:pt>
                <c:pt idx="301">
                  <c:v>-31.2572096774194</c:v>
                </c:pt>
                <c:pt idx="302">
                  <c:v>-30.967578341013802</c:v>
                </c:pt>
                <c:pt idx="303">
                  <c:v>-30.775888632872501</c:v>
                </c:pt>
                <c:pt idx="304">
                  <c:v>-30.483185099846398</c:v>
                </c:pt>
                <c:pt idx="305">
                  <c:v>-30.8902662312715</c:v>
                </c:pt>
                <c:pt idx="306">
                  <c:v>-31.1943000384172</c:v>
                </c:pt>
                <c:pt idx="307">
                  <c:v>-29.798333845562901</c:v>
                </c:pt>
                <c:pt idx="308">
                  <c:v>-29.600855606758799</c:v>
                </c:pt>
                <c:pt idx="309">
                  <c:v>-29.801623655914</c:v>
                </c:pt>
                <c:pt idx="310">
                  <c:v>-31.302391705069098</c:v>
                </c:pt>
                <c:pt idx="311">
                  <c:v>-30.800520737327201</c:v>
                </c:pt>
                <c:pt idx="312">
                  <c:v>-30.598216589861799</c:v>
                </c:pt>
                <c:pt idx="313">
                  <c:v>-30.295129032258099</c:v>
                </c:pt>
                <c:pt idx="314">
                  <c:v>-30.4897526881721</c:v>
                </c:pt>
                <c:pt idx="315">
                  <c:v>-30.584376344085999</c:v>
                </c:pt>
                <c:pt idx="316">
                  <c:v>-31.077000000000002</c:v>
                </c:pt>
                <c:pt idx="317">
                  <c:v>-30.8685514592934</c:v>
                </c:pt>
                <c:pt idx="318">
                  <c:v>-30.459975557917101</c:v>
                </c:pt>
                <c:pt idx="319">
                  <c:v>-30.548817215727901</c:v>
                </c:pt>
                <c:pt idx="320">
                  <c:v>-30.537658873538799</c:v>
                </c:pt>
                <c:pt idx="321">
                  <c:v>-30.725707049238501</c:v>
                </c:pt>
                <c:pt idx="322">
                  <c:v>-30.5110063761955</c:v>
                </c:pt>
                <c:pt idx="323">
                  <c:v>-30.296305703152701</c:v>
                </c:pt>
                <c:pt idx="324">
                  <c:v>-29.480258144475901</c:v>
                </c:pt>
                <c:pt idx="325">
                  <c:v>-30.2621986543909</c:v>
                </c:pt>
                <c:pt idx="326">
                  <c:v>-30.244139164305899</c:v>
                </c:pt>
                <c:pt idx="327">
                  <c:v>-30.324338646829599</c:v>
                </c:pt>
                <c:pt idx="328">
                  <c:v>-30.3032617782501</c:v>
                </c:pt>
                <c:pt idx="329">
                  <c:v>-30.282184909670601</c:v>
                </c:pt>
                <c:pt idx="330">
                  <c:v>-30.2587042153738</c:v>
                </c:pt>
                <c:pt idx="331">
                  <c:v>-30.2344392490259</c:v>
                </c:pt>
                <c:pt idx="332">
                  <c:v>-30.210174282678</c:v>
                </c:pt>
                <c:pt idx="333">
                  <c:v>-30.182941197307802</c:v>
                </c:pt>
                <c:pt idx="334">
                  <c:v>-30.855488133191599</c:v>
                </c:pt>
                <c:pt idx="335">
                  <c:v>-31.427690754516501</c:v>
                </c:pt>
                <c:pt idx="336">
                  <c:v>-31.597049592631901</c:v>
                </c:pt>
                <c:pt idx="337">
                  <c:v>-32.066408430747501</c:v>
                </c:pt>
                <c:pt idx="338">
                  <c:v>-31.634959617428301</c:v>
                </c:pt>
                <c:pt idx="339">
                  <c:v>-31.501484590860802</c:v>
                </c:pt>
                <c:pt idx="340">
                  <c:v>-31.268009564293301</c:v>
                </c:pt>
                <c:pt idx="341">
                  <c:v>-30.033061636556901</c:v>
                </c:pt>
                <c:pt idx="342">
                  <c:v>-29.896398512221001</c:v>
                </c:pt>
                <c:pt idx="343">
                  <c:v>-29.659735387885199</c:v>
                </c:pt>
                <c:pt idx="344">
                  <c:v>-29.1209309490085</c:v>
                </c:pt>
                <c:pt idx="345">
                  <c:v>-29.1809167847026</c:v>
                </c:pt>
                <c:pt idx="346">
                  <c:v>-29.340902620396601</c:v>
                </c:pt>
                <c:pt idx="347">
                  <c:v>-29.799000354233002</c:v>
                </c:pt>
                <c:pt idx="348">
                  <c:v>-29.256669500531299</c:v>
                </c:pt>
                <c:pt idx="349">
                  <c:v>-28.814338646829601</c:v>
                </c:pt>
                <c:pt idx="350">
                  <c:v>-29.568845200141698</c:v>
                </c:pt>
                <c:pt idx="351">
                  <c:v>-30.323326248671599</c:v>
                </c:pt>
                <c:pt idx="352">
                  <c:v>-30.677352768729602</c:v>
                </c:pt>
                <c:pt idx="353">
                  <c:v>-30.929144299674299</c:v>
                </c:pt>
                <c:pt idx="354">
                  <c:v>-30.6809358306189</c:v>
                </c:pt>
                <c:pt idx="355">
                  <c:v>-30.6323726384365</c:v>
                </c:pt>
                <c:pt idx="356">
                  <c:v>-30.580581107491899</c:v>
                </c:pt>
                <c:pt idx="357">
                  <c:v>-30.028789576547201</c:v>
                </c:pt>
                <c:pt idx="358">
                  <c:v>-30.076913029316</c:v>
                </c:pt>
                <c:pt idx="359">
                  <c:v>-30.0221899022801</c:v>
                </c:pt>
                <c:pt idx="360">
                  <c:v>-29.967466775244301</c:v>
                </c:pt>
                <c:pt idx="361">
                  <c:v>-29.8127436482085</c:v>
                </c:pt>
                <c:pt idx="362">
                  <c:v>-29.854896742670999</c:v>
                </c:pt>
                <c:pt idx="363">
                  <c:v>-29.9969162866449</c:v>
                </c:pt>
                <c:pt idx="364">
                  <c:v>-30.0389358306189</c:v>
                </c:pt>
                <c:pt idx="365">
                  <c:v>-31.178349185667699</c:v>
                </c:pt>
                <c:pt idx="366">
                  <c:v>-29.317437133550499</c:v>
                </c:pt>
                <c:pt idx="367">
                  <c:v>-28.956525081433199</c:v>
                </c:pt>
                <c:pt idx="368">
                  <c:v>-28.4932120521173</c:v>
                </c:pt>
                <c:pt idx="369">
                  <c:v>-29.629368403908799</c:v>
                </c:pt>
                <c:pt idx="370">
                  <c:v>-30.6655247557003</c:v>
                </c:pt>
                <c:pt idx="371">
                  <c:v>-30.0992413680782</c:v>
                </c:pt>
                <c:pt idx="372">
                  <c:v>-30.232140390879501</c:v>
                </c:pt>
                <c:pt idx="373">
                  <c:v>-30.965039413680799</c:v>
                </c:pt>
                <c:pt idx="374">
                  <c:v>-32.095947882736098</c:v>
                </c:pt>
                <c:pt idx="375">
                  <c:v>-31.825915309446302</c:v>
                </c:pt>
                <c:pt idx="376">
                  <c:v>-31.555882736156299</c:v>
                </c:pt>
                <c:pt idx="377">
                  <c:v>-31.284263192182401</c:v>
                </c:pt>
                <c:pt idx="378">
                  <c:v>-31.0116247557003</c:v>
                </c:pt>
                <c:pt idx="379">
                  <c:v>-31.838986319218201</c:v>
                </c:pt>
                <c:pt idx="380">
                  <c:v>-31.2645921824104</c:v>
                </c:pt>
                <c:pt idx="381">
                  <c:v>-30.6886964169382</c:v>
                </c:pt>
                <c:pt idx="382">
                  <c:v>-31.3128006514658</c:v>
                </c:pt>
                <c:pt idx="383">
                  <c:v>-31.8356827361564</c:v>
                </c:pt>
                <c:pt idx="384">
                  <c:v>-31.157181107491901</c:v>
                </c:pt>
                <c:pt idx="385">
                  <c:v>-30.178679478827402</c:v>
                </c:pt>
                <c:pt idx="386">
                  <c:v>-31.699210288808601</c:v>
                </c:pt>
                <c:pt idx="387">
                  <c:v>-31.018283694344198</c:v>
                </c:pt>
                <c:pt idx="388">
                  <c:v>-31.437357099879701</c:v>
                </c:pt>
                <c:pt idx="389">
                  <c:v>-31.156159747292399</c:v>
                </c:pt>
                <c:pt idx="390">
                  <c:v>-30.8716230445247</c:v>
                </c:pt>
                <c:pt idx="391">
                  <c:v>-30.687086341756899</c:v>
                </c:pt>
                <c:pt idx="392">
                  <c:v>-30.4025496389892</c:v>
                </c:pt>
                <c:pt idx="393">
                  <c:v>-30.115660451127798</c:v>
                </c:pt>
                <c:pt idx="394">
                  <c:v>-29.827991278195402</c:v>
                </c:pt>
                <c:pt idx="395">
                  <c:v>-29.540322105263201</c:v>
                </c:pt>
                <c:pt idx="396">
                  <c:v>-30.151552346570401</c:v>
                </c:pt>
                <c:pt idx="397">
                  <c:v>-30.661299638989099</c:v>
                </c:pt>
                <c:pt idx="398">
                  <c:v>-31.071046931407999</c:v>
                </c:pt>
                <c:pt idx="399">
                  <c:v>-30.880444210526299</c:v>
                </c:pt>
                <c:pt idx="400">
                  <c:v>-30.886759999999999</c:v>
                </c:pt>
                <c:pt idx="401">
                  <c:v>-30.9930757894737</c:v>
                </c:pt>
                <c:pt idx="402">
                  <c:v>-30.9993915789473</c:v>
                </c:pt>
                <c:pt idx="403">
                  <c:v>-31.103698555956701</c:v>
                </c:pt>
                <c:pt idx="404">
                  <c:v>-31.1074290012033</c:v>
                </c:pt>
                <c:pt idx="405">
                  <c:v>-31.511159446450002</c:v>
                </c:pt>
                <c:pt idx="406">
                  <c:v>-31.713527075812198</c:v>
                </c:pt>
                <c:pt idx="407">
                  <c:v>-31.914249097472901</c:v>
                </c:pt>
                <c:pt idx="408">
                  <c:v>-30.214971119133601</c:v>
                </c:pt>
                <c:pt idx="409">
                  <c:v>-30.615328421052599</c:v>
                </c:pt>
                <c:pt idx="410">
                  <c:v>-30.3132231578948</c:v>
                </c:pt>
                <c:pt idx="411">
                  <c:v>-30.011117894736898</c:v>
                </c:pt>
                <c:pt idx="412">
                  <c:v>-30.009012631578901</c:v>
                </c:pt>
                <c:pt idx="413">
                  <c:v>-30.604826714801401</c:v>
                </c:pt>
                <c:pt idx="414">
                  <c:v>-31.2001335740072</c:v>
                </c:pt>
                <c:pt idx="415">
                  <c:v>-30.895440433213</c:v>
                </c:pt>
                <c:pt idx="416">
                  <c:v>-30.4893032490975</c:v>
                </c:pt>
                <c:pt idx="417">
                  <c:v>-30.8816016847172</c:v>
                </c:pt>
                <c:pt idx="418">
                  <c:v>-31.273900120336901</c:v>
                </c:pt>
                <c:pt idx="419">
                  <c:v>-31.665757894736899</c:v>
                </c:pt>
                <c:pt idx="420">
                  <c:v>-31.755231578947399</c:v>
                </c:pt>
                <c:pt idx="421">
                  <c:v>-31.544705263157901</c:v>
                </c:pt>
                <c:pt idx="422">
                  <c:v>-31.3341789473685</c:v>
                </c:pt>
                <c:pt idx="423">
                  <c:v>-31.121669991687401</c:v>
                </c:pt>
                <c:pt idx="424">
                  <c:v>-31.708757827653098</c:v>
                </c:pt>
                <c:pt idx="425">
                  <c:v>-32.295845663618799</c:v>
                </c:pt>
                <c:pt idx="426">
                  <c:v>-32.282233240997201</c:v>
                </c:pt>
                <c:pt idx="427">
                  <c:v>-32.366166759002702</c:v>
                </c:pt>
                <c:pt idx="428">
                  <c:v>-32.550100277008298</c:v>
                </c:pt>
                <c:pt idx="429">
                  <c:v>-32.734033795013801</c:v>
                </c:pt>
                <c:pt idx="430">
                  <c:v>-32.016102493074797</c:v>
                </c:pt>
                <c:pt idx="431">
                  <c:v>-31.696988919667501</c:v>
                </c:pt>
                <c:pt idx="432">
                  <c:v>-32.477875346260397</c:v>
                </c:pt>
                <c:pt idx="433">
                  <c:v>-32.358755888057701</c:v>
                </c:pt>
                <c:pt idx="434">
                  <c:v>-32.336699916874501</c:v>
                </c:pt>
                <c:pt idx="435">
                  <c:v>-32.2146439456913</c:v>
                </c:pt>
                <c:pt idx="436">
                  <c:v>-31.392587974508199</c:v>
                </c:pt>
                <c:pt idx="437">
                  <c:v>-31.369511080332501</c:v>
                </c:pt>
                <c:pt idx="438">
                  <c:v>-31.444857340720301</c:v>
                </c:pt>
                <c:pt idx="439">
                  <c:v>-31.420203601108</c:v>
                </c:pt>
                <c:pt idx="440">
                  <c:v>-31.395549861495802</c:v>
                </c:pt>
                <c:pt idx="441">
                  <c:v>-31.4685910224438</c:v>
                </c:pt>
                <c:pt idx="442">
                  <c:v>-31.440993349958401</c:v>
                </c:pt>
                <c:pt idx="443">
                  <c:v>-31.513395677473</c:v>
                </c:pt>
                <c:pt idx="444">
                  <c:v>-31.485298060941801</c:v>
                </c:pt>
                <c:pt idx="445">
                  <c:v>-31.454827146814399</c:v>
                </c:pt>
                <c:pt idx="446">
                  <c:v>-31.524356232687001</c:v>
                </c:pt>
                <c:pt idx="447">
                  <c:v>-31.493885318559499</c:v>
                </c:pt>
                <c:pt idx="448">
                  <c:v>-31.362008310249301</c:v>
                </c:pt>
                <c:pt idx="449">
                  <c:v>-31.229044321329599</c:v>
                </c:pt>
                <c:pt idx="450">
                  <c:v>-31.096080332410001</c:v>
                </c:pt>
                <c:pt idx="451">
                  <c:v>-31.363116343490301</c:v>
                </c:pt>
                <c:pt idx="452">
                  <c:v>-31.527341645885301</c:v>
                </c:pt>
                <c:pt idx="453">
                  <c:v>-29.9914314214464</c:v>
                </c:pt>
                <c:pt idx="454">
                  <c:v>-30.055521197007501</c:v>
                </c:pt>
                <c:pt idx="455">
                  <c:v>-31.518716066482</c:v>
                </c:pt>
                <c:pt idx="456">
                  <c:v>-31.8802119113573</c:v>
                </c:pt>
                <c:pt idx="457">
                  <c:v>-30.741707756232699</c:v>
                </c:pt>
                <c:pt idx="458">
                  <c:v>-30.803203601107999</c:v>
                </c:pt>
                <c:pt idx="459">
                  <c:v>-30.862867036011099</c:v>
                </c:pt>
                <c:pt idx="460">
                  <c:v>-30.9218698060942</c:v>
                </c:pt>
                <c:pt idx="461">
                  <c:v>-29.580872576177299</c:v>
                </c:pt>
                <c:pt idx="462">
                  <c:v>-30.939549732892399</c:v>
                </c:pt>
                <c:pt idx="463">
                  <c:v>-30.995947596031499</c:v>
                </c:pt>
                <c:pt idx="464">
                  <c:v>-29.852345459170699</c:v>
                </c:pt>
                <c:pt idx="465">
                  <c:v>-29.608743322309898</c:v>
                </c:pt>
                <c:pt idx="466">
                  <c:v>-29.364548969727799</c:v>
                </c:pt>
                <c:pt idx="467">
                  <c:v>-30.117894174510301</c:v>
                </c:pt>
                <c:pt idx="468">
                  <c:v>-30.871239379292799</c:v>
                </c:pt>
                <c:pt idx="469">
                  <c:v>-30.924584584075301</c:v>
                </c:pt>
                <c:pt idx="470">
                  <c:v>-31.077237283824999</c:v>
                </c:pt>
                <c:pt idx="471">
                  <c:v>-31.127949389623598</c:v>
                </c:pt>
                <c:pt idx="472">
                  <c:v>-31.178661495422201</c:v>
                </c:pt>
                <c:pt idx="473">
                  <c:v>-31.329373601220802</c:v>
                </c:pt>
                <c:pt idx="474">
                  <c:v>-31.379104807936901</c:v>
                </c:pt>
                <c:pt idx="475">
                  <c:v>-31.4268534723989</c:v>
                </c:pt>
                <c:pt idx="476">
                  <c:v>-31.074602136860801</c:v>
                </c:pt>
                <c:pt idx="477">
                  <c:v>-30.622350801322799</c:v>
                </c:pt>
                <c:pt idx="478">
                  <c:v>-30.269046795523899</c:v>
                </c:pt>
                <c:pt idx="479">
                  <c:v>-30.214163784333699</c:v>
                </c:pt>
                <c:pt idx="480">
                  <c:v>-30.559280773143499</c:v>
                </c:pt>
                <c:pt idx="481">
                  <c:v>-30.5043977619532</c:v>
                </c:pt>
                <c:pt idx="482">
                  <c:v>-29.948246247774101</c:v>
                </c:pt>
                <c:pt idx="483">
                  <c:v>-30.2906527601119</c:v>
                </c:pt>
                <c:pt idx="484">
                  <c:v>-31.133059272449799</c:v>
                </c:pt>
                <c:pt idx="485">
                  <c:v>-29.975465784787598</c:v>
                </c:pt>
                <c:pt idx="486">
                  <c:v>-31.316323245167801</c:v>
                </c:pt>
                <c:pt idx="487">
                  <c:v>-32.555845116988799</c:v>
                </c:pt>
                <c:pt idx="488">
                  <c:v>-31.2953669888097</c:v>
                </c:pt>
                <c:pt idx="489">
                  <c:v>-32.034888860630701</c:v>
                </c:pt>
                <c:pt idx="490">
                  <c:v>-32.073077842788102</c:v>
                </c:pt>
                <c:pt idx="491">
                  <c:v>-32.110396591198203</c:v>
                </c:pt>
                <c:pt idx="492">
                  <c:v>-32.147715339608297</c:v>
                </c:pt>
                <c:pt idx="493">
                  <c:v>-32.185034088018298</c:v>
                </c:pt>
                <c:pt idx="494">
                  <c:v>-32.220409460834098</c:v>
                </c:pt>
                <c:pt idx="495">
                  <c:v>-32.054844862665298</c:v>
                </c:pt>
                <c:pt idx="496">
                  <c:v>-31.889280264496499</c:v>
                </c:pt>
                <c:pt idx="497">
                  <c:v>-31.7237156663276</c:v>
                </c:pt>
                <c:pt idx="498">
                  <c:v>-31.556326634444101</c:v>
                </c:pt>
                <c:pt idx="499">
                  <c:v>-31.888303230730099</c:v>
                </c:pt>
                <c:pt idx="500">
                  <c:v>-32.220279827016</c:v>
                </c:pt>
                <c:pt idx="501">
                  <c:v>-33.252256423301901</c:v>
                </c:pt>
                <c:pt idx="502">
                  <c:v>-34.182161895823498</c:v>
                </c:pt>
                <c:pt idx="503">
                  <c:v>-33.711584702017802</c:v>
                </c:pt>
                <c:pt idx="504">
                  <c:v>-33.141007508212098</c:v>
                </c:pt>
                <c:pt idx="505">
                  <c:v>-34.770430314406397</c:v>
                </c:pt>
                <c:pt idx="506">
                  <c:v>-34.4983073674331</c:v>
                </c:pt>
                <c:pt idx="507">
                  <c:v>-34.124914594087301</c:v>
                </c:pt>
                <c:pt idx="508">
                  <c:v>-33.851521820741397</c:v>
                </c:pt>
                <c:pt idx="509">
                  <c:v>-33.578129047395599</c:v>
                </c:pt>
                <c:pt idx="510">
                  <c:v>-33.3039955419991</c:v>
                </c:pt>
                <c:pt idx="511">
                  <c:v>-33.628021820741402</c:v>
                </c:pt>
                <c:pt idx="512">
                  <c:v>-33.552048099483798</c:v>
                </c:pt>
                <c:pt idx="513">
                  <c:v>-33.076074378226203</c:v>
                </c:pt>
                <c:pt idx="514">
                  <c:v>-33.400030267480098</c:v>
                </c:pt>
                <c:pt idx="515">
                  <c:v>-33.721240966682302</c:v>
                </c:pt>
                <c:pt idx="516">
                  <c:v>-33.842451665884603</c:v>
                </c:pt>
                <c:pt idx="517">
                  <c:v>-33.963662365086797</c:v>
                </c:pt>
                <c:pt idx="518">
                  <c:v>-34.284873064289101</c:v>
                </c:pt>
                <c:pt idx="519">
                  <c:v>-34.604114500234601</c:v>
                </c:pt>
                <c:pt idx="520">
                  <c:v>-33.622744251525198</c:v>
                </c:pt>
                <c:pt idx="521">
                  <c:v>-33.541374002815601</c:v>
                </c:pt>
                <c:pt idx="522">
                  <c:v>-34.760003754106101</c:v>
                </c:pt>
                <c:pt idx="523">
                  <c:v>-33.477340450492697</c:v>
                </c:pt>
                <c:pt idx="524">
                  <c:v>-32.993389253871399</c:v>
                </c:pt>
                <c:pt idx="525">
                  <c:v>-32.9094380572501</c:v>
                </c:pt>
                <c:pt idx="526">
                  <c:v>-32.8254868606288</c:v>
                </c:pt>
                <c:pt idx="527">
                  <c:v>-32.740918817456603</c:v>
                </c:pt>
                <c:pt idx="528">
                  <c:v>-32.6543866729236</c:v>
                </c:pt>
                <c:pt idx="529">
                  <c:v>-32.567854528390399</c:v>
                </c:pt>
                <c:pt idx="530">
                  <c:v>-32.481322383857403</c:v>
                </c:pt>
                <c:pt idx="531">
                  <c:v>-32.394790239324202</c:v>
                </c:pt>
                <c:pt idx="532">
                  <c:v>-31.9057365086814</c:v>
                </c:pt>
                <c:pt idx="533">
                  <c:v>-33.816623416236503</c:v>
                </c:pt>
                <c:pt idx="534">
                  <c:v>-33.727510323791698</c:v>
                </c:pt>
                <c:pt idx="535">
                  <c:v>-33.638397231346801</c:v>
                </c:pt>
                <c:pt idx="536">
                  <c:v>-33.147606522759297</c:v>
                </c:pt>
                <c:pt idx="537">
                  <c:v>-33.656147114031</c:v>
                </c:pt>
                <c:pt idx="538">
                  <c:v>-34.164687705302697</c:v>
                </c:pt>
                <c:pt idx="539">
                  <c:v>-32.173228296574301</c:v>
                </c:pt>
                <c:pt idx="540">
                  <c:v>-32.580599718442002</c:v>
                </c:pt>
                <c:pt idx="541">
                  <c:v>-33.086559361802003</c:v>
                </c:pt>
                <c:pt idx="542">
                  <c:v>-33.492519005161903</c:v>
                </c:pt>
                <c:pt idx="543">
                  <c:v>-32.498478648521797</c:v>
                </c:pt>
                <c:pt idx="544">
                  <c:v>-31.603979935275099</c:v>
                </c:pt>
                <c:pt idx="545">
                  <c:v>-31.5075398058252</c:v>
                </c:pt>
                <c:pt idx="546">
                  <c:v>-31.811099676375399</c:v>
                </c:pt>
                <c:pt idx="547">
                  <c:v>-32.114659546925601</c:v>
                </c:pt>
                <c:pt idx="548">
                  <c:v>-32.018219417475798</c:v>
                </c:pt>
                <c:pt idx="549">
                  <c:v>-32.320255934397998</c:v>
                </c:pt>
                <c:pt idx="550">
                  <c:v>-32.221075960293497</c:v>
                </c:pt>
                <c:pt idx="551">
                  <c:v>-32.121895986189102</c:v>
                </c:pt>
                <c:pt idx="552">
                  <c:v>-32.422716012084599</c:v>
                </c:pt>
                <c:pt idx="553">
                  <c:v>-32.323536037980197</c:v>
                </c:pt>
                <c:pt idx="554">
                  <c:v>-32.222108090614903</c:v>
                </c:pt>
                <c:pt idx="555">
                  <c:v>-32.120489967637603</c:v>
                </c:pt>
                <c:pt idx="556">
                  <c:v>-31.918871844660199</c:v>
                </c:pt>
                <c:pt idx="557">
                  <c:v>-31.8172537216828</c:v>
                </c:pt>
                <c:pt idx="558">
                  <c:v>-31.3148489425982</c:v>
                </c:pt>
                <c:pt idx="559">
                  <c:v>-30.810489857574499</c:v>
                </c:pt>
                <c:pt idx="560">
                  <c:v>-32.206130772550701</c:v>
                </c:pt>
                <c:pt idx="561">
                  <c:v>-32.001771687526997</c:v>
                </c:pt>
                <c:pt idx="562">
                  <c:v>-31.797412602503201</c:v>
                </c:pt>
                <c:pt idx="563">
                  <c:v>-31.591462135922299</c:v>
                </c:pt>
                <c:pt idx="564">
                  <c:v>-31.684666019417499</c:v>
                </c:pt>
                <c:pt idx="565">
                  <c:v>-31.777869902912599</c:v>
                </c:pt>
                <c:pt idx="566">
                  <c:v>-31.871073786407798</c:v>
                </c:pt>
                <c:pt idx="567">
                  <c:v>-31.9642321968063</c:v>
                </c:pt>
                <c:pt idx="568">
                  <c:v>-31.8549097971515</c:v>
                </c:pt>
                <c:pt idx="569">
                  <c:v>-31.245587397496799</c:v>
                </c:pt>
                <c:pt idx="570">
                  <c:v>-31.136264997842002</c:v>
                </c:pt>
                <c:pt idx="571">
                  <c:v>-30.926942598187299</c:v>
                </c:pt>
                <c:pt idx="572">
                  <c:v>-30.816601941747599</c:v>
                </c:pt>
                <c:pt idx="573">
                  <c:v>-31.304627831715202</c:v>
                </c:pt>
                <c:pt idx="574">
                  <c:v>-31.7926537216829</c:v>
                </c:pt>
                <c:pt idx="575">
                  <c:v>-31.280679611650498</c:v>
                </c:pt>
                <c:pt idx="576">
                  <c:v>-31.568705501618101</c:v>
                </c:pt>
                <c:pt idx="577">
                  <c:v>-31.455161631419902</c:v>
                </c:pt>
                <c:pt idx="578">
                  <c:v>-31.741091713422499</c:v>
                </c:pt>
                <c:pt idx="579">
                  <c:v>-31.5270217954251</c:v>
                </c:pt>
                <c:pt idx="580">
                  <c:v>-31.3129518774277</c:v>
                </c:pt>
                <c:pt idx="581">
                  <c:v>-31.0985771305286</c:v>
                </c:pt>
                <c:pt idx="582">
                  <c:v>-30.881856526429299</c:v>
                </c:pt>
                <c:pt idx="583">
                  <c:v>-30.665135922330101</c:v>
                </c:pt>
                <c:pt idx="584">
                  <c:v>-31.348415318230899</c:v>
                </c:pt>
                <c:pt idx="585">
                  <c:v>-31.0316947141316</c:v>
                </c:pt>
                <c:pt idx="586">
                  <c:v>-30.613864048338399</c:v>
                </c:pt>
                <c:pt idx="587">
                  <c:v>-29.994830815709999</c:v>
                </c:pt>
                <c:pt idx="588">
                  <c:v>-30.6757975830816</c:v>
                </c:pt>
                <c:pt idx="589">
                  <c:v>-31.456764350453199</c:v>
                </c:pt>
                <c:pt idx="590">
                  <c:v>-32.137731117824799</c:v>
                </c:pt>
                <c:pt idx="591">
                  <c:v>-32.016882934546203</c:v>
                </c:pt>
                <c:pt idx="592">
                  <c:v>-32.295704370179998</c:v>
                </c:pt>
                <c:pt idx="593">
                  <c:v>-31.774525805813699</c:v>
                </c:pt>
                <c:pt idx="594">
                  <c:v>-31.153347241447499</c:v>
                </c:pt>
                <c:pt idx="595">
                  <c:v>-30.6321686770813</c:v>
                </c:pt>
                <c:pt idx="596">
                  <c:v>-30.9088058137236</c:v>
                </c:pt>
                <c:pt idx="597">
                  <c:v>-31.184858809570901</c:v>
                </c:pt>
                <c:pt idx="598">
                  <c:v>-30.560911805418201</c:v>
                </c:pt>
                <c:pt idx="599">
                  <c:v>-30.836964801265601</c:v>
                </c:pt>
                <c:pt idx="600">
                  <c:v>-30.313017797112899</c:v>
                </c:pt>
                <c:pt idx="601">
                  <c:v>-30.6871890448882</c:v>
                </c:pt>
                <c:pt idx="602">
                  <c:v>-31.160671346648201</c:v>
                </c:pt>
                <c:pt idx="603">
                  <c:v>-31.5341536484081</c:v>
                </c:pt>
                <c:pt idx="604">
                  <c:v>-31.407635950168</c:v>
                </c:pt>
                <c:pt idx="605">
                  <c:v>-30.781118251928</c:v>
                </c:pt>
                <c:pt idx="606">
                  <c:v>-30.152998813525802</c:v>
                </c:pt>
                <c:pt idx="607">
                  <c:v>-30.124108166897301</c:v>
                </c:pt>
                <c:pt idx="608">
                  <c:v>-30.195217520269001</c:v>
                </c:pt>
                <c:pt idx="609">
                  <c:v>-30.1663268736405</c:v>
                </c:pt>
                <c:pt idx="610">
                  <c:v>-29.9374362270121</c:v>
                </c:pt>
                <c:pt idx="611">
                  <c:v>-29.407079098279599</c:v>
                </c:pt>
                <c:pt idx="612">
                  <c:v>-30.075815503262799</c:v>
                </c:pt>
                <c:pt idx="613">
                  <c:v>-30.044551908246</c:v>
                </c:pt>
                <c:pt idx="614">
                  <c:v>-29.913288313229199</c:v>
                </c:pt>
                <c:pt idx="615">
                  <c:v>-29.882024718212399</c:v>
                </c:pt>
                <c:pt idx="616">
                  <c:v>-29.749318963812499</c:v>
                </c:pt>
                <c:pt idx="617">
                  <c:v>-29.715484674708399</c:v>
                </c:pt>
                <c:pt idx="618">
                  <c:v>-29.5816503856041</c:v>
                </c:pt>
                <c:pt idx="619">
                  <c:v>-29.547816096499901</c:v>
                </c:pt>
                <c:pt idx="620">
                  <c:v>-29.4139818073957</c:v>
                </c:pt>
                <c:pt idx="621">
                  <c:v>-29.2790512161361</c:v>
                </c:pt>
                <c:pt idx="622">
                  <c:v>-29.143041724342499</c:v>
                </c:pt>
                <c:pt idx="623">
                  <c:v>-29.007032232548902</c:v>
                </c:pt>
                <c:pt idx="624">
                  <c:v>-29.071022740755399</c:v>
                </c:pt>
                <c:pt idx="625">
                  <c:v>-29.135013248961801</c:v>
                </c:pt>
                <c:pt idx="626">
                  <c:v>-29.197943049238699</c:v>
                </c:pt>
                <c:pt idx="627">
                  <c:v>-29.259560609056798</c:v>
                </c:pt>
                <c:pt idx="628">
                  <c:v>-29.321178168874798</c:v>
                </c:pt>
                <c:pt idx="629">
                  <c:v>-29.382795728692901</c:v>
                </c:pt>
                <c:pt idx="630">
                  <c:v>-29.444413288511001</c:v>
                </c:pt>
                <c:pt idx="631">
                  <c:v>-29.505105398457601</c:v>
                </c:pt>
                <c:pt idx="632">
                  <c:v>-29.564350009887299</c:v>
                </c:pt>
                <c:pt idx="633">
                  <c:v>-29.623594621317</c:v>
                </c:pt>
                <c:pt idx="634">
                  <c:v>-29.682839232746701</c:v>
                </c:pt>
                <c:pt idx="635">
                  <c:v>-29.742083844176399</c:v>
                </c:pt>
                <c:pt idx="636">
                  <c:v>-29.800538263792699</c:v>
                </c:pt>
                <c:pt idx="637">
                  <c:v>-28.557409926834101</c:v>
                </c:pt>
                <c:pt idx="638">
                  <c:v>-29.314281589875399</c:v>
                </c:pt>
                <c:pt idx="639">
                  <c:v>-29.071153252916702</c:v>
                </c:pt>
                <c:pt idx="640">
                  <c:v>-28.928024915958101</c:v>
                </c:pt>
                <c:pt idx="641">
                  <c:v>-28.284345126353799</c:v>
                </c:pt>
                <c:pt idx="642">
                  <c:v>-28.939218772563201</c:v>
                </c:pt>
                <c:pt idx="643">
                  <c:v>-28.7940924187726</c:v>
                </c:pt>
                <c:pt idx="644">
                  <c:v>-28.948966064981899</c:v>
                </c:pt>
                <c:pt idx="645">
                  <c:v>-29.003839711191301</c:v>
                </c:pt>
                <c:pt idx="646">
                  <c:v>-29.1587133574007</c:v>
                </c:pt>
                <c:pt idx="647">
                  <c:v>-28.511727075812299</c:v>
                </c:pt>
                <c:pt idx="648">
                  <c:v>-29.2640736462094</c:v>
                </c:pt>
                <c:pt idx="649">
                  <c:v>-29.016420216606502</c:v>
                </c:pt>
                <c:pt idx="650">
                  <c:v>-28.368766787003601</c:v>
                </c:pt>
                <c:pt idx="651">
                  <c:v>-28.421113357400699</c:v>
                </c:pt>
                <c:pt idx="652">
                  <c:v>-28.472964620938701</c:v>
                </c:pt>
                <c:pt idx="653">
                  <c:v>-28.5227841155235</c:v>
                </c:pt>
                <c:pt idx="654">
                  <c:v>-28.472603610108301</c:v>
                </c:pt>
                <c:pt idx="655">
                  <c:v>-28.5224231046932</c:v>
                </c:pt>
                <c:pt idx="656">
                  <c:v>-28.572242599277999</c:v>
                </c:pt>
                <c:pt idx="657">
                  <c:v>-28.622062093862802</c:v>
                </c:pt>
                <c:pt idx="658">
                  <c:v>-28.4702238267148</c:v>
                </c:pt>
                <c:pt idx="659">
                  <c:v>-28.717516245487399</c:v>
                </c:pt>
                <c:pt idx="660">
                  <c:v>-29.264808664259899</c:v>
                </c:pt>
                <c:pt idx="661">
                  <c:v>-29.812101083032498</c:v>
                </c:pt>
                <c:pt idx="662">
                  <c:v>-30.359393501804998</c:v>
                </c:pt>
                <c:pt idx="663">
                  <c:v>-31.106434657039699</c:v>
                </c:pt>
                <c:pt idx="664">
                  <c:v>-31.151561010830299</c:v>
                </c:pt>
                <c:pt idx="665">
                  <c:v>-31.096687364620902</c:v>
                </c:pt>
                <c:pt idx="666">
                  <c:v>-30.941813718411598</c:v>
                </c:pt>
                <c:pt idx="667">
                  <c:v>-30.686940072202201</c:v>
                </c:pt>
                <c:pt idx="668">
                  <c:v>-29.1320664259928</c:v>
                </c:pt>
                <c:pt idx="669">
                  <c:v>-29.875945126353798</c:v>
                </c:pt>
                <c:pt idx="670">
                  <c:v>-30.118905415162502</c:v>
                </c:pt>
                <c:pt idx="671">
                  <c:v>-30.161865703971099</c:v>
                </c:pt>
                <c:pt idx="672">
                  <c:v>-30.104825992779801</c:v>
                </c:pt>
                <c:pt idx="673">
                  <c:v>-29.647786281588399</c:v>
                </c:pt>
                <c:pt idx="674">
                  <c:v>-29.190654033567899</c:v>
                </c:pt>
                <c:pt idx="675">
                  <c:v>-29.431043854899801</c:v>
                </c:pt>
                <c:pt idx="676">
                  <c:v>-29.6714336762317</c:v>
                </c:pt>
                <c:pt idx="677">
                  <c:v>-29.7118234975636</c:v>
                </c:pt>
                <c:pt idx="678">
                  <c:v>-29.7522133188955</c:v>
                </c:pt>
                <c:pt idx="679">
                  <c:v>-30.892603140227401</c:v>
                </c:pt>
                <c:pt idx="680">
                  <c:v>-30.731942238267202</c:v>
                </c:pt>
                <c:pt idx="681">
                  <c:v>-30.470209386281599</c:v>
                </c:pt>
                <c:pt idx="682">
                  <c:v>-30.308476534295998</c:v>
                </c:pt>
                <c:pt idx="683">
                  <c:v>-30.146743682310401</c:v>
                </c:pt>
                <c:pt idx="684">
                  <c:v>-29.985010830324899</c:v>
                </c:pt>
                <c:pt idx="685">
                  <c:v>-29.823277978339402</c:v>
                </c:pt>
                <c:pt idx="686">
                  <c:v>-29.8594765342961</c:v>
                </c:pt>
                <c:pt idx="687">
                  <c:v>-29.895577617328499</c:v>
                </c:pt>
                <c:pt idx="688">
                  <c:v>-29.631678700361</c:v>
                </c:pt>
                <c:pt idx="689">
                  <c:v>-29.4677797833935</c:v>
                </c:pt>
                <c:pt idx="690">
                  <c:v>-29.203880866426001</c:v>
                </c:pt>
                <c:pt idx="691">
                  <c:v>-29.439101341281699</c:v>
                </c:pt>
                <c:pt idx="692">
                  <c:v>-29.473080476900201</c:v>
                </c:pt>
                <c:pt idx="693">
                  <c:v>-29.507059612518599</c:v>
                </c:pt>
                <c:pt idx="694">
                  <c:v>-29.2410387481371</c:v>
                </c:pt>
                <c:pt idx="695">
                  <c:v>-29.275017883755599</c:v>
                </c:pt>
                <c:pt idx="696">
                  <c:v>-29.408997019374102</c:v>
                </c:pt>
                <c:pt idx="697">
                  <c:v>-29.442090066225202</c:v>
                </c:pt>
                <c:pt idx="698">
                  <c:v>-29.673712582781501</c:v>
                </c:pt>
                <c:pt idx="699">
                  <c:v>-29.905335099337702</c:v>
                </c:pt>
                <c:pt idx="700">
                  <c:v>-29.736957615894099</c:v>
                </c:pt>
                <c:pt idx="701">
                  <c:v>-28.868580132450301</c:v>
                </c:pt>
                <c:pt idx="702">
                  <c:v>-29.100202649006601</c:v>
                </c:pt>
                <c:pt idx="703">
                  <c:v>-28.831003477396902</c:v>
                </c:pt>
                <c:pt idx="704">
                  <c:v>-29.0601804934592</c:v>
                </c:pt>
                <c:pt idx="705">
                  <c:v>-29.289357509521398</c:v>
                </c:pt>
                <c:pt idx="706">
                  <c:v>-28.618534525583701</c:v>
                </c:pt>
                <c:pt idx="707">
                  <c:v>-29.147711541646</c:v>
                </c:pt>
                <c:pt idx="708">
                  <c:v>-29.576888557708202</c:v>
                </c:pt>
                <c:pt idx="709">
                  <c:v>-28.805365894039799</c:v>
                </c:pt>
                <c:pt idx="710">
                  <c:v>-29.032187086092701</c:v>
                </c:pt>
                <c:pt idx="711">
                  <c:v>-29.2590082781457</c:v>
                </c:pt>
                <c:pt idx="712">
                  <c:v>-29.485829470198698</c:v>
                </c:pt>
                <c:pt idx="713">
                  <c:v>-29.312650662251599</c:v>
                </c:pt>
                <c:pt idx="714">
                  <c:v>-29.039471854304601</c:v>
                </c:pt>
                <c:pt idx="715">
                  <c:v>-28.9657399006622</c:v>
                </c:pt>
                <c:pt idx="716">
                  <c:v>-28.890408774834398</c:v>
                </c:pt>
                <c:pt idx="717">
                  <c:v>-28.8150776490066</c:v>
                </c:pt>
                <c:pt idx="718">
                  <c:v>-28.539746523178799</c:v>
                </c:pt>
                <c:pt idx="719">
                  <c:v>-28.764415397351002</c:v>
                </c:pt>
                <c:pt idx="720">
                  <c:v>-27.9890842715232</c:v>
                </c:pt>
                <c:pt idx="721">
                  <c:v>-28.7132581553237</c:v>
                </c:pt>
                <c:pt idx="722">
                  <c:v>-29.435645967875502</c:v>
                </c:pt>
                <c:pt idx="723">
                  <c:v>-30.1580337804272</c:v>
                </c:pt>
                <c:pt idx="724">
                  <c:v>-30.580421592979</c:v>
                </c:pt>
                <c:pt idx="725">
                  <c:v>-31.002809405530702</c:v>
                </c:pt>
                <c:pt idx="726">
                  <c:v>-31.725197218082499</c:v>
                </c:pt>
                <c:pt idx="727">
                  <c:v>-31.4471953642384</c:v>
                </c:pt>
                <c:pt idx="728">
                  <c:v>-31.467394039735101</c:v>
                </c:pt>
                <c:pt idx="729">
                  <c:v>-31.487592715231798</c:v>
                </c:pt>
                <c:pt idx="730">
                  <c:v>-31.507791390728499</c:v>
                </c:pt>
                <c:pt idx="731">
                  <c:v>-31.5279900662252</c:v>
                </c:pt>
                <c:pt idx="732">
                  <c:v>-31.548188741721901</c:v>
                </c:pt>
                <c:pt idx="733">
                  <c:v>-31.568090397351</c:v>
                </c:pt>
                <c:pt idx="734">
                  <c:v>-31.586136754966901</c:v>
                </c:pt>
                <c:pt idx="735">
                  <c:v>-32.104183112582803</c:v>
                </c:pt>
                <c:pt idx="736">
                  <c:v>-32.522229470198702</c:v>
                </c:pt>
                <c:pt idx="737">
                  <c:v>-32.2402758278146</c:v>
                </c:pt>
                <c:pt idx="738">
                  <c:v>-31.858322185430499</c:v>
                </c:pt>
                <c:pt idx="739">
                  <c:v>-31.576161119390601</c:v>
                </c:pt>
                <c:pt idx="740">
                  <c:v>-30.792090909090899</c:v>
                </c:pt>
                <c:pt idx="741">
                  <c:v>-31.008020698791199</c:v>
                </c:pt>
                <c:pt idx="742">
                  <c:v>-31.2239504884915</c:v>
                </c:pt>
                <c:pt idx="743">
                  <c:v>-31.439880278191701</c:v>
                </c:pt>
                <c:pt idx="744">
                  <c:v>-31.255810067892</c:v>
                </c:pt>
                <c:pt idx="745">
                  <c:v>-31.471622467493201</c:v>
                </c:pt>
                <c:pt idx="746">
                  <c:v>-30.9855625944965</c:v>
                </c:pt>
                <c:pt idx="747">
                  <c:v>-30.3995027214999</c:v>
                </c:pt>
                <c:pt idx="748">
                  <c:v>-30.113442848503201</c:v>
                </c:pt>
                <c:pt idx="749">
                  <c:v>-30.627382975506499</c:v>
                </c:pt>
                <c:pt idx="750">
                  <c:v>-31.0413231025098</c:v>
                </c:pt>
                <c:pt idx="751">
                  <c:v>-32.255263229513197</c:v>
                </c:pt>
                <c:pt idx="752">
                  <c:v>-30.4681410857402</c:v>
                </c:pt>
                <c:pt idx="753">
                  <c:v>-30.1796940874036</c:v>
                </c:pt>
                <c:pt idx="754">
                  <c:v>-30.391247089067001</c:v>
                </c:pt>
                <c:pt idx="755">
                  <c:v>-30.602800090730401</c:v>
                </c:pt>
                <c:pt idx="756">
                  <c:v>-31.114353092393799</c:v>
                </c:pt>
                <c:pt idx="757">
                  <c:v>-31.525906094057198</c:v>
                </c:pt>
                <c:pt idx="758">
                  <c:v>-31.337459095720501</c:v>
                </c:pt>
                <c:pt idx="759">
                  <c:v>-31.2469727850015</c:v>
                </c:pt>
                <c:pt idx="760">
                  <c:v>-31.0560746900514</c:v>
                </c:pt>
                <c:pt idx="761">
                  <c:v>-30.8651765951013</c:v>
                </c:pt>
                <c:pt idx="762">
                  <c:v>-30.874278500151199</c:v>
                </c:pt>
                <c:pt idx="763">
                  <c:v>-30.883380405201098</c:v>
                </c:pt>
                <c:pt idx="764">
                  <c:v>-30.892482310251001</c:v>
                </c:pt>
                <c:pt idx="765">
                  <c:v>-30.8011295932255</c:v>
                </c:pt>
                <c:pt idx="766">
                  <c:v>-30.708146075911099</c:v>
                </c:pt>
                <c:pt idx="767">
                  <c:v>-30.615162558596701</c:v>
                </c:pt>
                <c:pt idx="768">
                  <c:v>-30.8221790412823</c:v>
                </c:pt>
                <c:pt idx="769">
                  <c:v>-30.5291955239679</c:v>
                </c:pt>
                <c:pt idx="770">
                  <c:v>-30.236212006653499</c:v>
                </c:pt>
                <c:pt idx="771">
                  <c:v>-30.443228489339202</c:v>
                </c:pt>
                <c:pt idx="772">
                  <c:v>-30.448964161500101</c:v>
                </c:pt>
                <c:pt idx="773">
                  <c:v>-30.3538636019961</c:v>
                </c:pt>
                <c:pt idx="774">
                  <c:v>-30.458763042492102</c:v>
                </c:pt>
                <c:pt idx="775">
                  <c:v>-30.563662482988001</c:v>
                </c:pt>
                <c:pt idx="776">
                  <c:v>-30.568561923484001</c:v>
                </c:pt>
                <c:pt idx="777">
                  <c:v>-30.67346136398</c:v>
                </c:pt>
                <c:pt idx="778">
                  <c:v>-30.678360804476</c:v>
                </c:pt>
                <c:pt idx="779">
                  <c:v>-30.581129724826098</c:v>
                </c:pt>
                <c:pt idx="780">
                  <c:v>-30.583881463562101</c:v>
                </c:pt>
                <c:pt idx="781">
                  <c:v>-30.586633202298099</c:v>
                </c:pt>
                <c:pt idx="782">
                  <c:v>-30.489384941034199</c:v>
                </c:pt>
                <c:pt idx="783">
                  <c:v>-30.492136679770201</c:v>
                </c:pt>
                <c:pt idx="784">
                  <c:v>-30.394888418506198</c:v>
                </c:pt>
                <c:pt idx="785">
                  <c:v>-30.396794344473001</c:v>
                </c:pt>
                <c:pt idx="786">
                  <c:v>-30.397308483290502</c:v>
                </c:pt>
                <c:pt idx="787">
                  <c:v>-30.297822622108001</c:v>
                </c:pt>
                <c:pt idx="788">
                  <c:v>-30.298336760925501</c:v>
                </c:pt>
                <c:pt idx="789">
                  <c:v>-30.198850899742901</c:v>
                </c:pt>
                <c:pt idx="790">
                  <c:v>-29.999365038560398</c:v>
                </c:pt>
                <c:pt idx="791">
                  <c:v>-29.899879177377901</c:v>
                </c:pt>
                <c:pt idx="792">
                  <c:v>-29.698866495312998</c:v>
                </c:pt>
                <c:pt idx="793">
                  <c:v>-29.597384789839701</c:v>
                </c:pt>
                <c:pt idx="794">
                  <c:v>-29.395903084366498</c:v>
                </c:pt>
                <c:pt idx="795">
                  <c:v>-30.594421378893301</c:v>
                </c:pt>
                <c:pt idx="796">
                  <c:v>-30.292939673420001</c:v>
                </c:pt>
                <c:pt idx="797">
                  <c:v>-28.991457967946801</c:v>
                </c:pt>
                <c:pt idx="798">
                  <c:v>-30.1896839558446</c:v>
                </c:pt>
                <c:pt idx="799">
                  <c:v>-29.386266444881301</c:v>
                </c:pt>
              </c:numCache>
            </c:numRef>
          </c:yVal>
          <c:smooth val="1"/>
        </c:ser>
        <c:dLbls>
          <c:showLegendKey val="0"/>
          <c:showVal val="0"/>
          <c:showCatName val="0"/>
          <c:showSerName val="0"/>
          <c:showPercent val="0"/>
          <c:showBubbleSize val="0"/>
        </c:dLbls>
        <c:axId val="-1457771584"/>
        <c:axId val="-1457765056"/>
      </c:scatterChart>
      <c:valAx>
        <c:axId val="-1457771584"/>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457765056"/>
        <c:crosses val="autoZero"/>
        <c:crossBetween val="midCat"/>
      </c:valAx>
      <c:valAx>
        <c:axId val="-1457765056"/>
        <c:scaling>
          <c:orientation val="minMax"/>
          <c:max val="2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Temperature difference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457771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Ecart!$B$1</c:f>
              <c:strCache>
                <c:ptCount val="1"/>
                <c:pt idx="0">
                  <c:v>α 4.25</c:v>
                </c:pt>
              </c:strCache>
            </c:strRef>
          </c:tx>
          <c:spPr>
            <a:ln w="19050" cap="rnd">
              <a:solidFill>
                <a:schemeClr val="accent1"/>
              </a:solidFill>
              <a:round/>
            </a:ln>
            <a:effectLst/>
          </c:spPr>
          <c:marker>
            <c:symbol val="none"/>
          </c:marker>
          <c:xVal>
            <c:numRef>
              <c:f>Ecart!$A$2:$A$451</c:f>
              <c:numCache>
                <c:formatCode>General</c:formatCode>
                <c:ptCount val="4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numCache>
            </c:numRef>
          </c:xVal>
          <c:yVal>
            <c:numRef>
              <c:f>Ecart!$B$2:$B$451</c:f>
              <c:numCache>
                <c:formatCode>General</c:formatCode>
                <c:ptCount val="450"/>
                <c:pt idx="0">
                  <c:v>7.0119701930338998</c:v>
                </c:pt>
                <c:pt idx="1">
                  <c:v>8.3698926906966999</c:v>
                </c:pt>
                <c:pt idx="2">
                  <c:v>7.6561079981925104</c:v>
                </c:pt>
                <c:pt idx="3">
                  <c:v>7.1527792647954103</c:v>
                </c:pt>
                <c:pt idx="4">
                  <c:v>5.4979963414634803</c:v>
                </c:pt>
                <c:pt idx="5">
                  <c:v>3.3570564627641502</c:v>
                </c:pt>
                <c:pt idx="6">
                  <c:v>3.35369842628563</c:v>
                </c:pt>
                <c:pt idx="7">
                  <c:v>2.5452997601918201</c:v>
                </c:pt>
                <c:pt idx="8">
                  <c:v>3.80663691808854</c:v>
                </c:pt>
                <c:pt idx="9">
                  <c:v>2.72128887630618</c:v>
                </c:pt>
                <c:pt idx="10">
                  <c:v>1.68635692228509</c:v>
                </c:pt>
                <c:pt idx="11">
                  <c:v>0.589529384861748</c:v>
                </c:pt>
                <c:pt idx="12">
                  <c:v>0.83320370370358898</c:v>
                </c:pt>
                <c:pt idx="13">
                  <c:v>1.0125417789756701</c:v>
                </c:pt>
                <c:pt idx="14">
                  <c:v>0.32523263528924001</c:v>
                </c:pt>
                <c:pt idx="15">
                  <c:v>0.37170350404312602</c:v>
                </c:pt>
                <c:pt idx="16">
                  <c:v>1.0512890317230601</c:v>
                </c:pt>
                <c:pt idx="17">
                  <c:v>-3.9699999999925198E-2</c:v>
                </c:pt>
                <c:pt idx="18">
                  <c:v>1.60138004165879</c:v>
                </c:pt>
                <c:pt idx="19">
                  <c:v>-0.12713465909087099</c:v>
                </c:pt>
                <c:pt idx="20">
                  <c:v>0.27341166445739901</c:v>
                </c:pt>
                <c:pt idx="21">
                  <c:v>0.60258967250047102</c:v>
                </c:pt>
                <c:pt idx="22">
                  <c:v>-0.44120689655176198</c:v>
                </c:pt>
                <c:pt idx="23">
                  <c:v>-0.35643953568955999</c:v>
                </c:pt>
                <c:pt idx="24">
                  <c:v>-1.4443418818229901</c:v>
                </c:pt>
                <c:pt idx="25">
                  <c:v>-0.40696482412056401</c:v>
                </c:pt>
                <c:pt idx="26">
                  <c:v>-1.04194542619541</c:v>
                </c:pt>
                <c:pt idx="27">
                  <c:v>-0.25261323860684098</c:v>
                </c:pt>
                <c:pt idx="28">
                  <c:v>-0.94026883261665295</c:v>
                </c:pt>
                <c:pt idx="29">
                  <c:v>0.29808856323677402</c:v>
                </c:pt>
                <c:pt idx="30">
                  <c:v>-0.73942513539339005</c:v>
                </c:pt>
                <c:pt idx="31">
                  <c:v>-1.1547811753464401</c:v>
                </c:pt>
                <c:pt idx="32">
                  <c:v>-1.2457967829273</c:v>
                </c:pt>
                <c:pt idx="33">
                  <c:v>0.48452731326642601</c:v>
                </c:pt>
                <c:pt idx="34">
                  <c:v>0.23812201338000699</c:v>
                </c:pt>
                <c:pt idx="35">
                  <c:v>-0.58686637999687696</c:v>
                </c:pt>
                <c:pt idx="36">
                  <c:v>-0.99139374816547798</c:v>
                </c:pt>
                <c:pt idx="37">
                  <c:v>0.52515057235103801</c:v>
                </c:pt>
                <c:pt idx="38">
                  <c:v>0.86219195773406898</c:v>
                </c:pt>
                <c:pt idx="39">
                  <c:v>-0.77953492808921998</c:v>
                </c:pt>
                <c:pt idx="40">
                  <c:v>-0.40184548789443397</c:v>
                </c:pt>
                <c:pt idx="41">
                  <c:v>-0.50440005870274296</c:v>
                </c:pt>
                <c:pt idx="42">
                  <c:v>-2.8867168011738</c:v>
                </c:pt>
                <c:pt idx="43">
                  <c:v>-2.6513169479090402</c:v>
                </c:pt>
                <c:pt idx="44">
                  <c:v>-2.8959270677713098</c:v>
                </c:pt>
                <c:pt idx="45">
                  <c:v>-2.1247771288876698</c:v>
                </c:pt>
                <c:pt idx="46">
                  <c:v>-2.4335228136882301</c:v>
                </c:pt>
                <c:pt idx="47">
                  <c:v>-1.92384136900722</c:v>
                </c:pt>
                <c:pt idx="48">
                  <c:v>-3.59810647833763</c:v>
                </c:pt>
                <c:pt idx="49">
                  <c:v>-2.7537017925040499</c:v>
                </c:pt>
                <c:pt idx="50">
                  <c:v>-2.8923605867173601</c:v>
                </c:pt>
                <c:pt idx="51">
                  <c:v>-1.2144087452472301</c:v>
                </c:pt>
                <c:pt idx="52">
                  <c:v>-0.31890071981536</c:v>
                </c:pt>
                <c:pt idx="53">
                  <c:v>-1.20858494353831</c:v>
                </c:pt>
                <c:pt idx="54">
                  <c:v>-0.48274416562105699</c:v>
                </c:pt>
                <c:pt idx="55">
                  <c:v>-1.5394919698871401</c:v>
                </c:pt>
                <c:pt idx="56">
                  <c:v>-0.28060740276038099</c:v>
                </c:pt>
                <c:pt idx="57">
                  <c:v>-1.8066287327478101</c:v>
                </c:pt>
                <c:pt idx="58">
                  <c:v>-1.0175559598494599</c:v>
                </c:pt>
                <c:pt idx="59">
                  <c:v>-0.71237260067744101</c:v>
                </c:pt>
                <c:pt idx="60">
                  <c:v>-1.6916813048933901</c:v>
                </c:pt>
                <c:pt idx="61">
                  <c:v>-1.85749309912171</c:v>
                </c:pt>
                <c:pt idx="62">
                  <c:v>-2.1092622333751501</c:v>
                </c:pt>
                <c:pt idx="63">
                  <c:v>-2.2468356861837702</c:v>
                </c:pt>
                <c:pt idx="64">
                  <c:v>-0.769946314936931</c:v>
                </c:pt>
                <c:pt idx="65">
                  <c:v>-1.2789107948628999</c:v>
                </c:pt>
                <c:pt idx="66">
                  <c:v>-1.7748388104605499</c:v>
                </c:pt>
                <c:pt idx="67">
                  <c:v>-1.25681707740364</c:v>
                </c:pt>
                <c:pt idx="68">
                  <c:v>-0.62520305449493196</c:v>
                </c:pt>
                <c:pt idx="69">
                  <c:v>-1.1808552585908401</c:v>
                </c:pt>
                <c:pt idx="70">
                  <c:v>-1.7225468008793401</c:v>
                </c:pt>
                <c:pt idx="71">
                  <c:v>-1.7511628095348299</c:v>
                </c:pt>
                <c:pt idx="72">
                  <c:v>-1.5677814416290501</c:v>
                </c:pt>
                <c:pt idx="73">
                  <c:v>-1.3727784641602101</c:v>
                </c:pt>
                <c:pt idx="74">
                  <c:v>-1.1649365214612399</c:v>
                </c:pt>
                <c:pt idx="75">
                  <c:v>-1.2451048034934</c:v>
                </c:pt>
                <c:pt idx="76">
                  <c:v>-0.71312046011291796</c:v>
                </c:pt>
                <c:pt idx="77">
                  <c:v>-0.868562087326893</c:v>
                </c:pt>
                <c:pt idx="78">
                  <c:v>-1.6126836723825599</c:v>
                </c:pt>
                <c:pt idx="79">
                  <c:v>-1.74500830759393</c:v>
                </c:pt>
                <c:pt idx="80">
                  <c:v>-1.76493534987753</c:v>
                </c:pt>
                <c:pt idx="81">
                  <c:v>-1.87433826818619</c:v>
                </c:pt>
                <c:pt idx="82">
                  <c:v>-1.8717924166577999</c:v>
                </c:pt>
                <c:pt idx="83">
                  <c:v>-1.8587233226837701</c:v>
                </c:pt>
                <c:pt idx="84">
                  <c:v>-1.93467012427828</c:v>
                </c:pt>
                <c:pt idx="85">
                  <c:v>-1.9009624229376501</c:v>
                </c:pt>
                <c:pt idx="86">
                  <c:v>-2.4563845401174298</c:v>
                </c:pt>
                <c:pt idx="87">
                  <c:v>-2.8005407574126502</c:v>
                </c:pt>
                <c:pt idx="88">
                  <c:v>-2.9342699872785301</c:v>
                </c:pt>
                <c:pt idx="89">
                  <c:v>-3.15767162426613</c:v>
                </c:pt>
                <c:pt idx="90">
                  <c:v>-2.97121499168213</c:v>
                </c:pt>
                <c:pt idx="91">
                  <c:v>-2.6745027397259902</c:v>
                </c:pt>
                <c:pt idx="92">
                  <c:v>-2.36796428221942</c:v>
                </c:pt>
                <c:pt idx="93">
                  <c:v>-2.2511583325178299</c:v>
                </c:pt>
                <c:pt idx="94">
                  <c:v>-2.22476369863017</c:v>
                </c:pt>
                <c:pt idx="95">
                  <c:v>-2.1887874051319001</c:v>
                </c:pt>
                <c:pt idx="96">
                  <c:v>-0.74494172388870095</c:v>
                </c:pt>
                <c:pt idx="97">
                  <c:v>-1.4902615648717299</c:v>
                </c:pt>
                <c:pt idx="98">
                  <c:v>-2.2258896819660099</c:v>
                </c:pt>
                <c:pt idx="99">
                  <c:v>-1.95297326348123</c:v>
                </c:pt>
                <c:pt idx="100">
                  <c:v>-1.67015266485998</c:v>
                </c:pt>
                <c:pt idx="101">
                  <c:v>-1.6791121157323201</c:v>
                </c:pt>
                <c:pt idx="102">
                  <c:v>-1.57994850948512</c:v>
                </c:pt>
                <c:pt idx="103">
                  <c:v>-1.5714390243901999</c:v>
                </c:pt>
                <c:pt idx="104">
                  <c:v>-1.6537064137308399</c:v>
                </c:pt>
                <c:pt idx="105">
                  <c:v>-2.32790695573624</c:v>
                </c:pt>
                <c:pt idx="106">
                  <c:v>-2.1940497287522498</c:v>
                </c:pt>
                <c:pt idx="107">
                  <c:v>-1.9517350813743499</c:v>
                </c:pt>
                <c:pt idx="108">
                  <c:v>-2.3012789342215001</c:v>
                </c:pt>
                <c:pt idx="109">
                  <c:v>-2.6415607321131902</c:v>
                </c:pt>
                <c:pt idx="110">
                  <c:v>-2.7739159034138101</c:v>
                </c:pt>
                <c:pt idx="111">
                  <c:v>-2.7990457951706298</c:v>
                </c:pt>
                <c:pt idx="112">
                  <c:v>-2.8167510407993199</c:v>
                </c:pt>
                <c:pt idx="113">
                  <c:v>-2.4257435470441902</c:v>
                </c:pt>
                <c:pt idx="114">
                  <c:v>-1.92624562864279</c:v>
                </c:pt>
                <c:pt idx="115">
                  <c:v>-2.32003413821815</c:v>
                </c:pt>
                <c:pt idx="116">
                  <c:v>-2.3062955870107702</c:v>
                </c:pt>
                <c:pt idx="117">
                  <c:v>-1.3848434637802101</c:v>
                </c:pt>
                <c:pt idx="118">
                  <c:v>-1.6561756869275499</c:v>
                </c:pt>
                <c:pt idx="119">
                  <c:v>-1.62020566194838</c:v>
                </c:pt>
                <c:pt idx="120">
                  <c:v>-1.57579100749376</c:v>
                </c:pt>
                <c:pt idx="121">
                  <c:v>-1.6249969372128099</c:v>
                </c:pt>
                <c:pt idx="122">
                  <c:v>-1.56787978560493</c:v>
                </c:pt>
                <c:pt idx="123">
                  <c:v>-1.60393797856045</c:v>
                </c:pt>
                <c:pt idx="124">
                  <c:v>-1.6318093415007999</c:v>
                </c:pt>
                <c:pt idx="125">
                  <c:v>-1.65230245022963</c:v>
                </c:pt>
                <c:pt idx="126">
                  <c:v>-1.5668413793103499</c:v>
                </c:pt>
                <c:pt idx="127">
                  <c:v>-1.57540581929555</c:v>
                </c:pt>
                <c:pt idx="128">
                  <c:v>-0.776477794793209</c:v>
                </c:pt>
                <c:pt idx="129">
                  <c:v>-1.2700872894334301</c:v>
                </c:pt>
                <c:pt idx="130">
                  <c:v>-1.7574073506891099</c:v>
                </c:pt>
                <c:pt idx="131">
                  <c:v>-1.53877029096475</c:v>
                </c:pt>
                <c:pt idx="132">
                  <c:v>-1.4145742725880801</c:v>
                </c:pt>
                <c:pt idx="133">
                  <c:v>-3.0822251148545701</c:v>
                </c:pt>
                <c:pt idx="134">
                  <c:v>-2.0440605363984901</c:v>
                </c:pt>
                <c:pt idx="135">
                  <c:v>-2.1003141250878299</c:v>
                </c:pt>
                <c:pt idx="136">
                  <c:v>-2.2516141953619799</c:v>
                </c:pt>
                <c:pt idx="137">
                  <c:v>-2.2943815881940299</c:v>
                </c:pt>
                <c:pt idx="138">
                  <c:v>-2.4322368236120702</c:v>
                </c:pt>
                <c:pt idx="139">
                  <c:v>-2.4651644413211802</c:v>
                </c:pt>
                <c:pt idx="140">
                  <c:v>-1.9897603654251299</c:v>
                </c:pt>
                <c:pt idx="141">
                  <c:v>-1.4092157413914499</c:v>
                </c:pt>
                <c:pt idx="142">
                  <c:v>-2.1242123769338801</c:v>
                </c:pt>
                <c:pt idx="143">
                  <c:v>-2.0333544303796902</c:v>
                </c:pt>
                <c:pt idx="144">
                  <c:v>-1.9350000000000001</c:v>
                </c:pt>
                <c:pt idx="145">
                  <c:v>-1.9316521433590901</c:v>
                </c:pt>
                <c:pt idx="146">
                  <c:v>-1.9232192550948599</c:v>
                </c:pt>
                <c:pt idx="147">
                  <c:v>-1.40794167252284</c:v>
                </c:pt>
                <c:pt idx="148">
                  <c:v>-1.0878348559381299</c:v>
                </c:pt>
                <c:pt idx="149">
                  <c:v>-0.96304216444133295</c:v>
                </c:pt>
                <c:pt idx="150">
                  <c:v>-0.93212157413910302</c:v>
                </c:pt>
                <c:pt idx="151">
                  <c:v>-0.79577992277995702</c:v>
                </c:pt>
                <c:pt idx="152">
                  <c:v>-1.7559066924067099</c:v>
                </c:pt>
                <c:pt idx="153">
                  <c:v>-1.4089311454311499</c:v>
                </c:pt>
                <c:pt idx="154">
                  <c:v>-1.0569613899614301</c:v>
                </c:pt>
                <c:pt idx="155">
                  <c:v>-1.3012882882883301</c:v>
                </c:pt>
                <c:pt idx="156">
                  <c:v>-1.2382252252252199</c:v>
                </c:pt>
                <c:pt idx="157">
                  <c:v>-1.8713861003860801</c:v>
                </c:pt>
                <c:pt idx="158">
                  <c:v>-1.5006010296009999</c:v>
                </c:pt>
                <c:pt idx="159">
                  <c:v>-2.4219942084941399</c:v>
                </c:pt>
                <c:pt idx="160">
                  <c:v>-2.0401467181466701</c:v>
                </c:pt>
                <c:pt idx="161">
                  <c:v>-2.2539176319176</c:v>
                </c:pt>
                <c:pt idx="162">
                  <c:v>-1.56130244530243</c:v>
                </c:pt>
                <c:pt idx="163">
                  <c:v>-0.96541891891894205</c:v>
                </c:pt>
                <c:pt idx="164">
                  <c:v>-0.26438931788931103</c:v>
                </c:pt>
                <c:pt idx="165">
                  <c:v>4.21924066924362E-2</c:v>
                </c:pt>
                <c:pt idx="166">
                  <c:v>-0.14802548903378501</c:v>
                </c:pt>
                <c:pt idx="167">
                  <c:v>0.26697154712508098</c:v>
                </c:pt>
                <c:pt idx="168">
                  <c:v>0.78618364928911399</c:v>
                </c:pt>
                <c:pt idx="169">
                  <c:v>0.209998815165818</c:v>
                </c:pt>
                <c:pt idx="170">
                  <c:v>-0.26010189573457898</c:v>
                </c:pt>
                <c:pt idx="171">
                  <c:v>-0.52785180794313702</c:v>
                </c:pt>
                <c:pt idx="172">
                  <c:v>-0.28914404267931099</c:v>
                </c:pt>
                <c:pt idx="173">
                  <c:v>0.45272571090049502</c:v>
                </c:pt>
                <c:pt idx="174">
                  <c:v>0.59905272511849705</c:v>
                </c:pt>
                <c:pt idx="175">
                  <c:v>1.1506141078838299</c:v>
                </c:pt>
                <c:pt idx="176">
                  <c:v>0.70444549763033104</c:v>
                </c:pt>
                <c:pt idx="177">
                  <c:v>0.86558293838862699</c:v>
                </c:pt>
                <c:pt idx="178">
                  <c:v>1.72901421800952</c:v>
                </c:pt>
                <c:pt idx="179">
                  <c:v>1.2966682464455099</c:v>
                </c:pt>
                <c:pt idx="180">
                  <c:v>1.1691114404267799</c:v>
                </c:pt>
                <c:pt idx="181">
                  <c:v>0.34397806757556298</c:v>
                </c:pt>
                <c:pt idx="182">
                  <c:v>0.225688981042651</c:v>
                </c:pt>
                <c:pt idx="183">
                  <c:v>9.2759934676678295E-3</c:v>
                </c:pt>
                <c:pt idx="184">
                  <c:v>0.3970821992379</c:v>
                </c:pt>
                <c:pt idx="185">
                  <c:v>0.88833315187804396</c:v>
                </c:pt>
                <c:pt idx="186">
                  <c:v>0.483760479041905</c:v>
                </c:pt>
                <c:pt idx="187">
                  <c:v>1.28387479586286</c:v>
                </c:pt>
                <c:pt idx="188">
                  <c:v>0.48692324442026802</c:v>
                </c:pt>
                <c:pt idx="189">
                  <c:v>2.2958117519042398</c:v>
                </c:pt>
                <c:pt idx="190">
                  <c:v>1.1063667029379201</c:v>
                </c:pt>
                <c:pt idx="191">
                  <c:v>1.7231698421339301</c:v>
                </c:pt>
                <c:pt idx="192">
                  <c:v>1.6410446379967401</c:v>
                </c:pt>
                <c:pt idx="193">
                  <c:v>1.8647789874796099</c:v>
                </c:pt>
                <c:pt idx="194">
                  <c:v>0.39025095264020099</c:v>
                </c:pt>
                <c:pt idx="195">
                  <c:v>1.1205176918889499</c:v>
                </c:pt>
                <c:pt idx="196">
                  <c:v>0.75399836779104101</c:v>
                </c:pt>
                <c:pt idx="197">
                  <c:v>1.29175680087053</c:v>
                </c:pt>
                <c:pt idx="198">
                  <c:v>0.233130647795292</c:v>
                </c:pt>
                <c:pt idx="199">
                  <c:v>1.2770065323898101</c:v>
                </c:pt>
                <c:pt idx="200">
                  <c:v>0.82580783886771802</c:v>
                </c:pt>
                <c:pt idx="201">
                  <c:v>1.27621611322809</c:v>
                </c:pt>
                <c:pt idx="202">
                  <c:v>1.13210465698546</c:v>
                </c:pt>
                <c:pt idx="203">
                  <c:v>0.78848923385078296</c:v>
                </c:pt>
                <c:pt idx="204">
                  <c:v>0.55178417626439102</c:v>
                </c:pt>
                <c:pt idx="205">
                  <c:v>0.21568002003004999</c:v>
                </c:pt>
                <c:pt idx="206">
                  <c:v>-1.44156234351271E-2</c:v>
                </c:pt>
                <c:pt idx="207">
                  <c:v>0.45598998497746401</c:v>
                </c:pt>
                <c:pt idx="208">
                  <c:v>0.83275875875869998</c:v>
                </c:pt>
                <c:pt idx="209">
                  <c:v>0.41003603603598998</c:v>
                </c:pt>
                <c:pt idx="210">
                  <c:v>0.79348322483718903</c:v>
                </c:pt>
                <c:pt idx="211">
                  <c:v>0.37740911367046698</c:v>
                </c:pt>
                <c:pt idx="212">
                  <c:v>1.2669293940911599</c:v>
                </c:pt>
                <c:pt idx="213">
                  <c:v>2.3568642964446598</c:v>
                </c:pt>
                <c:pt idx="214">
                  <c:v>1.9528793189784299</c:v>
                </c:pt>
                <c:pt idx="215">
                  <c:v>1.6493239859789799</c:v>
                </c:pt>
                <c:pt idx="216">
                  <c:v>1.35139909864796</c:v>
                </c:pt>
                <c:pt idx="217">
                  <c:v>0.25385277916871002</c:v>
                </c:pt>
                <c:pt idx="218">
                  <c:v>1.06242563845768</c:v>
                </c:pt>
                <c:pt idx="219">
                  <c:v>1.0713890836254301</c:v>
                </c:pt>
                <c:pt idx="220">
                  <c:v>1.18601902854283</c:v>
                </c:pt>
                <c:pt idx="221">
                  <c:v>1.20099148723085</c:v>
                </c:pt>
                <c:pt idx="222">
                  <c:v>1.7211747621432201</c:v>
                </c:pt>
                <c:pt idx="223">
                  <c:v>2.2416554832247999</c:v>
                </c:pt>
                <c:pt idx="224">
                  <c:v>2.6682416322787499</c:v>
                </c:pt>
                <c:pt idx="225">
                  <c:v>2.89515589179274</c:v>
                </c:pt>
                <c:pt idx="226">
                  <c:v>3.1264128440367398</c:v>
                </c:pt>
                <c:pt idx="227">
                  <c:v>2.8589816513761601</c:v>
                </c:pt>
                <c:pt idx="228">
                  <c:v>2.9957744154058301</c:v>
                </c:pt>
                <c:pt idx="229">
                  <c:v>2.83552682255845</c:v>
                </c:pt>
                <c:pt idx="230">
                  <c:v>2.8775830275229199</c:v>
                </c:pt>
                <c:pt idx="231">
                  <c:v>3.32299587155961</c:v>
                </c:pt>
                <c:pt idx="232">
                  <c:v>3.3698298945437801</c:v>
                </c:pt>
                <c:pt idx="233">
                  <c:v>3.5215034387895798</c:v>
                </c:pt>
                <c:pt idx="234">
                  <c:v>3.3734587155963101</c:v>
                </c:pt>
                <c:pt idx="235">
                  <c:v>4.0312568807339604</c:v>
                </c:pt>
                <c:pt idx="236">
                  <c:v>4.5890550458715298</c:v>
                </c:pt>
                <c:pt idx="237">
                  <c:v>5.2518729940394504</c:v>
                </c:pt>
                <c:pt idx="238">
                  <c:v>3.41546767537824</c:v>
                </c:pt>
                <c:pt idx="239">
                  <c:v>3.5826330275229501</c:v>
                </c:pt>
                <c:pt idx="240">
                  <c:v>2.5514403669724901</c:v>
                </c:pt>
                <c:pt idx="241">
                  <c:v>2.7234039431453998</c:v>
                </c:pt>
                <c:pt idx="242">
                  <c:v>2.4984612563044402</c:v>
                </c:pt>
                <c:pt idx="243">
                  <c:v>3.4753577981651902</c:v>
                </c:pt>
                <c:pt idx="244">
                  <c:v>3.2560917431192702</c:v>
                </c:pt>
                <c:pt idx="245">
                  <c:v>2.83755761924863</c:v>
                </c:pt>
                <c:pt idx="246">
                  <c:v>2.4233744195863101</c:v>
                </c:pt>
                <c:pt idx="247">
                  <c:v>2.20919121992404</c:v>
                </c:pt>
                <c:pt idx="248">
                  <c:v>1.9997162162162001</c:v>
                </c:pt>
                <c:pt idx="249">
                  <c:v>1.7916081081081101</c:v>
                </c:pt>
                <c:pt idx="250">
                  <c:v>3.58600970873783</c:v>
                </c:pt>
                <c:pt idx="251">
                  <c:v>3.3840679611649902</c:v>
                </c:pt>
                <c:pt idx="252">
                  <c:v>2.9823412162162399</c:v>
                </c:pt>
                <c:pt idx="253">
                  <c:v>2.5860574324324301</c:v>
                </c:pt>
                <c:pt idx="254">
                  <c:v>1.9897736486486199</c:v>
                </c:pt>
                <c:pt idx="255">
                  <c:v>3.2973351625158198</c:v>
                </c:pt>
                <c:pt idx="256">
                  <c:v>3.2067906289573198</c:v>
                </c:pt>
                <c:pt idx="257">
                  <c:v>4.2178978471929396</c:v>
                </c:pt>
                <c:pt idx="258">
                  <c:v>4.4328408611228802</c:v>
                </c:pt>
                <c:pt idx="259">
                  <c:v>3.8477838750527602</c:v>
                </c:pt>
                <c:pt idx="260">
                  <c:v>3.2672195945946201</c:v>
                </c:pt>
                <c:pt idx="261">
                  <c:v>2.6869831081081101</c:v>
                </c:pt>
                <c:pt idx="262">
                  <c:v>2.11021781342339</c:v>
                </c:pt>
                <c:pt idx="263">
                  <c:v>4.0361359223301196</c:v>
                </c:pt>
                <c:pt idx="264">
                  <c:v>4.3629949324324002</c:v>
                </c:pt>
                <c:pt idx="265">
                  <c:v>3.7937381756756898</c:v>
                </c:pt>
                <c:pt idx="266">
                  <c:v>3.9244814189189001</c:v>
                </c:pt>
                <c:pt idx="267">
                  <c:v>4.1599615871675697</c:v>
                </c:pt>
                <c:pt idx="268">
                  <c:v>3.59643267201352</c:v>
                </c:pt>
                <c:pt idx="269">
                  <c:v>3.0350170542635602</c:v>
                </c:pt>
                <c:pt idx="270">
                  <c:v>3.2761023255814101</c:v>
                </c:pt>
                <c:pt idx="271">
                  <c:v>4.9171875968992298</c:v>
                </c:pt>
                <c:pt idx="272">
                  <c:v>4.7633775193798202</c:v>
                </c:pt>
                <c:pt idx="273">
                  <c:v>4.6102767441860797</c:v>
                </c:pt>
                <c:pt idx="274">
                  <c:v>4.4587930232558497</c:v>
                </c:pt>
                <c:pt idx="275">
                  <c:v>5.6111186046511801</c:v>
                </c:pt>
                <c:pt idx="276">
                  <c:v>5.0634441860464996</c:v>
                </c:pt>
                <c:pt idx="277">
                  <c:v>4.1196658914728896</c:v>
                </c:pt>
                <c:pt idx="278">
                  <c:v>4.3774178294573902</c:v>
                </c:pt>
                <c:pt idx="279">
                  <c:v>4.73594730724525</c:v>
                </c:pt>
                <c:pt idx="280">
                  <c:v>4.6993335916311603</c:v>
                </c:pt>
                <c:pt idx="281">
                  <c:v>1.4627198760170499</c:v>
                </c:pt>
                <c:pt idx="282">
                  <c:v>2.2287968992248199</c:v>
                </c:pt>
                <c:pt idx="283">
                  <c:v>3.4970139534883602</c:v>
                </c:pt>
                <c:pt idx="284">
                  <c:v>2.9652310077519499</c:v>
                </c:pt>
                <c:pt idx="285">
                  <c:v>3.2383709302326098</c:v>
                </c:pt>
                <c:pt idx="286">
                  <c:v>2.9116267441860701</c:v>
                </c:pt>
                <c:pt idx="287">
                  <c:v>2.58688294573642</c:v>
                </c:pt>
                <c:pt idx="288">
                  <c:v>2.4651775193798402</c:v>
                </c:pt>
                <c:pt idx="289">
                  <c:v>1.9434720930232501</c:v>
                </c:pt>
                <c:pt idx="290">
                  <c:v>1.4258833333333301</c:v>
                </c:pt>
                <c:pt idx="291">
                  <c:v>1.8092166666666301</c:v>
                </c:pt>
                <c:pt idx="292">
                  <c:v>1.69365232558135</c:v>
                </c:pt>
                <c:pt idx="293">
                  <c:v>1.58163682170542</c:v>
                </c:pt>
                <c:pt idx="294">
                  <c:v>2.8696213178294601</c:v>
                </c:pt>
                <c:pt idx="295">
                  <c:v>1.9609553032990401</c:v>
                </c:pt>
                <c:pt idx="296">
                  <c:v>1.8540379567222101</c:v>
                </c:pt>
                <c:pt idx="297">
                  <c:v>1.9471206101454499</c:v>
                </c:pt>
                <c:pt idx="298">
                  <c:v>1.9445131298793701</c:v>
                </c:pt>
                <c:pt idx="299">
                  <c:v>2.0427388218595</c:v>
                </c:pt>
                <c:pt idx="300">
                  <c:v>1.9410638750887601</c:v>
                </c:pt>
                <c:pt idx="301">
                  <c:v>2.3442576295244901</c:v>
                </c:pt>
                <c:pt idx="302">
                  <c:v>1.84745138396025</c:v>
                </c:pt>
                <c:pt idx="303">
                  <c:v>2.85168393047178</c:v>
                </c:pt>
                <c:pt idx="304">
                  <c:v>3.16002021993617</c:v>
                </c:pt>
                <c:pt idx="305">
                  <c:v>3.4683565094005102</c:v>
                </c:pt>
                <c:pt idx="306">
                  <c:v>2.9785287437899801</c:v>
                </c:pt>
                <c:pt idx="307">
                  <c:v>3.5916586231369898</c:v>
                </c:pt>
                <c:pt idx="308">
                  <c:v>4.2047885024840399</c:v>
                </c:pt>
                <c:pt idx="309">
                  <c:v>4.7208219226676302</c:v>
                </c:pt>
                <c:pt idx="310">
                  <c:v>4.7390908123448101</c:v>
                </c:pt>
                <c:pt idx="311">
                  <c:v>5.55735970202198</c:v>
                </c:pt>
                <c:pt idx="312">
                  <c:v>5.8789425124201404</c:v>
                </c:pt>
                <c:pt idx="313">
                  <c:v>5.0016536550745103</c:v>
                </c:pt>
                <c:pt idx="314">
                  <c:v>3.2243647977288701</c:v>
                </c:pt>
                <c:pt idx="315">
                  <c:v>3.2515125931181199</c:v>
                </c:pt>
                <c:pt idx="316">
                  <c:v>3.97900461156439</c:v>
                </c:pt>
                <c:pt idx="317">
                  <c:v>4.0069811923350196</c:v>
                </c:pt>
                <c:pt idx="318">
                  <c:v>4.0389187366926897</c:v>
                </c:pt>
                <c:pt idx="319">
                  <c:v>3.5708562810503999</c:v>
                </c:pt>
                <c:pt idx="320">
                  <c:v>3.5041841078396501</c:v>
                </c:pt>
                <c:pt idx="321">
                  <c:v>3.0408992550550198</c:v>
                </c:pt>
                <c:pt idx="322">
                  <c:v>2.57761440227031</c:v>
                </c:pt>
                <c:pt idx="323">
                  <c:v>3.1164119170984499</c:v>
                </c:pt>
                <c:pt idx="324">
                  <c:v>3.15753886010364</c:v>
                </c:pt>
                <c:pt idx="325">
                  <c:v>2.6986658031088102</c:v>
                </c:pt>
                <c:pt idx="326">
                  <c:v>2.2416015549076702</c:v>
                </c:pt>
                <c:pt idx="327">
                  <c:v>3.0874389374797602</c:v>
                </c:pt>
                <c:pt idx="328">
                  <c:v>4.0332763200518098</c:v>
                </c:pt>
                <c:pt idx="329">
                  <c:v>3.5806000647668301</c:v>
                </c:pt>
                <c:pt idx="330">
                  <c:v>3.1314420336787498</c:v>
                </c:pt>
                <c:pt idx="331">
                  <c:v>3.9822840025906898</c:v>
                </c:pt>
                <c:pt idx="332">
                  <c:v>3.5340735103626999</c:v>
                </c:pt>
                <c:pt idx="333">
                  <c:v>4.6894491580310698</c:v>
                </c:pt>
                <c:pt idx="334">
                  <c:v>3.6448248056994998</c:v>
                </c:pt>
                <c:pt idx="335">
                  <c:v>4.2007490284974001</c:v>
                </c:pt>
                <c:pt idx="336">
                  <c:v>4.6606583549222798</c:v>
                </c:pt>
                <c:pt idx="337">
                  <c:v>4.2205676813471502</c:v>
                </c:pt>
                <c:pt idx="338">
                  <c:v>3.2806373056994902</c:v>
                </c:pt>
                <c:pt idx="339">
                  <c:v>4.24540414507777</c:v>
                </c:pt>
                <c:pt idx="340">
                  <c:v>4.3101709844559704</c:v>
                </c:pt>
                <c:pt idx="341">
                  <c:v>3.87493782383422</c:v>
                </c:pt>
                <c:pt idx="342">
                  <c:v>4.8436829663212402</c:v>
                </c:pt>
                <c:pt idx="343">
                  <c:v>5.0126596502590797</c:v>
                </c:pt>
                <c:pt idx="344">
                  <c:v>5.4816363341968799</c:v>
                </c:pt>
                <c:pt idx="345">
                  <c:v>4.6544983808290104</c:v>
                </c:pt>
                <c:pt idx="346">
                  <c:v>5.1280087435233099</c:v>
                </c:pt>
                <c:pt idx="347">
                  <c:v>5.6015191062176104</c:v>
                </c:pt>
                <c:pt idx="348">
                  <c:v>5.6780178108808199</c:v>
                </c:pt>
                <c:pt idx="349">
                  <c:v>5.6554141839378396</c:v>
                </c:pt>
                <c:pt idx="350">
                  <c:v>5.7328105569948198</c:v>
                </c:pt>
                <c:pt idx="351">
                  <c:v>4.9133727705112999</c:v>
                </c:pt>
                <c:pt idx="352">
                  <c:v>4.4954179548157098</c:v>
                </c:pt>
                <c:pt idx="353">
                  <c:v>4.4774631391200899</c:v>
                </c:pt>
                <c:pt idx="354">
                  <c:v>5.0608828426999803</c:v>
                </c:pt>
                <c:pt idx="355">
                  <c:v>5.7472640499554197</c:v>
                </c:pt>
                <c:pt idx="356">
                  <c:v>5.9336452572107996</c:v>
                </c:pt>
                <c:pt idx="357">
                  <c:v>6.22002646446626</c:v>
                </c:pt>
                <c:pt idx="358">
                  <c:v>6.4109464763603796</c:v>
                </c:pt>
                <c:pt idx="359">
                  <c:v>6.5020853404698196</c:v>
                </c:pt>
                <c:pt idx="360">
                  <c:v>6.0932242045792302</c:v>
                </c:pt>
                <c:pt idx="361">
                  <c:v>7.1868233719892798</c:v>
                </c:pt>
                <c:pt idx="362">
                  <c:v>5.2821251858459899</c:v>
                </c:pt>
                <c:pt idx="363">
                  <c:v>4.8774269997026396</c:v>
                </c:pt>
                <c:pt idx="364">
                  <c:v>6.4737051129607703</c:v>
                </c:pt>
                <c:pt idx="365">
                  <c:v>6.0732889417360498</c:v>
                </c:pt>
                <c:pt idx="366">
                  <c:v>6.1728727705113</c:v>
                </c:pt>
                <c:pt idx="367">
                  <c:v>5.7724565992865902</c:v>
                </c:pt>
                <c:pt idx="368">
                  <c:v>4.5757912578055198</c:v>
                </c:pt>
                <c:pt idx="369">
                  <c:v>3.4797163247100702</c:v>
                </c:pt>
                <c:pt idx="370">
                  <c:v>4.5836413916146297</c:v>
                </c:pt>
                <c:pt idx="371">
                  <c:v>3.6896520963425701</c:v>
                </c:pt>
                <c:pt idx="372">
                  <c:v>4.29774011299435</c:v>
                </c:pt>
                <c:pt idx="373">
                  <c:v>3.9058281296461801</c:v>
                </c:pt>
                <c:pt idx="374">
                  <c:v>5.01444959857273</c:v>
                </c:pt>
                <c:pt idx="375">
                  <c:v>4.6264032114183902</c:v>
                </c:pt>
                <c:pt idx="376">
                  <c:v>4.2383568242640903</c:v>
                </c:pt>
                <c:pt idx="377">
                  <c:v>4.3503104371097301</c:v>
                </c:pt>
                <c:pt idx="378">
                  <c:v>4.9655787752675504</c:v>
                </c:pt>
                <c:pt idx="379">
                  <c:v>5.0818094530321201</c:v>
                </c:pt>
                <c:pt idx="380">
                  <c:v>5.1980401307967004</c:v>
                </c:pt>
                <c:pt idx="381">
                  <c:v>4.8159028042472301</c:v>
                </c:pt>
                <c:pt idx="382">
                  <c:v>4.4361042744350803</c:v>
                </c:pt>
                <c:pt idx="383">
                  <c:v>5.6563057446229301</c:v>
                </c:pt>
                <c:pt idx="384">
                  <c:v>5.7765072148107803</c:v>
                </c:pt>
                <c:pt idx="385">
                  <c:v>5.99999891126836</c:v>
                </c:pt>
                <c:pt idx="386">
                  <c:v>6.1246586826347302</c:v>
                </c:pt>
                <c:pt idx="387">
                  <c:v>6.7493184540010702</c:v>
                </c:pt>
                <c:pt idx="388">
                  <c:v>6.8742395209580396</c:v>
                </c:pt>
                <c:pt idx="389">
                  <c:v>6.5029820359281398</c:v>
                </c:pt>
                <c:pt idx="390">
                  <c:v>6.1317245508981797</c:v>
                </c:pt>
                <c:pt idx="391">
                  <c:v>7.2604670658682604</c:v>
                </c:pt>
                <c:pt idx="392">
                  <c:v>4.8907628641437402</c:v>
                </c:pt>
                <c:pt idx="393">
                  <c:v>5.5234881568200098</c:v>
                </c:pt>
                <c:pt idx="394">
                  <c:v>6.1562134494963301</c:v>
                </c:pt>
                <c:pt idx="395">
                  <c:v>5.2889387421726299</c:v>
                </c:pt>
                <c:pt idx="396">
                  <c:v>5.4246630375612597</c:v>
                </c:pt>
                <c:pt idx="397">
                  <c:v>6.1615710397386998</c:v>
                </c:pt>
                <c:pt idx="398">
                  <c:v>5.7984790419162104</c:v>
                </c:pt>
                <c:pt idx="399">
                  <c:v>7.1355626020685996</c:v>
                </c:pt>
                <c:pt idx="400">
                  <c:v>5.6765533478497598</c:v>
                </c:pt>
                <c:pt idx="401">
                  <c:v>6.9175440936309096</c:v>
                </c:pt>
                <c:pt idx="402">
                  <c:v>7.0585348394120597</c:v>
                </c:pt>
                <c:pt idx="403">
                  <c:v>6.70089599782193</c:v>
                </c:pt>
                <c:pt idx="404">
                  <c:v>5.8456005989654001</c:v>
                </c:pt>
                <c:pt idx="405">
                  <c:v>3.2903052001088899</c:v>
                </c:pt>
                <c:pt idx="406">
                  <c:v>3.5350098012523601</c:v>
                </c:pt>
                <c:pt idx="407">
                  <c:v>5.28262329885683</c:v>
                </c:pt>
                <c:pt idx="408">
                  <c:v>5.4315073489384504</c:v>
                </c:pt>
                <c:pt idx="409">
                  <c:v>5.5803913990201304</c:v>
                </c:pt>
                <c:pt idx="410">
                  <c:v>5.8293532934131598</c:v>
                </c:pt>
                <c:pt idx="411">
                  <c:v>5.9817757212847198</c:v>
                </c:pt>
                <c:pt idx="412">
                  <c:v>5.6341981491562203</c:v>
                </c:pt>
                <c:pt idx="413">
                  <c:v>5.7866205770277803</c:v>
                </c:pt>
                <c:pt idx="414">
                  <c:v>4.9403398757763703</c:v>
                </c:pt>
                <c:pt idx="415">
                  <c:v>6.7964889440993899</c:v>
                </c:pt>
                <c:pt idx="416">
                  <c:v>7.05263801242236</c:v>
                </c:pt>
                <c:pt idx="417">
                  <c:v>5.5087870807453196</c:v>
                </c:pt>
                <c:pt idx="418">
                  <c:v>5.1662201242236003</c:v>
                </c:pt>
                <c:pt idx="419">
                  <c:v>4.8263443478260504</c:v>
                </c:pt>
                <c:pt idx="420">
                  <c:v>5.6864685714285796</c:v>
                </c:pt>
                <c:pt idx="421">
                  <c:v>6.4465927950310498</c:v>
                </c:pt>
                <c:pt idx="422">
                  <c:v>5.5079264778936796</c:v>
                </c:pt>
                <c:pt idx="423">
                  <c:v>5.1721092896174801</c:v>
                </c:pt>
                <c:pt idx="424">
                  <c:v>6.4362921013412802</c:v>
                </c:pt>
                <c:pt idx="425">
                  <c:v>7.2004749130650803</c:v>
                </c:pt>
                <c:pt idx="426">
                  <c:v>6.3657162732919197</c:v>
                </c:pt>
                <c:pt idx="427">
                  <c:v>6.0337908074534097</c:v>
                </c:pt>
                <c:pt idx="428">
                  <c:v>7.3018653416149002</c:v>
                </c:pt>
                <c:pt idx="429">
                  <c:v>7.5699398757764103</c:v>
                </c:pt>
                <c:pt idx="430">
                  <c:v>8.1389349068322794</c:v>
                </c:pt>
                <c:pt idx="431">
                  <c:v>8.7107361490683406</c:v>
                </c:pt>
                <c:pt idx="432">
                  <c:v>7.1825373913043498</c:v>
                </c:pt>
                <c:pt idx="433">
                  <c:v>8.0543386335404001</c:v>
                </c:pt>
                <c:pt idx="434">
                  <c:v>8.2269850968703508</c:v>
                </c:pt>
                <c:pt idx="435">
                  <c:v>7.9025936413313502</c:v>
                </c:pt>
                <c:pt idx="436">
                  <c:v>8.5782021857923496</c:v>
                </c:pt>
                <c:pt idx="437">
                  <c:v>7.7538107302533197</c:v>
                </c:pt>
                <c:pt idx="438">
                  <c:v>5.8301339130434799</c:v>
                </c:pt>
                <c:pt idx="439">
                  <c:v>5.5093885714285902</c:v>
                </c:pt>
                <c:pt idx="440">
                  <c:v>6.2886432298136601</c:v>
                </c:pt>
                <c:pt idx="441">
                  <c:v>6.9678978881987401</c:v>
                </c:pt>
                <c:pt idx="442">
                  <c:v>5.64774732919253</c:v>
                </c:pt>
                <c:pt idx="443">
                  <c:v>6.3304802484472003</c:v>
                </c:pt>
                <c:pt idx="444">
                  <c:v>6.5132131677018501</c:v>
                </c:pt>
                <c:pt idx="445">
                  <c:v>6.1959460869565</c:v>
                </c:pt>
                <c:pt idx="446">
                  <c:v>6.9792344759065896</c:v>
                </c:pt>
                <c:pt idx="447">
                  <c:v>7.16577198211621</c:v>
                </c:pt>
                <c:pt idx="448">
                  <c:v>5.8523094883258597</c:v>
                </c:pt>
                <c:pt idx="449">
                  <c:v>7.0388469945354997</c:v>
                </c:pt>
              </c:numCache>
            </c:numRef>
          </c:yVal>
          <c:smooth val="1"/>
        </c:ser>
        <c:ser>
          <c:idx val="1"/>
          <c:order val="1"/>
          <c:tx>
            <c:strRef>
              <c:f>Ecart!$C$1</c:f>
              <c:strCache>
                <c:ptCount val="1"/>
                <c:pt idx="0">
                  <c:v>α 10</c:v>
                </c:pt>
              </c:strCache>
            </c:strRef>
          </c:tx>
          <c:spPr>
            <a:ln w="31750" cap="rnd">
              <a:solidFill>
                <a:schemeClr val="accent2"/>
              </a:solidFill>
              <a:prstDash val="sysDot"/>
              <a:round/>
            </a:ln>
            <a:effectLst/>
          </c:spPr>
          <c:marker>
            <c:symbol val="none"/>
          </c:marker>
          <c:xVal>
            <c:numRef>
              <c:f>Ecart!$A$2:$A$451</c:f>
              <c:numCache>
                <c:formatCode>General</c:formatCode>
                <c:ptCount val="4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numCache>
            </c:numRef>
          </c:xVal>
          <c:yVal>
            <c:numRef>
              <c:f>Ecart!$C$2:$C$451</c:f>
              <c:numCache>
                <c:formatCode>General</c:formatCode>
                <c:ptCount val="450"/>
                <c:pt idx="0">
                  <c:v>5.3521975396848802</c:v>
                </c:pt>
                <c:pt idx="1">
                  <c:v>6.0771541334836501</c:v>
                </c:pt>
                <c:pt idx="2">
                  <c:v>4.8980473477920397</c:v>
                </c:pt>
                <c:pt idx="3">
                  <c:v>4.0095019980708502</c:v>
                </c:pt>
                <c:pt idx="4">
                  <c:v>2.01600893921341</c:v>
                </c:pt>
                <c:pt idx="5">
                  <c:v>-0.43560189540437499</c:v>
                </c:pt>
                <c:pt idx="6">
                  <c:v>-0.73175237796590398</c:v>
                </c:pt>
                <c:pt idx="7">
                  <c:v>-1.8226769721164799</c:v>
                </c:pt>
                <c:pt idx="8">
                  <c:v>-0.83464506545351502</c:v>
                </c:pt>
                <c:pt idx="9">
                  <c:v>-2.1850342927127699</c:v>
                </c:pt>
                <c:pt idx="10">
                  <c:v>-3.4821564587973599</c:v>
                </c:pt>
                <c:pt idx="11">
                  <c:v>-4.8347708437343</c:v>
                </c:pt>
                <c:pt idx="12">
                  <c:v>-4.8421901672074901</c:v>
                </c:pt>
                <c:pt idx="13">
                  <c:v>-4.9116385704652403</c:v>
                </c:pt>
                <c:pt idx="14">
                  <c:v>-5.84186041807141</c:v>
                </c:pt>
                <c:pt idx="15">
                  <c:v>-6.0349487525286403</c:v>
                </c:pt>
                <c:pt idx="16">
                  <c:v>-5.5910618116430397</c:v>
                </c:pt>
                <c:pt idx="17">
                  <c:v>-6.9142366427839796</c:v>
                </c:pt>
                <c:pt idx="18">
                  <c:v>-5.5028898669395403</c:v>
                </c:pt>
                <c:pt idx="19">
                  <c:v>-7.4568906857728097</c:v>
                </c:pt>
                <c:pt idx="20">
                  <c:v>-7.2781154554759304</c:v>
                </c:pt>
                <c:pt idx="21">
                  <c:v>-7.1679337360770896</c:v>
                </c:pt>
                <c:pt idx="22">
                  <c:v>-8.4276769869738892</c:v>
                </c:pt>
                <c:pt idx="23">
                  <c:v>-8.5552376817066698</c:v>
                </c:pt>
                <c:pt idx="24">
                  <c:v>-9.8528687936568495</c:v>
                </c:pt>
                <c:pt idx="25">
                  <c:v>-9.02195865584304</c:v>
                </c:pt>
                <c:pt idx="26">
                  <c:v>-9.8614967912420806</c:v>
                </c:pt>
                <c:pt idx="27">
                  <c:v>-9.2731364349190208</c:v>
                </c:pt>
                <c:pt idx="28">
                  <c:v>-10.159906952430701</c:v>
                </c:pt>
                <c:pt idx="29">
                  <c:v>-9.1178201777313497</c:v>
                </c:pt>
                <c:pt idx="30">
                  <c:v>-10.348687401986499</c:v>
                </c:pt>
                <c:pt idx="31">
                  <c:v>-10.9547933437882</c:v>
                </c:pt>
                <c:pt idx="32">
                  <c:v>-11.2357867224255</c:v>
                </c:pt>
                <c:pt idx="33">
                  <c:v>-9.6902901202300296</c:v>
                </c:pt>
                <c:pt idx="34">
                  <c:v>-10.1211510716153</c:v>
                </c:pt>
                <c:pt idx="35">
                  <c:v>-11.128968583857</c:v>
                </c:pt>
                <c:pt idx="36">
                  <c:v>-11.7136688144329</c:v>
                </c:pt>
                <c:pt idx="37">
                  <c:v>-10.3732392460126</c:v>
                </c:pt>
                <c:pt idx="38">
                  <c:v>-10.211901900773199</c:v>
                </c:pt>
                <c:pt idx="39">
                  <c:v>-12.0272028355083</c:v>
                </c:pt>
                <c:pt idx="40">
                  <c:v>-11.8202244240374</c:v>
                </c:pt>
                <c:pt idx="41">
                  <c:v>-12.092548807989701</c:v>
                </c:pt>
                <c:pt idx="42">
                  <c:v>-14.642007410987601</c:v>
                </c:pt>
                <c:pt idx="43">
                  <c:v>-14.5733891288161</c:v>
                </c:pt>
                <c:pt idx="44">
                  <c:v>-14.9825090827874</c:v>
                </c:pt>
                <c:pt idx="45">
                  <c:v>-14.372772483621199</c:v>
                </c:pt>
                <c:pt idx="46">
                  <c:v>-14.840812360387201</c:v>
                </c:pt>
                <c:pt idx="47">
                  <c:v>-14.4912616530157</c:v>
                </c:pt>
                <c:pt idx="48">
                  <c:v>-16.320395085629201</c:v>
                </c:pt>
                <c:pt idx="49">
                  <c:v>-15.632561048243</c:v>
                </c:pt>
                <c:pt idx="50">
                  <c:v>-15.9234240619415</c:v>
                </c:pt>
                <c:pt idx="51">
                  <c:v>-14.3982032762472</c:v>
                </c:pt>
                <c:pt idx="52">
                  <c:v>-13.654002748763</c:v>
                </c:pt>
                <c:pt idx="53">
                  <c:v>-14.692106102254</c:v>
                </c:pt>
                <c:pt idx="54">
                  <c:v>-14.112945024738799</c:v>
                </c:pt>
                <c:pt idx="55">
                  <c:v>-15.314990518070701</c:v>
                </c:pt>
                <c:pt idx="56">
                  <c:v>-14.201169323804301</c:v>
                </c:pt>
                <c:pt idx="57">
                  <c:v>-15.869323804287999</c:v>
                </c:pt>
                <c:pt idx="58">
                  <c:v>-15.2212102514773</c:v>
                </c:pt>
                <c:pt idx="59">
                  <c:v>-15.057385926333099</c:v>
                </c:pt>
                <c:pt idx="60">
                  <c:v>-16.175173584387</c:v>
                </c:pt>
                <c:pt idx="61">
                  <c:v>-16.479254748037501</c:v>
                </c:pt>
                <c:pt idx="62">
                  <c:v>-16.867455753892902</c:v>
                </c:pt>
                <c:pt idx="63">
                  <c:v>-17.139404912636099</c:v>
                </c:pt>
                <c:pt idx="64">
                  <c:v>-15.795841732084099</c:v>
                </c:pt>
                <c:pt idx="65">
                  <c:v>-16.437529247910899</c:v>
                </c:pt>
                <c:pt idx="66">
                  <c:v>-17.0648456766679</c:v>
                </c:pt>
                <c:pt idx="67">
                  <c:v>-16.675138389465602</c:v>
                </c:pt>
                <c:pt idx="68">
                  <c:v>-16.172358065333</c:v>
                </c:pt>
                <c:pt idx="69">
                  <c:v>-16.855020764750599</c:v>
                </c:pt>
                <c:pt idx="70">
                  <c:v>-17.524166959578199</c:v>
                </c:pt>
                <c:pt idx="71">
                  <c:v>-17.679416871704699</c:v>
                </c:pt>
                <c:pt idx="72">
                  <c:v>-17.620263971880401</c:v>
                </c:pt>
                <c:pt idx="73">
                  <c:v>-17.5471330990041</c:v>
                </c:pt>
                <c:pt idx="74">
                  <c:v>-17.460659402460401</c:v>
                </c:pt>
                <c:pt idx="75">
                  <c:v>-17.662096074985399</c:v>
                </c:pt>
                <c:pt idx="76">
                  <c:v>-17.249783245459898</c:v>
                </c:pt>
                <c:pt idx="77">
                  <c:v>-17.523152548330401</c:v>
                </c:pt>
                <c:pt idx="78">
                  <c:v>-18.384432220269399</c:v>
                </c:pt>
                <c:pt idx="79">
                  <c:v>-18.633141785797999</c:v>
                </c:pt>
                <c:pt idx="80">
                  <c:v>-18.7698859988283</c:v>
                </c:pt>
                <c:pt idx="81">
                  <c:v>-18.9946919580041</c:v>
                </c:pt>
                <c:pt idx="82">
                  <c:v>-19.107704653679701</c:v>
                </c:pt>
                <c:pt idx="83">
                  <c:v>-19.208066998592901</c:v>
                </c:pt>
                <c:pt idx="84">
                  <c:v>-19.3960299815997</c:v>
                </c:pt>
                <c:pt idx="85">
                  <c:v>-19.472345600173199</c:v>
                </c:pt>
                <c:pt idx="86">
                  <c:v>-20.137013854313299</c:v>
                </c:pt>
                <c:pt idx="87">
                  <c:v>-20.590034744019999</c:v>
                </c:pt>
                <c:pt idx="88">
                  <c:v>-20.831833098820201</c:v>
                </c:pt>
                <c:pt idx="89">
                  <c:v>-21.162641627881801</c:v>
                </c:pt>
                <c:pt idx="90">
                  <c:v>-21.082392358480401</c:v>
                </c:pt>
                <c:pt idx="91">
                  <c:v>-20.891660461088801</c:v>
                </c:pt>
                <c:pt idx="92">
                  <c:v>-20.689976444755001</c:v>
                </c:pt>
                <c:pt idx="93">
                  <c:v>-20.678301856657999</c:v>
                </c:pt>
                <c:pt idx="94">
                  <c:v>-20.7553248153325</c:v>
                </c:pt>
                <c:pt idx="95">
                  <c:v>-20.8224613695348</c:v>
                </c:pt>
                <c:pt idx="96">
                  <c:v>-19.479253543621599</c:v>
                </c:pt>
                <c:pt idx="97">
                  <c:v>-20.325085246556199</c:v>
                </c:pt>
                <c:pt idx="98">
                  <c:v>-21.1613260131763</c:v>
                </c:pt>
                <c:pt idx="99">
                  <c:v>-20.9875274396328</c:v>
                </c:pt>
                <c:pt idx="100">
                  <c:v>-20.804747252747202</c:v>
                </c:pt>
                <c:pt idx="101">
                  <c:v>-20.911574850299399</c:v>
                </c:pt>
                <c:pt idx="102">
                  <c:v>-20.908669660678601</c:v>
                </c:pt>
                <c:pt idx="103">
                  <c:v>-20.996124750499</c:v>
                </c:pt>
                <c:pt idx="104">
                  <c:v>-21.174745404411699</c:v>
                </c:pt>
                <c:pt idx="105">
                  <c:v>-21.943993572084501</c:v>
                </c:pt>
                <c:pt idx="106">
                  <c:v>-21.904137867647101</c:v>
                </c:pt>
                <c:pt idx="107">
                  <c:v>-21.7560680147059</c:v>
                </c:pt>
                <c:pt idx="108">
                  <c:v>-22.1986290174472</c:v>
                </c:pt>
                <c:pt idx="109">
                  <c:v>-22.631024816176499</c:v>
                </c:pt>
                <c:pt idx="110">
                  <c:v>-22.8558034894399</c:v>
                </c:pt>
                <c:pt idx="111">
                  <c:v>-22.971242647058801</c:v>
                </c:pt>
                <c:pt idx="112">
                  <c:v>-23.079147058823501</c:v>
                </c:pt>
                <c:pt idx="113">
                  <c:v>-22.778154411764699</c:v>
                </c:pt>
                <c:pt idx="114">
                  <c:v>-22.367737373737299</c:v>
                </c:pt>
                <c:pt idx="115">
                  <c:v>-22.8490147058824</c:v>
                </c:pt>
                <c:pt idx="116">
                  <c:v>-22.923257352941199</c:v>
                </c:pt>
                <c:pt idx="117">
                  <c:v>-22.089405063291199</c:v>
                </c:pt>
                <c:pt idx="118">
                  <c:v>-22.447497890295399</c:v>
                </c:pt>
                <c:pt idx="119">
                  <c:v>-22.4975443037975</c:v>
                </c:pt>
                <c:pt idx="120">
                  <c:v>-22.5400759493671</c:v>
                </c:pt>
                <c:pt idx="121">
                  <c:v>-22.6746751054852</c:v>
                </c:pt>
                <c:pt idx="122">
                  <c:v>-22.700413502109701</c:v>
                </c:pt>
                <c:pt idx="123">
                  <c:v>-22.8184810126583</c:v>
                </c:pt>
                <c:pt idx="124">
                  <c:v>-22.929409282700401</c:v>
                </c:pt>
                <c:pt idx="125">
                  <c:v>-23.033459915611701</c:v>
                </c:pt>
                <c:pt idx="126">
                  <c:v>-23.0305189873418</c:v>
                </c:pt>
                <c:pt idx="127">
                  <c:v>-23.119548523206699</c:v>
                </c:pt>
                <c:pt idx="128">
                  <c:v>-22.4005611814346</c:v>
                </c:pt>
                <c:pt idx="129">
                  <c:v>-22.9746962025317</c:v>
                </c:pt>
                <c:pt idx="130">
                  <c:v>-23.5423115264798</c:v>
                </c:pt>
                <c:pt idx="131">
                  <c:v>-23.404141855027301</c:v>
                </c:pt>
                <c:pt idx="132">
                  <c:v>-23.359893302180701</c:v>
                </c:pt>
                <c:pt idx="133">
                  <c:v>-25.105531931464199</c:v>
                </c:pt>
                <c:pt idx="134">
                  <c:v>-24.144925233644798</c:v>
                </c:pt>
                <c:pt idx="135">
                  <c:v>-24.2778380062305</c:v>
                </c:pt>
                <c:pt idx="136">
                  <c:v>-24.504309968847402</c:v>
                </c:pt>
                <c:pt idx="137">
                  <c:v>-24.624247663551401</c:v>
                </c:pt>
                <c:pt idx="138">
                  <c:v>-24.837431800467598</c:v>
                </c:pt>
                <c:pt idx="139">
                  <c:v>-24.944528037383101</c:v>
                </c:pt>
                <c:pt idx="140">
                  <c:v>-24.545213395638601</c:v>
                </c:pt>
                <c:pt idx="141">
                  <c:v>-24.039267912772601</c:v>
                </c:pt>
                <c:pt idx="142">
                  <c:v>-24.826495327102801</c:v>
                </c:pt>
                <c:pt idx="143">
                  <c:v>-24.807366043613701</c:v>
                </c:pt>
                <c:pt idx="144">
                  <c:v>-24.782855093256799</c:v>
                </c:pt>
                <c:pt idx="145">
                  <c:v>-24.8539971284996</c:v>
                </c:pt>
                <c:pt idx="146">
                  <c:v>-24.9164522613065</c:v>
                </c:pt>
                <c:pt idx="147">
                  <c:v>-24.473582496413201</c:v>
                </c:pt>
                <c:pt idx="148">
                  <c:v>-24.225518651363</c:v>
                </c:pt>
                <c:pt idx="149">
                  <c:v>-24.170712338594001</c:v>
                </c:pt>
                <c:pt idx="150">
                  <c:v>-24.2095958363245</c:v>
                </c:pt>
                <c:pt idx="151">
                  <c:v>-24.143411764705899</c:v>
                </c:pt>
                <c:pt idx="152">
                  <c:v>-25.172065997130598</c:v>
                </c:pt>
                <c:pt idx="153">
                  <c:v>-24.8935868005739</c:v>
                </c:pt>
                <c:pt idx="154">
                  <c:v>-24.609568149210901</c:v>
                </c:pt>
                <c:pt idx="155">
                  <c:v>-24.920989949748702</c:v>
                </c:pt>
                <c:pt idx="156">
                  <c:v>-24.927450825556399</c:v>
                </c:pt>
                <c:pt idx="157">
                  <c:v>-25.626687230989901</c:v>
                </c:pt>
                <c:pt idx="158">
                  <c:v>-25.321141319942601</c:v>
                </c:pt>
                <c:pt idx="159">
                  <c:v>-26.3109070533948</c:v>
                </c:pt>
                <c:pt idx="160">
                  <c:v>-25.994427158866198</c:v>
                </c:pt>
                <c:pt idx="161">
                  <c:v>-26.273112137203199</c:v>
                </c:pt>
                <c:pt idx="162">
                  <c:v>-25.647963744232101</c:v>
                </c:pt>
                <c:pt idx="163">
                  <c:v>-25.1156631509559</c:v>
                </c:pt>
                <c:pt idx="164">
                  <c:v>-24.4784179301253</c:v>
                </c:pt>
                <c:pt idx="165">
                  <c:v>-24.237112722478599</c:v>
                </c:pt>
                <c:pt idx="166">
                  <c:v>-24.488991430454899</c:v>
                </c:pt>
                <c:pt idx="167">
                  <c:v>-24.136912928760001</c:v>
                </c:pt>
                <c:pt idx="168">
                  <c:v>-23.681291364535198</c:v>
                </c:pt>
                <c:pt idx="169">
                  <c:v>-24.318008569545199</c:v>
                </c:pt>
                <c:pt idx="170">
                  <c:v>-24.850691496374399</c:v>
                </c:pt>
                <c:pt idx="171">
                  <c:v>-25.179498352010601</c:v>
                </c:pt>
                <c:pt idx="172">
                  <c:v>-25.001759393539899</c:v>
                </c:pt>
                <c:pt idx="173">
                  <c:v>-24.3208100263852</c:v>
                </c:pt>
                <c:pt idx="174">
                  <c:v>-24.236377308707102</c:v>
                </c:pt>
                <c:pt idx="175">
                  <c:v>-23.744404087013798</c:v>
                </c:pt>
                <c:pt idx="176">
                  <c:v>-24.2491015105741</c:v>
                </c:pt>
                <c:pt idx="177">
                  <c:v>-24.150007854984899</c:v>
                </c:pt>
                <c:pt idx="178">
                  <c:v>-23.344724471299099</c:v>
                </c:pt>
                <c:pt idx="179">
                  <c:v>-23.836731117824801</c:v>
                </c:pt>
                <c:pt idx="180">
                  <c:v>-24.021927492447201</c:v>
                </c:pt>
                <c:pt idx="181">
                  <c:v>-24.904200725513899</c:v>
                </c:pt>
                <c:pt idx="182">
                  <c:v>-25.083281741233399</c:v>
                </c:pt>
                <c:pt idx="183">
                  <c:v>-25.355452567975799</c:v>
                </c:pt>
                <c:pt idx="184">
                  <c:v>-25.024922054380699</c:v>
                </c:pt>
                <c:pt idx="185">
                  <c:v>-24.588366163141998</c:v>
                </c:pt>
                <c:pt idx="186">
                  <c:v>-25.048393957704</c:v>
                </c:pt>
                <c:pt idx="187">
                  <c:v>-24.305191540785501</c:v>
                </c:pt>
                <c:pt idx="188">
                  <c:v>-25.156279758308202</c:v>
                </c:pt>
                <c:pt idx="189">
                  <c:v>-23.404828398791601</c:v>
                </c:pt>
                <c:pt idx="190">
                  <c:v>-24.647124471299101</c:v>
                </c:pt>
                <c:pt idx="191">
                  <c:v>-24.086103323262801</c:v>
                </c:pt>
                <c:pt idx="192">
                  <c:v>-24.222357099697899</c:v>
                </c:pt>
                <c:pt idx="193">
                  <c:v>-24.053117291414701</c:v>
                </c:pt>
                <c:pt idx="194">
                  <c:v>-25.581395659432399</c:v>
                </c:pt>
                <c:pt idx="195">
                  <c:v>-24.903877573734</c:v>
                </c:pt>
                <c:pt idx="196">
                  <c:v>-25.323355790645898</c:v>
                </c:pt>
                <c:pt idx="197">
                  <c:v>-24.8390573496659</c:v>
                </c:pt>
                <c:pt idx="198">
                  <c:v>-25.950435968819601</c:v>
                </c:pt>
                <c:pt idx="199">
                  <c:v>-24.959456013362999</c:v>
                </c:pt>
                <c:pt idx="200">
                  <c:v>-25.462316258351901</c:v>
                </c:pt>
                <c:pt idx="201">
                  <c:v>-25.0637305122494</c:v>
                </c:pt>
                <c:pt idx="202">
                  <c:v>-25.258830734966601</c:v>
                </c:pt>
                <c:pt idx="203">
                  <c:v>-25.6522004454343</c:v>
                </c:pt>
                <c:pt idx="204">
                  <c:v>-25.940619153674799</c:v>
                </c:pt>
                <c:pt idx="205">
                  <c:v>-26.3256865256125</c:v>
                </c:pt>
                <c:pt idx="206">
                  <c:v>-26.6068669265034</c:v>
                </c:pt>
                <c:pt idx="207">
                  <c:v>-26.184333518930998</c:v>
                </c:pt>
                <c:pt idx="208">
                  <c:v>-25.859945991091301</c:v>
                </c:pt>
                <c:pt idx="209">
                  <c:v>-26.328881469115199</c:v>
                </c:pt>
                <c:pt idx="210">
                  <c:v>-25.996447661469901</c:v>
                </c:pt>
                <c:pt idx="211">
                  <c:v>-26.459253897550099</c:v>
                </c:pt>
                <c:pt idx="212">
                  <c:v>-25.6202026726057</c:v>
                </c:pt>
                <c:pt idx="213">
                  <c:v>-24.576327394209301</c:v>
                </c:pt>
                <c:pt idx="214">
                  <c:v>-25.0293764102564</c:v>
                </c:pt>
                <c:pt idx="215">
                  <c:v>-25.37912</c:v>
                </c:pt>
                <c:pt idx="216">
                  <c:v>-25.725589743589801</c:v>
                </c:pt>
                <c:pt idx="217">
                  <c:v>-26.869179487179501</c:v>
                </c:pt>
                <c:pt idx="218">
                  <c:v>-26.108590769230801</c:v>
                </c:pt>
                <c:pt idx="219">
                  <c:v>-26.145001025641001</c:v>
                </c:pt>
                <c:pt idx="220">
                  <c:v>-26.077522051282099</c:v>
                </c:pt>
                <c:pt idx="221">
                  <c:v>-26.107778461538398</c:v>
                </c:pt>
                <c:pt idx="222">
                  <c:v>-25.6338379487179</c:v>
                </c:pt>
                <c:pt idx="223">
                  <c:v>-25.157940512820598</c:v>
                </c:pt>
                <c:pt idx="224">
                  <c:v>-24.776893900563799</c:v>
                </c:pt>
                <c:pt idx="225">
                  <c:v>-24.593962070732999</c:v>
                </c:pt>
                <c:pt idx="226">
                  <c:v>-24.4069117948718</c:v>
                </c:pt>
                <c:pt idx="227">
                  <c:v>-24.718706666666701</c:v>
                </c:pt>
                <c:pt idx="228">
                  <c:v>-24.624961538461498</c:v>
                </c:pt>
                <c:pt idx="229">
                  <c:v>-24.830089743589699</c:v>
                </c:pt>
                <c:pt idx="230">
                  <c:v>-24.8302482051282</c:v>
                </c:pt>
                <c:pt idx="231">
                  <c:v>-24.429735384615402</c:v>
                </c:pt>
                <c:pt idx="232">
                  <c:v>-24.423970769230799</c:v>
                </c:pt>
                <c:pt idx="233">
                  <c:v>-24.317816923076901</c:v>
                </c:pt>
                <c:pt idx="234">
                  <c:v>-24.505123076922999</c:v>
                </c:pt>
                <c:pt idx="235">
                  <c:v>-23.892148305084799</c:v>
                </c:pt>
                <c:pt idx="236">
                  <c:v>-23.374351694915202</c:v>
                </c:pt>
                <c:pt idx="237">
                  <c:v>-22.756555084745699</c:v>
                </c:pt>
                <c:pt idx="238">
                  <c:v>-24.6326415449835</c:v>
                </c:pt>
                <c:pt idx="239">
                  <c:v>-24.508100800753699</c:v>
                </c:pt>
                <c:pt idx="240">
                  <c:v>-25.5785122410546</c:v>
                </c:pt>
                <c:pt idx="241">
                  <c:v>-25.4475329566855</c:v>
                </c:pt>
                <c:pt idx="242">
                  <c:v>-25.7130310880829</c:v>
                </c:pt>
                <c:pt idx="243">
                  <c:v>-24.776714554875198</c:v>
                </c:pt>
                <c:pt idx="244">
                  <c:v>-25.036943502824901</c:v>
                </c:pt>
                <c:pt idx="245">
                  <c:v>-25.494193973634701</c:v>
                </c:pt>
                <c:pt idx="246">
                  <c:v>-25.9490433349035</c:v>
                </c:pt>
                <c:pt idx="247">
                  <c:v>-26.200479981158701</c:v>
                </c:pt>
                <c:pt idx="248">
                  <c:v>-26.4501892655367</c:v>
                </c:pt>
                <c:pt idx="249">
                  <c:v>-26.6956694915254</c:v>
                </c:pt>
                <c:pt idx="250">
                  <c:v>-24.9402618935469</c:v>
                </c:pt>
                <c:pt idx="251">
                  <c:v>-25.180393782383401</c:v>
                </c:pt>
                <c:pt idx="252">
                  <c:v>-25.620290018832399</c:v>
                </c:pt>
                <c:pt idx="253">
                  <c:v>-26.054941619585701</c:v>
                </c:pt>
                <c:pt idx="254">
                  <c:v>-26.689593220338999</c:v>
                </c:pt>
                <c:pt idx="255">
                  <c:v>-25.418892133772999</c:v>
                </c:pt>
                <c:pt idx="256">
                  <c:v>-25.5477192651908</c:v>
                </c:pt>
                <c:pt idx="257">
                  <c:v>-24.572549087749799</c:v>
                </c:pt>
                <c:pt idx="258">
                  <c:v>-24.396354474370099</c:v>
                </c:pt>
                <c:pt idx="259">
                  <c:v>-25.0169409209383</c:v>
                </c:pt>
                <c:pt idx="260">
                  <c:v>-25.634230234578599</c:v>
                </c:pt>
                <c:pt idx="261">
                  <c:v>-26.250486310299799</c:v>
                </c:pt>
                <c:pt idx="262">
                  <c:v>-26.862394176445001</c:v>
                </c:pt>
                <c:pt idx="263">
                  <c:v>-24.9743020425902</c:v>
                </c:pt>
                <c:pt idx="264">
                  <c:v>-24.680941355343201</c:v>
                </c:pt>
                <c:pt idx="265">
                  <c:v>-25.286936142484802</c:v>
                </c:pt>
                <c:pt idx="266">
                  <c:v>-25.189604691572601</c:v>
                </c:pt>
                <c:pt idx="267">
                  <c:v>-24.9899522154648</c:v>
                </c:pt>
                <c:pt idx="268">
                  <c:v>-25.588877879182899</c:v>
                </c:pt>
                <c:pt idx="269">
                  <c:v>-26.1842711864407</c:v>
                </c:pt>
                <c:pt idx="270">
                  <c:v>-25.979664493698401</c:v>
                </c:pt>
                <c:pt idx="271">
                  <c:v>-24.368806255430101</c:v>
                </c:pt>
                <c:pt idx="272">
                  <c:v>-24.557859252823601</c:v>
                </c:pt>
                <c:pt idx="273">
                  <c:v>-24.743643788010399</c:v>
                </c:pt>
                <c:pt idx="274">
                  <c:v>-24.927918331885301</c:v>
                </c:pt>
                <c:pt idx="275">
                  <c:v>-23.810131681877401</c:v>
                </c:pt>
                <c:pt idx="276">
                  <c:v>-24.389010430247701</c:v>
                </c:pt>
                <c:pt idx="277">
                  <c:v>-25.367481754995701</c:v>
                </c:pt>
                <c:pt idx="278">
                  <c:v>-25.141330582102501</c:v>
                </c:pt>
                <c:pt idx="279">
                  <c:v>-24.815179409209399</c:v>
                </c:pt>
                <c:pt idx="280">
                  <c:v>-24.884741007194201</c:v>
                </c:pt>
                <c:pt idx="281">
                  <c:v>-28.153086330935299</c:v>
                </c:pt>
                <c:pt idx="282">
                  <c:v>-27.419944022391</c:v>
                </c:pt>
                <c:pt idx="283">
                  <c:v>-26.182918832466999</c:v>
                </c:pt>
                <c:pt idx="284">
                  <c:v>-26.745893642542999</c:v>
                </c:pt>
                <c:pt idx="285">
                  <c:v>-26.504351718625099</c:v>
                </c:pt>
                <c:pt idx="286">
                  <c:v>-26.861505995203899</c:v>
                </c:pt>
                <c:pt idx="287">
                  <c:v>-27.217236610711399</c:v>
                </c:pt>
                <c:pt idx="288">
                  <c:v>-27.369195043964901</c:v>
                </c:pt>
                <c:pt idx="289">
                  <c:v>-27.921153477218201</c:v>
                </c:pt>
                <c:pt idx="290">
                  <c:v>-28.4692694922031</c:v>
                </c:pt>
                <c:pt idx="291">
                  <c:v>-28.116250699720101</c:v>
                </c:pt>
                <c:pt idx="292">
                  <c:v>-28.261764588329399</c:v>
                </c:pt>
                <c:pt idx="293">
                  <c:v>-28.403331334932101</c:v>
                </c:pt>
                <c:pt idx="294">
                  <c:v>-27.144898081534802</c:v>
                </c:pt>
                <c:pt idx="295">
                  <c:v>-28.082469224620301</c:v>
                </c:pt>
                <c:pt idx="296">
                  <c:v>-28.2188401278977</c:v>
                </c:pt>
                <c:pt idx="297">
                  <c:v>-28.1539872051179</c:v>
                </c:pt>
                <c:pt idx="298">
                  <c:v>-28.185774490203901</c:v>
                </c:pt>
                <c:pt idx="299">
                  <c:v>-28.1175617752899</c:v>
                </c:pt>
                <c:pt idx="300">
                  <c:v>-28.245206235011999</c:v>
                </c:pt>
                <c:pt idx="301">
                  <c:v>-27.871585131894498</c:v>
                </c:pt>
                <c:pt idx="302">
                  <c:v>-28.3967528988405</c:v>
                </c:pt>
                <c:pt idx="303">
                  <c:v>-27.4185441823271</c:v>
                </c:pt>
                <c:pt idx="304">
                  <c:v>-27.140335465813699</c:v>
                </c:pt>
                <c:pt idx="305">
                  <c:v>-26.858086143695001</c:v>
                </c:pt>
                <c:pt idx="306">
                  <c:v>-27.374581744867999</c:v>
                </c:pt>
                <c:pt idx="307">
                  <c:v>-26.790904290429001</c:v>
                </c:pt>
                <c:pt idx="308">
                  <c:v>-26.202455445544601</c:v>
                </c:pt>
                <c:pt idx="309">
                  <c:v>-25.714006600660099</c:v>
                </c:pt>
                <c:pt idx="310">
                  <c:v>-25.723919354838699</c:v>
                </c:pt>
                <c:pt idx="311">
                  <c:v>-24.930151026392899</c:v>
                </c:pt>
                <c:pt idx="312">
                  <c:v>-24.636382697947202</c:v>
                </c:pt>
                <c:pt idx="313">
                  <c:v>-25.539744407774101</c:v>
                </c:pt>
                <c:pt idx="314">
                  <c:v>-27.341027869453601</c:v>
                </c:pt>
                <c:pt idx="315">
                  <c:v>-27.3423113311331</c:v>
                </c:pt>
                <c:pt idx="316">
                  <c:v>-26.639373167155401</c:v>
                </c:pt>
                <c:pt idx="317">
                  <c:v>-26.635707478005902</c:v>
                </c:pt>
                <c:pt idx="318">
                  <c:v>-26.631422808947601</c:v>
                </c:pt>
                <c:pt idx="319">
                  <c:v>-27.122805280528102</c:v>
                </c:pt>
                <c:pt idx="320">
                  <c:v>-27.2141877521086</c:v>
                </c:pt>
                <c:pt idx="321">
                  <c:v>-27.703601906158401</c:v>
                </c:pt>
                <c:pt idx="322">
                  <c:v>-28.190038856305002</c:v>
                </c:pt>
                <c:pt idx="323">
                  <c:v>-27.676475806451599</c:v>
                </c:pt>
                <c:pt idx="324">
                  <c:v>-27.6598382838284</c:v>
                </c:pt>
                <c:pt idx="325">
                  <c:v>-28.141686468646899</c:v>
                </c:pt>
                <c:pt idx="326">
                  <c:v>-28.623534653465398</c:v>
                </c:pt>
                <c:pt idx="327">
                  <c:v>-27.8007225073314</c:v>
                </c:pt>
                <c:pt idx="328">
                  <c:v>-26.877628665689102</c:v>
                </c:pt>
                <c:pt idx="329">
                  <c:v>-27.3535102639296</c:v>
                </c:pt>
                <c:pt idx="330">
                  <c:v>-27.825651026393</c:v>
                </c:pt>
                <c:pt idx="331">
                  <c:v>-26.997791788856301</c:v>
                </c:pt>
                <c:pt idx="332">
                  <c:v>-27.467908816627599</c:v>
                </c:pt>
                <c:pt idx="333">
                  <c:v>-26.335894066376099</c:v>
                </c:pt>
                <c:pt idx="334">
                  <c:v>-27.403879316124701</c:v>
                </c:pt>
                <c:pt idx="335">
                  <c:v>-26.869252010723901</c:v>
                </c:pt>
                <c:pt idx="336">
                  <c:v>-26.432053619302899</c:v>
                </c:pt>
                <c:pt idx="337">
                  <c:v>-26.894855227882001</c:v>
                </c:pt>
                <c:pt idx="338">
                  <c:v>-27.855217158176899</c:v>
                </c:pt>
                <c:pt idx="339">
                  <c:v>-26.913327077748001</c:v>
                </c:pt>
                <c:pt idx="340">
                  <c:v>-26.871436997319002</c:v>
                </c:pt>
                <c:pt idx="341">
                  <c:v>-27.3268525469169</c:v>
                </c:pt>
                <c:pt idx="342">
                  <c:v>-26.379935656836501</c:v>
                </c:pt>
                <c:pt idx="343">
                  <c:v>-26.233018766756</c:v>
                </c:pt>
                <c:pt idx="344">
                  <c:v>-25.783512064343199</c:v>
                </c:pt>
                <c:pt idx="345">
                  <c:v>-26.6319034852547</c:v>
                </c:pt>
                <c:pt idx="346">
                  <c:v>-26.1802949061662</c:v>
                </c:pt>
                <c:pt idx="347">
                  <c:v>-25.726211796246599</c:v>
                </c:pt>
                <c:pt idx="348">
                  <c:v>-25.670246648793601</c:v>
                </c:pt>
                <c:pt idx="349">
                  <c:v>-25.714281501340501</c:v>
                </c:pt>
                <c:pt idx="350">
                  <c:v>-25.6555764075067</c:v>
                </c:pt>
                <c:pt idx="351">
                  <c:v>-26.4949195710456</c:v>
                </c:pt>
                <c:pt idx="352">
                  <c:v>-26.9342627345845</c:v>
                </c:pt>
                <c:pt idx="353">
                  <c:v>-26.970991957104602</c:v>
                </c:pt>
                <c:pt idx="354">
                  <c:v>-26.4059785522788</c:v>
                </c:pt>
                <c:pt idx="355">
                  <c:v>-25.7409651474531</c:v>
                </c:pt>
                <c:pt idx="356">
                  <c:v>-25.573061662198398</c:v>
                </c:pt>
                <c:pt idx="357">
                  <c:v>-25.303356568364599</c:v>
                </c:pt>
                <c:pt idx="358">
                  <c:v>-25.133651474530801</c:v>
                </c:pt>
                <c:pt idx="359">
                  <c:v>-25.061383430859301</c:v>
                </c:pt>
                <c:pt idx="360">
                  <c:v>-25.4876230366492</c:v>
                </c:pt>
                <c:pt idx="361">
                  <c:v>-24.413862642439099</c:v>
                </c:pt>
                <c:pt idx="362">
                  <c:v>-26.338205112411401</c:v>
                </c:pt>
                <c:pt idx="363">
                  <c:v>-26.7595170927009</c:v>
                </c:pt>
                <c:pt idx="364">
                  <c:v>-25.180829072990399</c:v>
                </c:pt>
                <c:pt idx="365">
                  <c:v>-25.6014858374384</c:v>
                </c:pt>
                <c:pt idx="366">
                  <c:v>-25.5180498768473</c:v>
                </c:pt>
                <c:pt idx="367">
                  <c:v>-25.9346139162562</c:v>
                </c:pt>
                <c:pt idx="368">
                  <c:v>-27.151177955664998</c:v>
                </c:pt>
                <c:pt idx="369">
                  <c:v>-28.263744687403701</c:v>
                </c:pt>
                <c:pt idx="370">
                  <c:v>-27.175817369879901</c:v>
                </c:pt>
                <c:pt idx="371">
                  <c:v>-28.087890052355998</c:v>
                </c:pt>
                <c:pt idx="372">
                  <c:v>-27.497190329535002</c:v>
                </c:pt>
                <c:pt idx="373">
                  <c:v>-27.904951339698201</c:v>
                </c:pt>
                <c:pt idx="374">
                  <c:v>-26.8127123498614</c:v>
                </c:pt>
                <c:pt idx="375">
                  <c:v>-27.218765937788699</c:v>
                </c:pt>
                <c:pt idx="376">
                  <c:v>-27.6222152756391</c:v>
                </c:pt>
                <c:pt idx="377">
                  <c:v>-27.525664613489401</c:v>
                </c:pt>
                <c:pt idx="378">
                  <c:v>-26.928453201970498</c:v>
                </c:pt>
                <c:pt idx="379">
                  <c:v>-26.827467980295602</c:v>
                </c:pt>
                <c:pt idx="380">
                  <c:v>-26.726482758620701</c:v>
                </c:pt>
                <c:pt idx="381">
                  <c:v>-27.125497536945801</c:v>
                </c:pt>
                <c:pt idx="382">
                  <c:v>-27.520460732984301</c:v>
                </c:pt>
                <c:pt idx="383">
                  <c:v>-26.314978749615101</c:v>
                </c:pt>
                <c:pt idx="384">
                  <c:v>-26.209496766245799</c:v>
                </c:pt>
                <c:pt idx="385">
                  <c:v>-26.0013963658762</c:v>
                </c:pt>
                <c:pt idx="386">
                  <c:v>-25.891910686787799</c:v>
                </c:pt>
                <c:pt idx="387">
                  <c:v>-25.282425007699398</c:v>
                </c:pt>
                <c:pt idx="388">
                  <c:v>-25.171315195940199</c:v>
                </c:pt>
                <c:pt idx="389">
                  <c:v>-25.557839018889201</c:v>
                </c:pt>
                <c:pt idx="390">
                  <c:v>-25.944362841838199</c:v>
                </c:pt>
                <c:pt idx="391">
                  <c:v>-24.830886664787201</c:v>
                </c:pt>
                <c:pt idx="392">
                  <c:v>-27.213381274675701</c:v>
                </c:pt>
                <c:pt idx="393">
                  <c:v>-26.5952199661591</c:v>
                </c:pt>
                <c:pt idx="394">
                  <c:v>-25.977058657642399</c:v>
                </c:pt>
                <c:pt idx="395">
                  <c:v>-26.857447138426799</c:v>
                </c:pt>
                <c:pt idx="396">
                  <c:v>-26.7346673244996</c:v>
                </c:pt>
                <c:pt idx="397">
                  <c:v>-26.011887510572301</c:v>
                </c:pt>
                <c:pt idx="398">
                  <c:v>-26.389107696644999</c:v>
                </c:pt>
                <c:pt idx="399">
                  <c:v>-25.063164974619301</c:v>
                </c:pt>
                <c:pt idx="400">
                  <c:v>-26.5362614213198</c:v>
                </c:pt>
                <c:pt idx="401">
                  <c:v>-25.3093578680203</c:v>
                </c:pt>
                <c:pt idx="402">
                  <c:v>-25.1815817822899</c:v>
                </c:pt>
                <c:pt idx="403">
                  <c:v>-25.550730118443301</c:v>
                </c:pt>
                <c:pt idx="404">
                  <c:v>-26.419878454596699</c:v>
                </c:pt>
                <c:pt idx="405">
                  <c:v>-28.989026790750099</c:v>
                </c:pt>
                <c:pt idx="406">
                  <c:v>-28.755250352410499</c:v>
                </c:pt>
                <c:pt idx="407">
                  <c:v>-27.020065689314901</c:v>
                </c:pt>
                <c:pt idx="408">
                  <c:v>-26.884881026219301</c:v>
                </c:pt>
                <c:pt idx="409">
                  <c:v>-26.749168076706098</c:v>
                </c:pt>
                <c:pt idx="410">
                  <c:v>-26.509856175972899</c:v>
                </c:pt>
                <c:pt idx="411">
                  <c:v>-26.370544275239698</c:v>
                </c:pt>
                <c:pt idx="412">
                  <c:v>-26.731232374506501</c:v>
                </c:pt>
                <c:pt idx="413">
                  <c:v>-26.589564138708798</c:v>
                </c:pt>
                <c:pt idx="414">
                  <c:v>-27.4462035522977</c:v>
                </c:pt>
                <c:pt idx="415">
                  <c:v>-25.602842965886701</c:v>
                </c:pt>
                <c:pt idx="416">
                  <c:v>-25.359347715736099</c:v>
                </c:pt>
                <c:pt idx="417">
                  <c:v>-26.912139593908702</c:v>
                </c:pt>
                <c:pt idx="418">
                  <c:v>-27.264931472081201</c:v>
                </c:pt>
                <c:pt idx="419">
                  <c:v>-27.617723350253801</c:v>
                </c:pt>
                <c:pt idx="420">
                  <c:v>-26.768458611825199</c:v>
                </c:pt>
                <c:pt idx="421">
                  <c:v>-26.0170447300771</c:v>
                </c:pt>
                <c:pt idx="422">
                  <c:v>-26.965630848329099</c:v>
                </c:pt>
                <c:pt idx="423">
                  <c:v>-27.314216966581</c:v>
                </c:pt>
                <c:pt idx="424">
                  <c:v>-26.060392388788902</c:v>
                </c:pt>
                <c:pt idx="425">
                  <c:v>-25.304953972743601</c:v>
                </c:pt>
                <c:pt idx="426">
                  <c:v>-26.1495155566984</c:v>
                </c:pt>
                <c:pt idx="427">
                  <c:v>-26.494077140653101</c:v>
                </c:pt>
                <c:pt idx="428">
                  <c:v>-25.235473007712098</c:v>
                </c:pt>
                <c:pt idx="429">
                  <c:v>-24.9755758354755</c:v>
                </c:pt>
                <c:pt idx="430">
                  <c:v>-24.415678663239099</c:v>
                </c:pt>
                <c:pt idx="431">
                  <c:v>-23.855781491002499</c:v>
                </c:pt>
                <c:pt idx="432">
                  <c:v>-25.392722365038502</c:v>
                </c:pt>
                <c:pt idx="433">
                  <c:v>-24.528969151670999</c:v>
                </c:pt>
                <c:pt idx="434">
                  <c:v>-24.3652159383034</c:v>
                </c:pt>
                <c:pt idx="435">
                  <c:v>-24.701462724935698</c:v>
                </c:pt>
                <c:pt idx="436">
                  <c:v>-24.033963743893</c:v>
                </c:pt>
                <c:pt idx="437">
                  <c:v>-24.866182823347899</c:v>
                </c:pt>
                <c:pt idx="438">
                  <c:v>-26.798401902802802</c:v>
                </c:pt>
                <c:pt idx="439">
                  <c:v>-27.130459383033401</c:v>
                </c:pt>
                <c:pt idx="440">
                  <c:v>-26.358737017994901</c:v>
                </c:pt>
                <c:pt idx="441">
                  <c:v>-25.6870146529563</c:v>
                </c:pt>
                <c:pt idx="442">
                  <c:v>-27.015292287917699</c:v>
                </c:pt>
                <c:pt idx="443">
                  <c:v>-26.342948843187699</c:v>
                </c:pt>
                <c:pt idx="444">
                  <c:v>-26.1671133676093</c:v>
                </c:pt>
                <c:pt idx="445">
                  <c:v>-26.491277892030901</c:v>
                </c:pt>
                <c:pt idx="446">
                  <c:v>-25.7154424164525</c:v>
                </c:pt>
                <c:pt idx="447">
                  <c:v>-25.538689123168002</c:v>
                </c:pt>
                <c:pt idx="448">
                  <c:v>-26.859337104654202</c:v>
                </c:pt>
                <c:pt idx="449">
                  <c:v>-25.679985086140402</c:v>
                </c:pt>
              </c:numCache>
            </c:numRef>
          </c:yVal>
          <c:smooth val="1"/>
        </c:ser>
        <c:ser>
          <c:idx val="2"/>
          <c:order val="2"/>
          <c:tx>
            <c:strRef>
              <c:f>Ecart!$D$1</c:f>
              <c:strCache>
                <c:ptCount val="1"/>
                <c:pt idx="0">
                  <c:v>α 15</c:v>
                </c:pt>
              </c:strCache>
            </c:strRef>
          </c:tx>
          <c:spPr>
            <a:ln w="25400" cap="rnd">
              <a:solidFill>
                <a:srgbClr val="FF0000"/>
              </a:solidFill>
              <a:prstDash val="sysDash"/>
              <a:round/>
            </a:ln>
            <a:effectLst/>
          </c:spPr>
          <c:marker>
            <c:symbol val="none"/>
          </c:marker>
          <c:xVal>
            <c:numRef>
              <c:f>Ecart!$A$2:$A$451</c:f>
              <c:numCache>
                <c:formatCode>General</c:formatCode>
                <c:ptCount val="4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numCache>
            </c:numRef>
          </c:xVal>
          <c:yVal>
            <c:numRef>
              <c:f>Ecart!$D$2:$D$451</c:f>
              <c:numCache>
                <c:formatCode>General</c:formatCode>
                <c:ptCount val="450"/>
                <c:pt idx="0">
                  <c:v>3.9114445011048198</c:v>
                </c:pt>
                <c:pt idx="1">
                  <c:v>4.0892594895989296</c:v>
                </c:pt>
                <c:pt idx="2">
                  <c:v>2.51252140198517</c:v>
                </c:pt>
                <c:pt idx="3">
                  <c:v>1.2930349571281601</c:v>
                </c:pt>
                <c:pt idx="4">
                  <c:v>-0.98893060070679395</c:v>
                </c:pt>
                <c:pt idx="5">
                  <c:v>-3.7069490840073098</c:v>
                </c:pt>
                <c:pt idx="6">
                  <c:v>-4.2546119539390501</c:v>
                </c:pt>
                <c:pt idx="7">
                  <c:v>-5.58548005502064</c:v>
                </c:pt>
                <c:pt idx="8">
                  <c:v>-4.8302895460798299</c:v>
                </c:pt>
                <c:pt idx="9">
                  <c:v>-6.4073179777246896</c:v>
                </c:pt>
                <c:pt idx="10">
                  <c:v>-7.9279212598424902</c:v>
                </c:pt>
                <c:pt idx="11">
                  <c:v>-9.4981648206750204</c:v>
                </c:pt>
                <c:pt idx="12">
                  <c:v>-9.7208544303797506</c:v>
                </c:pt>
                <c:pt idx="13">
                  <c:v>-9.9995379746835606</c:v>
                </c:pt>
                <c:pt idx="14">
                  <c:v>-11.1382310270528</c:v>
                </c:pt>
                <c:pt idx="15">
                  <c:v>-11.534019631314299</c:v>
                </c:pt>
                <c:pt idx="16">
                  <c:v>-11.290687335408199</c:v>
                </c:pt>
                <c:pt idx="17">
                  <c:v>-12.810874122806901</c:v>
                </c:pt>
                <c:pt idx="18">
                  <c:v>-11.5920217152884</c:v>
                </c:pt>
                <c:pt idx="19">
                  <c:v>-13.7375921052632</c:v>
                </c:pt>
                <c:pt idx="20">
                  <c:v>-13.7469936389559</c:v>
                </c:pt>
                <c:pt idx="21">
                  <c:v>-13.822054385965</c:v>
                </c:pt>
                <c:pt idx="22">
                  <c:v>-15.2639881024401</c:v>
                </c:pt>
                <c:pt idx="23">
                  <c:v>-15.571623109497899</c:v>
                </c:pt>
                <c:pt idx="24">
                  <c:v>-17.047513611615301</c:v>
                </c:pt>
                <c:pt idx="25">
                  <c:v>-16.3900705787457</c:v>
                </c:pt>
                <c:pt idx="26">
                  <c:v>-17.402623387096799</c:v>
                </c:pt>
                <c:pt idx="27">
                  <c:v>-16.984071572580699</c:v>
                </c:pt>
                <c:pt idx="28">
                  <c:v>-18.036722831134998</c:v>
                </c:pt>
                <c:pt idx="29">
                  <c:v>-17.159972320267499</c:v>
                </c:pt>
                <c:pt idx="30">
                  <c:v>-18.554722696879701</c:v>
                </c:pt>
                <c:pt idx="31">
                  <c:v>-19.321046070964101</c:v>
                </c:pt>
                <c:pt idx="32">
                  <c:v>-19.759984398216901</c:v>
                </c:pt>
                <c:pt idx="33">
                  <c:v>-18.3714495634404</c:v>
                </c:pt>
                <c:pt idx="34">
                  <c:v>-18.956861812778602</c:v>
                </c:pt>
                <c:pt idx="35">
                  <c:v>-20.1169528318127</c:v>
                </c:pt>
                <c:pt idx="36">
                  <c:v>-20.8515296953003</c:v>
                </c:pt>
                <c:pt idx="37">
                  <c:v>-19.6615766913411</c:v>
                </c:pt>
                <c:pt idx="38">
                  <c:v>-19.645741263556602</c:v>
                </c:pt>
                <c:pt idx="39">
                  <c:v>-21.605547942847299</c:v>
                </c:pt>
                <c:pt idx="40">
                  <c:v>-21.542515407126899</c:v>
                </c:pt>
                <c:pt idx="41">
                  <c:v>-21.9564098812188</c:v>
                </c:pt>
                <c:pt idx="42">
                  <c:v>-24.646072818040999</c:v>
                </c:pt>
                <c:pt idx="43">
                  <c:v>-24.714876925520102</c:v>
                </c:pt>
                <c:pt idx="44">
                  <c:v>-25.261579799904698</c:v>
                </c:pt>
                <c:pt idx="45">
                  <c:v>-24.785306812767999</c:v>
                </c:pt>
                <c:pt idx="46">
                  <c:v>-25.388273939971398</c:v>
                </c:pt>
                <c:pt idx="47">
                  <c:v>-25.1693518577326</c:v>
                </c:pt>
                <c:pt idx="48">
                  <c:v>-27.129840876607901</c:v>
                </c:pt>
                <c:pt idx="49">
                  <c:v>-26.570489361702101</c:v>
                </c:pt>
                <c:pt idx="50">
                  <c:v>-26.989502143877999</c:v>
                </c:pt>
                <c:pt idx="51">
                  <c:v>-25.591589705882399</c:v>
                </c:pt>
                <c:pt idx="52">
                  <c:v>-24.9710551551699</c:v>
                </c:pt>
                <c:pt idx="53">
                  <c:v>-26.133755552287099</c:v>
                </c:pt>
                <c:pt idx="54">
                  <c:v>-25.675324018238001</c:v>
                </c:pt>
                <c:pt idx="55">
                  <c:v>-26.998839535225802</c:v>
                </c:pt>
                <c:pt idx="56">
                  <c:v>-26.0035435294118</c:v>
                </c:pt>
                <c:pt idx="57">
                  <c:v>-27.790674216796599</c:v>
                </c:pt>
                <c:pt idx="58">
                  <c:v>-27.259346962788701</c:v>
                </c:pt>
                <c:pt idx="59">
                  <c:v>-27.210376673040098</c:v>
                </c:pt>
                <c:pt idx="60">
                  <c:v>-28.4448142002176</c:v>
                </c:pt>
                <c:pt idx="61">
                  <c:v>-28.861648986808198</c:v>
                </c:pt>
                <c:pt idx="62">
                  <c:v>-29.362155875952102</c:v>
                </c:pt>
                <c:pt idx="63">
                  <c:v>-29.744952264381801</c:v>
                </c:pt>
                <c:pt idx="64">
                  <c:v>-28.511232453754101</c:v>
                </c:pt>
                <c:pt idx="65">
                  <c:v>-29.2620744015234</c:v>
                </c:pt>
                <c:pt idx="66">
                  <c:v>-29.995581066376399</c:v>
                </c:pt>
                <c:pt idx="67">
                  <c:v>-29.713648578811402</c:v>
                </c:pt>
                <c:pt idx="68">
                  <c:v>-29.318006800870499</c:v>
                </c:pt>
                <c:pt idx="69">
                  <c:v>-30.104469613259699</c:v>
                </c:pt>
                <c:pt idx="70">
                  <c:v>-30.8771768177822</c:v>
                </c:pt>
                <c:pt idx="71">
                  <c:v>-31.135579105976898</c:v>
                </c:pt>
                <c:pt idx="72">
                  <c:v>-31.178419010547401</c:v>
                </c:pt>
                <c:pt idx="73">
                  <c:v>-31.205144166771301</c:v>
                </c:pt>
                <c:pt idx="74">
                  <c:v>-31.218614515318901</c:v>
                </c:pt>
                <c:pt idx="75">
                  <c:v>-31.518737661685201</c:v>
                </c:pt>
                <c:pt idx="76">
                  <c:v>-31.203439352084398</c:v>
                </c:pt>
                <c:pt idx="77">
                  <c:v>-31.574359537862598</c:v>
                </c:pt>
                <c:pt idx="78">
                  <c:v>-32.532352084379703</c:v>
                </c:pt>
                <c:pt idx="79">
                  <c:v>-32.876524551048703</c:v>
                </c:pt>
                <c:pt idx="80">
                  <c:v>-33.109053350306603</c:v>
                </c:pt>
                <c:pt idx="81">
                  <c:v>-33.425709871542701</c:v>
                </c:pt>
                <c:pt idx="82">
                  <c:v>-33.630535470431703</c:v>
                </c:pt>
                <c:pt idx="83">
                  <c:v>-33.822480037032797</c:v>
                </c:pt>
                <c:pt idx="84">
                  <c:v>-34.102011572734597</c:v>
                </c:pt>
                <c:pt idx="85">
                  <c:v>-34.268507927323199</c:v>
                </c:pt>
                <c:pt idx="86">
                  <c:v>-35.023699768518597</c:v>
                </c:pt>
                <c:pt idx="87">
                  <c:v>-35.565513019326502</c:v>
                </c:pt>
                <c:pt idx="88">
                  <c:v>-35.894776299039499</c:v>
                </c:pt>
                <c:pt idx="89">
                  <c:v>-36.312585580372598</c:v>
                </c:pt>
                <c:pt idx="90">
                  <c:v>-36.318898029134601</c:v>
                </c:pt>
                <c:pt idx="91">
                  <c:v>-36.214140745501297</c:v>
                </c:pt>
                <c:pt idx="92">
                  <c:v>-36.097654525977497</c:v>
                </c:pt>
                <c:pt idx="93">
                  <c:v>-36.1696747000857</c:v>
                </c:pt>
                <c:pt idx="94">
                  <c:v>-36.330228470437</c:v>
                </c:pt>
                <c:pt idx="95">
                  <c:v>-36.480439850026798</c:v>
                </c:pt>
                <c:pt idx="96">
                  <c:v>-35.219164524421601</c:v>
                </c:pt>
                <c:pt idx="97">
                  <c:v>-36.145899089448299</c:v>
                </c:pt>
                <c:pt idx="98">
                  <c:v>-37.062480719794301</c:v>
                </c:pt>
                <c:pt idx="99">
                  <c:v>-36.968741026465203</c:v>
                </c:pt>
                <c:pt idx="100">
                  <c:v>-36.8647965738758</c:v>
                </c:pt>
                <c:pt idx="101">
                  <c:v>-37.050306930693097</c:v>
                </c:pt>
                <c:pt idx="102">
                  <c:v>-37.1264559841741</c:v>
                </c:pt>
                <c:pt idx="103">
                  <c:v>-37.291317821782201</c:v>
                </c:pt>
                <c:pt idx="104">
                  <c:v>-37.546557863501498</c:v>
                </c:pt>
                <c:pt idx="105">
                  <c:v>-38.391829702970298</c:v>
                </c:pt>
                <c:pt idx="106">
                  <c:v>-38.427490603362997</c:v>
                </c:pt>
                <c:pt idx="107">
                  <c:v>-38.353173267326802</c:v>
                </c:pt>
                <c:pt idx="108">
                  <c:v>-38.8692542037587</c:v>
                </c:pt>
                <c:pt idx="109">
                  <c:v>-39.375851485148502</c:v>
                </c:pt>
                <c:pt idx="110">
                  <c:v>-39.674090009891202</c:v>
                </c:pt>
                <c:pt idx="111">
                  <c:v>-39.8618168316831</c:v>
                </c:pt>
                <c:pt idx="112">
                  <c:v>-40.040935707220598</c:v>
                </c:pt>
                <c:pt idx="113">
                  <c:v>-39.811055707762698</c:v>
                </c:pt>
                <c:pt idx="114">
                  <c:v>-39.473312956204403</c:v>
                </c:pt>
                <c:pt idx="115">
                  <c:v>-40.026204379562003</c:v>
                </c:pt>
                <c:pt idx="116">
                  <c:v>-40.169270072992703</c:v>
                </c:pt>
                <c:pt idx="117">
                  <c:v>-39.403052007299301</c:v>
                </c:pt>
                <c:pt idx="118">
                  <c:v>-39.829273722627697</c:v>
                </c:pt>
                <c:pt idx="119">
                  <c:v>-39.947614611872098</c:v>
                </c:pt>
                <c:pt idx="120">
                  <c:v>-40.0570091240876</c:v>
                </c:pt>
                <c:pt idx="121">
                  <c:v>-40.2577208029197</c:v>
                </c:pt>
                <c:pt idx="122">
                  <c:v>-40.350184306569403</c:v>
                </c:pt>
                <c:pt idx="123">
                  <c:v>-40.534808219178103</c:v>
                </c:pt>
                <c:pt idx="124">
                  <c:v>-40.711868613138698</c:v>
                </c:pt>
                <c:pt idx="125">
                  <c:v>-40.8804908759124</c:v>
                </c:pt>
                <c:pt idx="126">
                  <c:v>-40.940974811083102</c:v>
                </c:pt>
                <c:pt idx="127">
                  <c:v>-41.094543240973998</c:v>
                </c:pt>
                <c:pt idx="128">
                  <c:v>-40.439325776658301</c:v>
                </c:pt>
                <c:pt idx="129">
                  <c:v>-41.076528967254397</c:v>
                </c:pt>
                <c:pt idx="130">
                  <c:v>-41.706671704450102</c:v>
                </c:pt>
                <c:pt idx="131">
                  <c:v>-41.6300764705882</c:v>
                </c:pt>
                <c:pt idx="132">
                  <c:v>-41.646605373635602</c:v>
                </c:pt>
                <c:pt idx="133">
                  <c:v>-43.453994122586103</c:v>
                </c:pt>
                <c:pt idx="134">
                  <c:v>-42.553675062972303</c:v>
                </c:pt>
                <c:pt idx="135">
                  <c:v>-42.746563392107397</c:v>
                </c:pt>
                <c:pt idx="136">
                  <c:v>-43.032209068010097</c:v>
                </c:pt>
                <c:pt idx="137">
                  <c:v>-43.210962216624701</c:v>
                </c:pt>
                <c:pt idx="138">
                  <c:v>-43.483472712006602</c:v>
                </c:pt>
                <c:pt idx="139">
                  <c:v>-43.648879932829601</c:v>
                </c:pt>
                <c:pt idx="140">
                  <c:v>-43.307524844720497</c:v>
                </c:pt>
                <c:pt idx="141">
                  <c:v>-42.858495733126503</c:v>
                </c:pt>
                <c:pt idx="142">
                  <c:v>-43.703243788819897</c:v>
                </c:pt>
                <c:pt idx="143">
                  <c:v>-43.742848719938003</c:v>
                </c:pt>
                <c:pt idx="144">
                  <c:v>-43.773958107059698</c:v>
                </c:pt>
                <c:pt idx="145">
                  <c:v>-43.897536074476399</c:v>
                </c:pt>
                <c:pt idx="146">
                  <c:v>-44.015751552795102</c:v>
                </c:pt>
                <c:pt idx="147">
                  <c:v>-43.628657874321199</c:v>
                </c:pt>
                <c:pt idx="148">
                  <c:v>-43.434941815360702</c:v>
                </c:pt>
                <c:pt idx="149">
                  <c:v>-43.433250000000001</c:v>
                </c:pt>
                <c:pt idx="150">
                  <c:v>-43.525944918541498</c:v>
                </c:pt>
                <c:pt idx="151">
                  <c:v>-43.513121118012499</c:v>
                </c:pt>
                <c:pt idx="152">
                  <c:v>-44.594748642358397</c:v>
                </c:pt>
                <c:pt idx="153">
                  <c:v>-44.368449185415002</c:v>
                </c:pt>
                <c:pt idx="154">
                  <c:v>-44.137089477451703</c:v>
                </c:pt>
                <c:pt idx="155">
                  <c:v>-44.500728704366502</c:v>
                </c:pt>
                <c:pt idx="156">
                  <c:v>-44.558710093056597</c:v>
                </c:pt>
                <c:pt idx="157">
                  <c:v>-45.308856836077297</c:v>
                </c:pt>
                <c:pt idx="158">
                  <c:v>-45.0533819742489</c:v>
                </c:pt>
                <c:pt idx="159">
                  <c:v>-46.0927287043665</c:v>
                </c:pt>
                <c:pt idx="160">
                  <c:v>-45.826372226198899</c:v>
                </c:pt>
                <c:pt idx="161">
                  <c:v>-46.153692913385797</c:v>
                </c:pt>
                <c:pt idx="162">
                  <c:v>-45.5765561918396</c:v>
                </c:pt>
                <c:pt idx="163">
                  <c:v>-45.095083690987103</c:v>
                </c:pt>
                <c:pt idx="164">
                  <c:v>-44.5043826895565</c:v>
                </c:pt>
                <c:pt idx="165">
                  <c:v>-44.309749463135297</c:v>
                </c:pt>
                <c:pt idx="166">
                  <c:v>-44.610927702219101</c:v>
                </c:pt>
                <c:pt idx="167">
                  <c:v>-44.305916964924897</c:v>
                </c:pt>
                <c:pt idx="168">
                  <c:v>-43.895057981388597</c:v>
                </c:pt>
                <c:pt idx="169">
                  <c:v>-44.579981566820301</c:v>
                </c:pt>
                <c:pt idx="170">
                  <c:v>-45.160890059249503</c:v>
                </c:pt>
                <c:pt idx="171">
                  <c:v>-45.534087557603698</c:v>
                </c:pt>
                <c:pt idx="172">
                  <c:v>-45.403420013166603</c:v>
                </c:pt>
                <c:pt idx="173">
                  <c:v>-44.7678703094141</c:v>
                </c:pt>
                <c:pt idx="174">
                  <c:v>-44.725502962475304</c:v>
                </c:pt>
                <c:pt idx="175">
                  <c:v>-44.279562211981499</c:v>
                </c:pt>
                <c:pt idx="176">
                  <c:v>-44.828870967741899</c:v>
                </c:pt>
                <c:pt idx="177">
                  <c:v>-44.7716622778144</c:v>
                </c:pt>
                <c:pt idx="178">
                  <c:v>-44.010855167873601</c:v>
                </c:pt>
                <c:pt idx="179">
                  <c:v>-44.545022383146801</c:v>
                </c:pt>
                <c:pt idx="180">
                  <c:v>-44.7734904542462</c:v>
                </c:pt>
                <c:pt idx="181">
                  <c:v>-45.698475312705703</c:v>
                </c:pt>
                <c:pt idx="182">
                  <c:v>-45.918159315338997</c:v>
                </c:pt>
                <c:pt idx="183">
                  <c:v>-46.232419354838697</c:v>
                </c:pt>
                <c:pt idx="184">
                  <c:v>-45.943347597103397</c:v>
                </c:pt>
                <c:pt idx="185">
                  <c:v>-45.549206714943999</c:v>
                </c:pt>
                <c:pt idx="186">
                  <c:v>-46.049917050691299</c:v>
                </c:pt>
                <c:pt idx="187">
                  <c:v>-45.3472872727273</c:v>
                </c:pt>
                <c:pt idx="188">
                  <c:v>-46.239408484848497</c:v>
                </c:pt>
                <c:pt idx="189">
                  <c:v>-44.526969109630599</c:v>
                </c:pt>
                <c:pt idx="190">
                  <c:v>-45.810675953967298</c:v>
                </c:pt>
                <c:pt idx="191">
                  <c:v>-45.288379999999997</c:v>
                </c:pt>
                <c:pt idx="192">
                  <c:v>-45.463596969696901</c:v>
                </c:pt>
                <c:pt idx="193">
                  <c:v>-45.333293939393897</c:v>
                </c:pt>
                <c:pt idx="194">
                  <c:v>-46.8983840096911</c:v>
                </c:pt>
                <c:pt idx="195">
                  <c:v>-46.260285887340999</c:v>
                </c:pt>
                <c:pt idx="196">
                  <c:v>-46.716412121212102</c:v>
                </c:pt>
                <c:pt idx="197">
                  <c:v>-46.2702363636363</c:v>
                </c:pt>
                <c:pt idx="198">
                  <c:v>-47.419327272727301</c:v>
                </c:pt>
                <c:pt idx="199">
                  <c:v>-46.4634373107207</c:v>
                </c:pt>
                <c:pt idx="200">
                  <c:v>-47.004745608721898</c:v>
                </c:pt>
                <c:pt idx="201">
                  <c:v>-46.639964848484802</c:v>
                </c:pt>
                <c:pt idx="202">
                  <c:v>-46.872856363636402</c:v>
                </c:pt>
                <c:pt idx="203">
                  <c:v>-47.301341212121201</c:v>
                </c:pt>
                <c:pt idx="204">
                  <c:v>-47.625650303030298</c:v>
                </c:pt>
                <c:pt idx="205">
                  <c:v>-48.047776161164002</c:v>
                </c:pt>
                <c:pt idx="206">
                  <c:v>-48.362549524342498</c:v>
                </c:pt>
                <c:pt idx="207">
                  <c:v>-47.975744680851101</c:v>
                </c:pt>
                <c:pt idx="208">
                  <c:v>-47.684255319148903</c:v>
                </c:pt>
                <c:pt idx="209">
                  <c:v>-48.189165081141603</c:v>
                </c:pt>
                <c:pt idx="210">
                  <c:v>-47.889948517067701</c:v>
                </c:pt>
                <c:pt idx="211">
                  <c:v>-48.386854423292299</c:v>
                </c:pt>
                <c:pt idx="212">
                  <c:v>-47.581927211646097</c:v>
                </c:pt>
                <c:pt idx="213">
                  <c:v>-46.570106323447099</c:v>
                </c:pt>
                <c:pt idx="214">
                  <c:v>-47.056793952967503</c:v>
                </c:pt>
                <c:pt idx="215">
                  <c:v>-47.437868980963003</c:v>
                </c:pt>
                <c:pt idx="216">
                  <c:v>-47.816973124300098</c:v>
                </c:pt>
                <c:pt idx="217">
                  <c:v>-48.991889137737999</c:v>
                </c:pt>
                <c:pt idx="218">
                  <c:v>-48.263286513710099</c:v>
                </c:pt>
                <c:pt idx="219">
                  <c:v>-48.331613318410703</c:v>
                </c:pt>
                <c:pt idx="220">
                  <c:v>-48.295242441209403</c:v>
                </c:pt>
                <c:pt idx="221">
                  <c:v>-48.357280515117601</c:v>
                </c:pt>
                <c:pt idx="222">
                  <c:v>-47.912993284834897</c:v>
                </c:pt>
                <c:pt idx="223">
                  <c:v>-47.467451287793999</c:v>
                </c:pt>
                <c:pt idx="224">
                  <c:v>-47.1171713325868</c:v>
                </c:pt>
                <c:pt idx="225">
                  <c:v>-46.964399999999998</c:v>
                </c:pt>
                <c:pt idx="226">
                  <c:v>-46.807698969072099</c:v>
                </c:pt>
                <c:pt idx="227">
                  <c:v>-47.148166064982</c:v>
                </c:pt>
                <c:pt idx="228">
                  <c:v>-47.085143888602403</c:v>
                </c:pt>
                <c:pt idx="229">
                  <c:v>-47.318517525773203</c:v>
                </c:pt>
                <c:pt idx="230">
                  <c:v>-47.348414432989699</c:v>
                </c:pt>
                <c:pt idx="231">
                  <c:v>-46.974791752577303</c:v>
                </c:pt>
                <c:pt idx="232">
                  <c:v>-46.998503092783501</c:v>
                </c:pt>
                <c:pt idx="233">
                  <c:v>-46.918232078390901</c:v>
                </c:pt>
                <c:pt idx="234">
                  <c:v>-47.135612171222299</c:v>
                </c:pt>
                <c:pt idx="235">
                  <c:v>-46.548824742268003</c:v>
                </c:pt>
                <c:pt idx="236">
                  <c:v>-46.060164948453597</c:v>
                </c:pt>
                <c:pt idx="237">
                  <c:v>-45.4664793814433</c:v>
                </c:pt>
                <c:pt idx="238">
                  <c:v>-47.371118556701099</c:v>
                </c:pt>
                <c:pt idx="239">
                  <c:v>-47.271456936565201</c:v>
                </c:pt>
                <c:pt idx="240">
                  <c:v>-48.370786487880402</c:v>
                </c:pt>
                <c:pt idx="241">
                  <c:v>-48.264414432989703</c:v>
                </c:pt>
                <c:pt idx="242">
                  <c:v>-48.557197938144299</c:v>
                </c:pt>
                <c:pt idx="243">
                  <c:v>-47.6450324909747</c:v>
                </c:pt>
                <c:pt idx="244">
                  <c:v>-47.932500257864902</c:v>
                </c:pt>
                <c:pt idx="245">
                  <c:v>-48.413480412371101</c:v>
                </c:pt>
                <c:pt idx="246">
                  <c:v>-48.894142451490801</c:v>
                </c:pt>
                <c:pt idx="247">
                  <c:v>-49.169958826313298</c:v>
                </c:pt>
                <c:pt idx="248">
                  <c:v>-49.445775201135802</c:v>
                </c:pt>
                <c:pt idx="249">
                  <c:v>-49.714925698059602</c:v>
                </c:pt>
                <c:pt idx="250">
                  <c:v>-47.983643161381899</c:v>
                </c:pt>
                <c:pt idx="251">
                  <c:v>-48.2479289772728</c:v>
                </c:pt>
                <c:pt idx="252">
                  <c:v>-48.711281249999999</c:v>
                </c:pt>
                <c:pt idx="253">
                  <c:v>-49.170016564126797</c:v>
                </c:pt>
                <c:pt idx="254">
                  <c:v>-49.826902508281997</c:v>
                </c:pt>
                <c:pt idx="255">
                  <c:v>-48.580090866067202</c:v>
                </c:pt>
                <c:pt idx="256">
                  <c:v>-48.730824420255601</c:v>
                </c:pt>
                <c:pt idx="257">
                  <c:v>-47.778786559394199</c:v>
                </c:pt>
                <c:pt idx="258">
                  <c:v>-47.623840984382397</c:v>
                </c:pt>
                <c:pt idx="259">
                  <c:v>-48.266879261363599</c:v>
                </c:pt>
                <c:pt idx="260">
                  <c:v>-48.906557291666601</c:v>
                </c:pt>
                <c:pt idx="261">
                  <c:v>-49.544662091812498</c:v>
                </c:pt>
                <c:pt idx="262">
                  <c:v>-50.178358258400401</c:v>
                </c:pt>
                <c:pt idx="263">
                  <c:v>-48.311202555608098</c:v>
                </c:pt>
                <c:pt idx="264">
                  <c:v>-48.0392195929957</c:v>
                </c:pt>
                <c:pt idx="265">
                  <c:v>-48.667026502602901</c:v>
                </c:pt>
                <c:pt idx="266">
                  <c:v>-48.589364410790303</c:v>
                </c:pt>
                <c:pt idx="267">
                  <c:v>-48.411702318977703</c:v>
                </c:pt>
                <c:pt idx="268">
                  <c:v>-49.029290702749897</c:v>
                </c:pt>
                <c:pt idx="269">
                  <c:v>-49.646488432998702</c:v>
                </c:pt>
                <c:pt idx="270">
                  <c:v>-49.459373036649197</c:v>
                </c:pt>
                <c:pt idx="271">
                  <c:v>-47.869756980802798</c:v>
                </c:pt>
                <c:pt idx="272">
                  <c:v>-48.078445656918397</c:v>
                </c:pt>
                <c:pt idx="273">
                  <c:v>-48.283858140550002</c:v>
                </c:pt>
                <c:pt idx="274">
                  <c:v>-48.488952006980803</c:v>
                </c:pt>
                <c:pt idx="275">
                  <c:v>-47.387992146596901</c:v>
                </c:pt>
                <c:pt idx="276">
                  <c:v>-47.987032286212902</c:v>
                </c:pt>
                <c:pt idx="277">
                  <c:v>-48.981969445656901</c:v>
                </c:pt>
                <c:pt idx="278">
                  <c:v>-48.775596682671299</c:v>
                </c:pt>
                <c:pt idx="279">
                  <c:v>-48.466657940663197</c:v>
                </c:pt>
                <c:pt idx="280">
                  <c:v>-48.554790575916201</c:v>
                </c:pt>
                <c:pt idx="281">
                  <c:v>-51.841930628272301</c:v>
                </c:pt>
                <c:pt idx="282">
                  <c:v>-51.1243913612565</c:v>
                </c:pt>
                <c:pt idx="283">
                  <c:v>-49.906852094240797</c:v>
                </c:pt>
                <c:pt idx="284">
                  <c:v>-50.484526844172898</c:v>
                </c:pt>
                <c:pt idx="285">
                  <c:v>-50.261567437800103</c:v>
                </c:pt>
                <c:pt idx="286">
                  <c:v>-50.6353595113438</c:v>
                </c:pt>
                <c:pt idx="287">
                  <c:v>-51.006912739965102</c:v>
                </c:pt>
                <c:pt idx="288">
                  <c:v>-51.176969445656901</c:v>
                </c:pt>
                <c:pt idx="289">
                  <c:v>-51.743534264513301</c:v>
                </c:pt>
                <c:pt idx="290">
                  <c:v>-52.310052125100299</c:v>
                </c:pt>
                <c:pt idx="291">
                  <c:v>-51.971399358460303</c:v>
                </c:pt>
                <c:pt idx="292">
                  <c:v>-52.1327465918204</c:v>
                </c:pt>
                <c:pt idx="293">
                  <c:v>-52.290996391339199</c:v>
                </c:pt>
                <c:pt idx="294">
                  <c:v>-51.046329190056198</c:v>
                </c:pt>
                <c:pt idx="295">
                  <c:v>-52.001544105854002</c:v>
                </c:pt>
                <c:pt idx="296">
                  <c:v>-52.1512634322374</c:v>
                </c:pt>
                <c:pt idx="297">
                  <c:v>-52.100982758620702</c:v>
                </c:pt>
                <c:pt idx="298">
                  <c:v>-52.147955092221302</c:v>
                </c:pt>
                <c:pt idx="299">
                  <c:v>-52.092461908580603</c:v>
                </c:pt>
                <c:pt idx="300">
                  <c:v>-52.236783480352898</c:v>
                </c:pt>
                <c:pt idx="301">
                  <c:v>-51.875676824378502</c:v>
                </c:pt>
                <c:pt idx="302">
                  <c:v>-52.414570168404197</c:v>
                </c:pt>
                <c:pt idx="303">
                  <c:v>-51.450769354191699</c:v>
                </c:pt>
                <c:pt idx="304">
                  <c:v>-51.1846642599278</c:v>
                </c:pt>
                <c:pt idx="305">
                  <c:v>-50.918327987169199</c:v>
                </c:pt>
                <c:pt idx="306">
                  <c:v>-51.447197273456297</c:v>
                </c:pt>
                <c:pt idx="307">
                  <c:v>-50.8760665597434</c:v>
                </c:pt>
                <c:pt idx="308">
                  <c:v>-50.301837209302299</c:v>
                </c:pt>
                <c:pt idx="309">
                  <c:v>-49.825093023255803</c:v>
                </c:pt>
                <c:pt idx="310">
                  <c:v>-49.848069767441899</c:v>
                </c:pt>
                <c:pt idx="311">
                  <c:v>-49.066514033680797</c:v>
                </c:pt>
                <c:pt idx="312">
                  <c:v>-48.784958299919801</c:v>
                </c:pt>
                <c:pt idx="313">
                  <c:v>-49.700462710505199</c:v>
                </c:pt>
                <c:pt idx="314">
                  <c:v>-51.513694466720104</c:v>
                </c:pt>
                <c:pt idx="315">
                  <c:v>-51.526552293578</c:v>
                </c:pt>
                <c:pt idx="316">
                  <c:v>-50.834442201834896</c:v>
                </c:pt>
                <c:pt idx="317">
                  <c:v>-50.842332110091803</c:v>
                </c:pt>
                <c:pt idx="318">
                  <c:v>-50.8485132158591</c:v>
                </c:pt>
                <c:pt idx="319">
                  <c:v>-51.351450073421503</c:v>
                </c:pt>
                <c:pt idx="320">
                  <c:v>-51.454386930983802</c:v>
                </c:pt>
                <c:pt idx="321">
                  <c:v>-51.954018715596298</c:v>
                </c:pt>
                <c:pt idx="322">
                  <c:v>-52.451633394495403</c:v>
                </c:pt>
                <c:pt idx="323">
                  <c:v>-51.9492480733945</c:v>
                </c:pt>
                <c:pt idx="324">
                  <c:v>-51.941930642201903</c:v>
                </c:pt>
                <c:pt idx="325">
                  <c:v>-52.434040733944997</c:v>
                </c:pt>
                <c:pt idx="326">
                  <c:v>-52.925302863436102</c:v>
                </c:pt>
                <c:pt idx="327">
                  <c:v>-52.112454111600599</c:v>
                </c:pt>
                <c:pt idx="328">
                  <c:v>-51.199605359765101</c:v>
                </c:pt>
                <c:pt idx="329">
                  <c:v>-51.684544220183497</c:v>
                </c:pt>
                <c:pt idx="330">
                  <c:v>-52.166746055045898</c:v>
                </c:pt>
                <c:pt idx="331">
                  <c:v>-51.348947889908302</c:v>
                </c:pt>
                <c:pt idx="332">
                  <c:v>-51.827440366972503</c:v>
                </c:pt>
                <c:pt idx="333">
                  <c:v>-50.704504587156002</c:v>
                </c:pt>
                <c:pt idx="334">
                  <c:v>-51.781568807339397</c:v>
                </c:pt>
                <c:pt idx="335">
                  <c:v>-51.253510825688103</c:v>
                </c:pt>
                <c:pt idx="336">
                  <c:v>-50.825437431192597</c:v>
                </c:pt>
                <c:pt idx="337">
                  <c:v>-51.296212922173297</c:v>
                </c:pt>
                <c:pt idx="338">
                  <c:v>-52.263907488986703</c:v>
                </c:pt>
                <c:pt idx="339">
                  <c:v>-51.331602055800303</c:v>
                </c:pt>
                <c:pt idx="340">
                  <c:v>-51.2963783327708</c:v>
                </c:pt>
                <c:pt idx="341">
                  <c:v>-51.758747553155601</c:v>
                </c:pt>
                <c:pt idx="342">
                  <c:v>-50.821116773540297</c:v>
                </c:pt>
                <c:pt idx="343">
                  <c:v>-50.680524468444098</c:v>
                </c:pt>
                <c:pt idx="344">
                  <c:v>-50.237831252109302</c:v>
                </c:pt>
                <c:pt idx="345">
                  <c:v>-51.095138035774603</c:v>
                </c:pt>
                <c:pt idx="346">
                  <c:v>-50.649390952059399</c:v>
                </c:pt>
                <c:pt idx="347">
                  <c:v>-50.201787981093901</c:v>
                </c:pt>
                <c:pt idx="348">
                  <c:v>-50.154185010128302</c:v>
                </c:pt>
                <c:pt idx="349">
                  <c:v>-50.203140060749298</c:v>
                </c:pt>
                <c:pt idx="350">
                  <c:v>-50.150321970975398</c:v>
                </c:pt>
                <c:pt idx="351">
                  <c:v>-50.997503881201503</c:v>
                </c:pt>
                <c:pt idx="352">
                  <c:v>-51.441392507593697</c:v>
                </c:pt>
                <c:pt idx="353">
                  <c:v>-51.483849476881502</c:v>
                </c:pt>
                <c:pt idx="354">
                  <c:v>-50.926306446169399</c:v>
                </c:pt>
                <c:pt idx="355">
                  <c:v>-50.265403781228898</c:v>
                </c:pt>
                <c:pt idx="356">
                  <c:v>-50.1032835921675</c:v>
                </c:pt>
                <c:pt idx="357">
                  <c:v>-49.841163403106002</c:v>
                </c:pt>
                <c:pt idx="358">
                  <c:v>-49.675020924738398</c:v>
                </c:pt>
                <c:pt idx="359">
                  <c:v>-49.607690516368599</c:v>
                </c:pt>
                <c:pt idx="360">
                  <c:v>-50.040360107998701</c:v>
                </c:pt>
                <c:pt idx="361">
                  <c:v>-48.969480256496801</c:v>
                </c:pt>
                <c:pt idx="362">
                  <c:v>-50.897762402970002</c:v>
                </c:pt>
                <c:pt idx="363">
                  <c:v>-51.326044549443097</c:v>
                </c:pt>
                <c:pt idx="364">
                  <c:v>-49.750450371370697</c:v>
                </c:pt>
                <c:pt idx="365">
                  <c:v>-50.174150573936501</c:v>
                </c:pt>
                <c:pt idx="366">
                  <c:v>-50.097850776502398</c:v>
                </c:pt>
                <c:pt idx="367">
                  <c:v>-50.517154511742902</c:v>
                </c:pt>
                <c:pt idx="368">
                  <c:v>-51.735881334981499</c:v>
                </c:pt>
                <c:pt idx="369">
                  <c:v>-52.854608158220103</c:v>
                </c:pt>
                <c:pt idx="370">
                  <c:v>-51.770213910355501</c:v>
                </c:pt>
                <c:pt idx="371">
                  <c:v>-52.6841242658423</c:v>
                </c:pt>
                <c:pt idx="372">
                  <c:v>-52.098034621329198</c:v>
                </c:pt>
                <c:pt idx="373">
                  <c:v>-52.509977750309098</c:v>
                </c:pt>
                <c:pt idx="374">
                  <c:v>-51.419124845488298</c:v>
                </c:pt>
                <c:pt idx="375">
                  <c:v>-51.828271940667499</c:v>
                </c:pt>
                <c:pt idx="376">
                  <c:v>-52.236565996908801</c:v>
                </c:pt>
                <c:pt idx="377">
                  <c:v>-52.140893663060297</c:v>
                </c:pt>
                <c:pt idx="378">
                  <c:v>-51.545221329211799</c:v>
                </c:pt>
                <c:pt idx="379">
                  <c:v>-51.449548995363202</c:v>
                </c:pt>
                <c:pt idx="380">
                  <c:v>-51.349101359703397</c:v>
                </c:pt>
                <c:pt idx="381">
                  <c:v>-51.748359703337499</c:v>
                </c:pt>
                <c:pt idx="382">
                  <c:v>-52.147618046971601</c:v>
                </c:pt>
                <c:pt idx="383">
                  <c:v>-50.943908191653797</c:v>
                </c:pt>
                <c:pt idx="384">
                  <c:v>-50.838962287480697</c:v>
                </c:pt>
                <c:pt idx="385">
                  <c:v>-50.634016383307603</c:v>
                </c:pt>
                <c:pt idx="386">
                  <c:v>-50.526829728059298</c:v>
                </c:pt>
                <c:pt idx="387">
                  <c:v>-49.917126390605702</c:v>
                </c:pt>
                <c:pt idx="388">
                  <c:v>-49.8074230531521</c:v>
                </c:pt>
                <c:pt idx="389">
                  <c:v>-50.1967310664606</c:v>
                </c:pt>
                <c:pt idx="390">
                  <c:v>-50.582820710973799</c:v>
                </c:pt>
                <c:pt idx="391">
                  <c:v>-49.468910355486898</c:v>
                </c:pt>
                <c:pt idx="392">
                  <c:v>-51.854999999999997</c:v>
                </c:pt>
                <c:pt idx="393">
                  <c:v>-51.236334981458597</c:v>
                </c:pt>
                <c:pt idx="394">
                  <c:v>-50.617669962917198</c:v>
                </c:pt>
                <c:pt idx="395">
                  <c:v>-51.499004944375798</c:v>
                </c:pt>
                <c:pt idx="396">
                  <c:v>-51.3771678873239</c:v>
                </c:pt>
                <c:pt idx="397">
                  <c:v>-50.654350985915499</c:v>
                </c:pt>
                <c:pt idx="398">
                  <c:v>-51.031534084507001</c:v>
                </c:pt>
                <c:pt idx="399">
                  <c:v>-49.707632112676002</c:v>
                </c:pt>
                <c:pt idx="400">
                  <c:v>-51.1797447887324</c:v>
                </c:pt>
                <c:pt idx="401">
                  <c:v>-49.951857464788702</c:v>
                </c:pt>
                <c:pt idx="402">
                  <c:v>-49.823970140845098</c:v>
                </c:pt>
                <c:pt idx="403">
                  <c:v>-50.193208392002298</c:v>
                </c:pt>
                <c:pt idx="404">
                  <c:v>-51.060992114897203</c:v>
                </c:pt>
                <c:pt idx="405">
                  <c:v>-53.628775837792197</c:v>
                </c:pt>
                <c:pt idx="406">
                  <c:v>-53.396030140845099</c:v>
                </c:pt>
                <c:pt idx="407">
                  <c:v>-51.6591287323944</c:v>
                </c:pt>
                <c:pt idx="408">
                  <c:v>-51.522227323943703</c:v>
                </c:pt>
                <c:pt idx="409">
                  <c:v>-51.385325915492999</c:v>
                </c:pt>
                <c:pt idx="410">
                  <c:v>-51.145830188679298</c:v>
                </c:pt>
                <c:pt idx="411">
                  <c:v>-51.004320754717</c:v>
                </c:pt>
                <c:pt idx="412">
                  <c:v>-51.362811320754702</c:v>
                </c:pt>
                <c:pt idx="413">
                  <c:v>-51.221252394366203</c:v>
                </c:pt>
                <c:pt idx="414">
                  <c:v>-52.075618591549301</c:v>
                </c:pt>
                <c:pt idx="415">
                  <c:v>-50.229984788732402</c:v>
                </c:pt>
                <c:pt idx="416">
                  <c:v>-49.984350985915498</c:v>
                </c:pt>
                <c:pt idx="417">
                  <c:v>-51.536589411433397</c:v>
                </c:pt>
                <c:pt idx="418">
                  <c:v>-51.886350042241602</c:v>
                </c:pt>
                <c:pt idx="419">
                  <c:v>-52.236110673049801</c:v>
                </c:pt>
                <c:pt idx="420">
                  <c:v>-51.385871303858103</c:v>
                </c:pt>
                <c:pt idx="421">
                  <c:v>-50.631872394366198</c:v>
                </c:pt>
                <c:pt idx="422">
                  <c:v>-51.577506197183098</c:v>
                </c:pt>
                <c:pt idx="423">
                  <c:v>-51.923139999999997</c:v>
                </c:pt>
                <c:pt idx="424">
                  <c:v>-50.667188805777698</c:v>
                </c:pt>
                <c:pt idx="425">
                  <c:v>-49.908432035078697</c:v>
                </c:pt>
                <c:pt idx="426">
                  <c:v>-50.749675264379697</c:v>
                </c:pt>
                <c:pt idx="427">
                  <c:v>-51.090918493680697</c:v>
                </c:pt>
                <c:pt idx="428">
                  <c:v>-49.829914624709801</c:v>
                </c:pt>
                <c:pt idx="429">
                  <c:v>-49.5665150889863</c:v>
                </c:pt>
                <c:pt idx="430">
                  <c:v>-49.003115553262802</c:v>
                </c:pt>
                <c:pt idx="431">
                  <c:v>-48.439716017539403</c:v>
                </c:pt>
                <c:pt idx="432">
                  <c:v>-49.973602888086603</c:v>
                </c:pt>
                <c:pt idx="433">
                  <c:v>-49.1057328519856</c:v>
                </c:pt>
                <c:pt idx="434">
                  <c:v>-48.9378628158845</c:v>
                </c:pt>
                <c:pt idx="435">
                  <c:v>-49.269992779783401</c:v>
                </c:pt>
                <c:pt idx="436">
                  <c:v>-48.5989886510188</c:v>
                </c:pt>
                <c:pt idx="437">
                  <c:v>-49.426819448026798</c:v>
                </c:pt>
                <c:pt idx="438">
                  <c:v>-51.354650245034797</c:v>
                </c:pt>
                <c:pt idx="439">
                  <c:v>-51.682481042042802</c:v>
                </c:pt>
                <c:pt idx="440">
                  <c:v>-50.906575960794399</c:v>
                </c:pt>
                <c:pt idx="441">
                  <c:v>-50.230021924168199</c:v>
                </c:pt>
                <c:pt idx="442">
                  <c:v>-51.553467887541899</c:v>
                </c:pt>
                <c:pt idx="443">
                  <c:v>-50.876913850915699</c:v>
                </c:pt>
                <c:pt idx="444">
                  <c:v>-50.696336084601498</c:v>
                </c:pt>
                <c:pt idx="445">
                  <c:v>-51.015655145731202</c:v>
                </c:pt>
                <c:pt idx="446">
                  <c:v>-50.234974206860997</c:v>
                </c:pt>
                <c:pt idx="447">
                  <c:v>-50.053855595667898</c:v>
                </c:pt>
                <c:pt idx="448">
                  <c:v>-51.368708612687001</c:v>
                </c:pt>
                <c:pt idx="449">
                  <c:v>-50.183561629706098</c:v>
                </c:pt>
              </c:numCache>
            </c:numRef>
          </c:yVal>
          <c:smooth val="1"/>
        </c:ser>
        <c:dLbls>
          <c:showLegendKey val="0"/>
          <c:showVal val="0"/>
          <c:showCatName val="0"/>
          <c:showSerName val="0"/>
          <c:showPercent val="0"/>
          <c:showBubbleSize val="0"/>
        </c:dLbls>
        <c:axId val="-1457763968"/>
        <c:axId val="-1457773216"/>
      </c:scatterChart>
      <c:valAx>
        <c:axId val="-1457763968"/>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Time (s)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457773216"/>
        <c:crosses val="autoZero"/>
        <c:crossBetween val="midCat"/>
      </c:valAx>
      <c:valAx>
        <c:axId val="-1457773216"/>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Temperature difference (°C)</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4577639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Disk</c:v>
          </c:tx>
          <c:spPr>
            <a:ln w="19050" cap="rnd">
              <a:solidFill>
                <a:schemeClr val="accent2"/>
              </a:solidFill>
              <a:prstDash val="sysDash"/>
              <a:round/>
            </a:ln>
            <a:effectLst/>
          </c:spPr>
          <c:marker>
            <c:symbol val="none"/>
          </c:marker>
          <c:xVal>
            <c:numRef>
              <c:f>[1]Feuil3!$A$2:$A$32</c:f>
              <c:numCache>
                <c:formatCode>General</c:formatCode>
                <c:ptCount val="31"/>
                <c:pt idx="0">
                  <c:v>0</c:v>
                </c:pt>
                <c:pt idx="1">
                  <c:v>4.9659300000000001E-5</c:v>
                </c:pt>
                <c:pt idx="2">
                  <c:v>1.08161E-4</c:v>
                </c:pt>
                <c:pt idx="3">
                  <c:v>1.77078E-4</c:v>
                </c:pt>
                <c:pt idx="4">
                  <c:v>2.5826700000000001E-4</c:v>
                </c:pt>
                <c:pt idx="5">
                  <c:v>3.5391300000000002E-4</c:v>
                </c:pt>
                <c:pt idx="6">
                  <c:v>4.6659000000000002E-4</c:v>
                </c:pt>
                <c:pt idx="7">
                  <c:v>5.9933199999999995E-4</c:v>
                </c:pt>
                <c:pt idx="8">
                  <c:v>7.55714E-4</c:v>
                </c:pt>
                <c:pt idx="9">
                  <c:v>9.3994599999999999E-4</c:v>
                </c:pt>
                <c:pt idx="10">
                  <c:v>1.1569900000000001E-3</c:v>
                </c:pt>
                <c:pt idx="11">
                  <c:v>1.4126900000000001E-3</c:v>
                </c:pt>
                <c:pt idx="12">
                  <c:v>1.71394E-3</c:v>
                </c:pt>
                <c:pt idx="13">
                  <c:v>2.0688400000000002E-3</c:v>
                </c:pt>
                <c:pt idx="14">
                  <c:v>2.4869599999999999E-3</c:v>
                </c:pt>
                <c:pt idx="15">
                  <c:v>2.9795400000000001E-3</c:v>
                </c:pt>
                <c:pt idx="16">
                  <c:v>3.4721299999999999E-3</c:v>
                </c:pt>
                <c:pt idx="17">
                  <c:v>3.89026E-3</c:v>
                </c:pt>
                <c:pt idx="18">
                  <c:v>4.2451800000000003E-3</c:v>
                </c:pt>
                <c:pt idx="19">
                  <c:v>4.5464499999999996E-3</c:v>
                </c:pt>
                <c:pt idx="20">
                  <c:v>4.8021699999999997E-3</c:v>
                </c:pt>
                <c:pt idx="21">
                  <c:v>5.0192400000000003E-3</c:v>
                </c:pt>
                <c:pt idx="22">
                  <c:v>5.2034799999999999E-3</c:v>
                </c:pt>
                <c:pt idx="23">
                  <c:v>5.35988E-3</c:v>
                </c:pt>
                <c:pt idx="24">
                  <c:v>5.4926300000000001E-3</c:v>
                </c:pt>
                <c:pt idx="25">
                  <c:v>5.6053099999999996E-3</c:v>
                </c:pt>
                <c:pt idx="26">
                  <c:v>5.7009499999999998E-3</c:v>
                </c:pt>
                <c:pt idx="27">
                  <c:v>5.7821399999999998E-3</c:v>
                </c:pt>
                <c:pt idx="28">
                  <c:v>5.8510599999999999E-3</c:v>
                </c:pt>
                <c:pt idx="29">
                  <c:v>5.9095500000000004E-3</c:v>
                </c:pt>
                <c:pt idx="30">
                  <c:v>5.9592100000000004E-3</c:v>
                </c:pt>
              </c:numCache>
            </c:numRef>
          </c:xVal>
          <c:yVal>
            <c:numRef>
              <c:f>[1]Feuil3!$B$2:$B$32</c:f>
              <c:numCache>
                <c:formatCode>General</c:formatCode>
                <c:ptCount val="31"/>
                <c:pt idx="0">
                  <c:v>1918420</c:v>
                </c:pt>
                <c:pt idx="1">
                  <c:v>2235360</c:v>
                </c:pt>
                <c:pt idx="2">
                  <c:v>2510780</c:v>
                </c:pt>
                <c:pt idx="3">
                  <c:v>2826370</c:v>
                </c:pt>
                <c:pt idx="4">
                  <c:v>3187090</c:v>
                </c:pt>
                <c:pt idx="5">
                  <c:v>3597560</c:v>
                </c:pt>
                <c:pt idx="6">
                  <c:v>4061540</c:v>
                </c:pt>
                <c:pt idx="7">
                  <c:v>4581160</c:v>
                </c:pt>
                <c:pt idx="8">
                  <c:v>5155890</c:v>
                </c:pt>
                <c:pt idx="9">
                  <c:v>5781100</c:v>
                </c:pt>
                <c:pt idx="10">
                  <c:v>6445890</c:v>
                </c:pt>
                <c:pt idx="11">
                  <c:v>7129880</c:v>
                </c:pt>
                <c:pt idx="12">
                  <c:v>7798630</c:v>
                </c:pt>
                <c:pt idx="13">
                  <c:v>8397010</c:v>
                </c:pt>
                <c:pt idx="14">
                  <c:v>8839630</c:v>
                </c:pt>
                <c:pt idx="15">
                  <c:v>8997650</c:v>
                </c:pt>
                <c:pt idx="16">
                  <c:v>8758760</c:v>
                </c:pt>
                <c:pt idx="17">
                  <c:v>8235170</c:v>
                </c:pt>
                <c:pt idx="18">
                  <c:v>7547890</c:v>
                </c:pt>
                <c:pt idx="19">
                  <c:v>6779750</c:v>
                </c:pt>
                <c:pt idx="20">
                  <c:v>5986780</c:v>
                </c:pt>
                <c:pt idx="21">
                  <c:v>5206460</c:v>
                </c:pt>
                <c:pt idx="22">
                  <c:v>4463330</c:v>
                </c:pt>
                <c:pt idx="23">
                  <c:v>3773160</c:v>
                </c:pt>
                <c:pt idx="24">
                  <c:v>3146270</c:v>
                </c:pt>
                <c:pt idx="25">
                  <c:v>2590210</c:v>
                </c:pt>
                <c:pt idx="26">
                  <c:v>2111510</c:v>
                </c:pt>
                <c:pt idx="27">
                  <c:v>1716190</c:v>
                </c:pt>
                <c:pt idx="28">
                  <c:v>1409200</c:v>
                </c:pt>
                <c:pt idx="29">
                  <c:v>1192970</c:v>
                </c:pt>
                <c:pt idx="30">
                  <c:v>1066600</c:v>
                </c:pt>
              </c:numCache>
            </c:numRef>
          </c:yVal>
          <c:smooth val="1"/>
        </c:ser>
        <c:ser>
          <c:idx val="1"/>
          <c:order val="1"/>
          <c:tx>
            <c:v>Ring</c:v>
          </c:tx>
          <c:spPr>
            <a:ln w="19050" cap="rnd">
              <a:solidFill>
                <a:schemeClr val="accent5"/>
              </a:solidFill>
              <a:round/>
            </a:ln>
            <a:effectLst/>
          </c:spPr>
          <c:marker>
            <c:symbol val="none"/>
          </c:marker>
          <c:xVal>
            <c:numRef>
              <c:f>Feuil3!$A$2:$A$32</c:f>
              <c:numCache>
                <c:formatCode>0.00E+00</c:formatCode>
                <c:ptCount val="31"/>
                <c:pt idx="0" formatCode="General">
                  <c:v>0</c:v>
                </c:pt>
                <c:pt idx="1">
                  <c:v>4.9654100000000003E-5</c:v>
                </c:pt>
                <c:pt idx="2" formatCode="General">
                  <c:v>1.08151E-4</c:v>
                </c:pt>
                <c:pt idx="3" formatCode="General">
                  <c:v>1.77066E-4</c:v>
                </c:pt>
                <c:pt idx="4" formatCode="General">
                  <c:v>2.5825499999999999E-4</c:v>
                </c:pt>
                <c:pt idx="5" formatCode="General">
                  <c:v>3.5390399999999999E-4</c:v>
                </c:pt>
                <c:pt idx="6" formatCode="General">
                  <c:v>4.66589E-4</c:v>
                </c:pt>
                <c:pt idx="7" formatCode="General">
                  <c:v>5.9934400000000003E-4</c:v>
                </c:pt>
                <c:pt idx="8" formatCode="General">
                  <c:v>7.5574599999999996E-4</c:v>
                </c:pt>
                <c:pt idx="9" formatCode="General">
                  <c:v>9.4000699999999997E-4</c:v>
                </c:pt>
                <c:pt idx="10" formatCode="General">
                  <c:v>1.1570899999999999E-3</c:v>
                </c:pt>
                <c:pt idx="11" formatCode="General">
                  <c:v>1.41285E-3</c:v>
                </c:pt>
                <c:pt idx="12" formatCode="General">
                  <c:v>1.7141599999999999E-3</c:v>
                </c:pt>
                <c:pt idx="13" formatCode="General">
                  <c:v>2.0691500000000001E-3</c:v>
                </c:pt>
                <c:pt idx="14" formatCode="General">
                  <c:v>2.48738E-3</c:v>
                </c:pt>
                <c:pt idx="15" formatCode="General">
                  <c:v>2.9800999999999998E-3</c:v>
                </c:pt>
                <c:pt idx="16" formatCode="General">
                  <c:v>3.4728200000000002E-3</c:v>
                </c:pt>
                <c:pt idx="17" formatCode="General">
                  <c:v>3.8910500000000001E-3</c:v>
                </c:pt>
                <c:pt idx="18" formatCode="General">
                  <c:v>4.2460500000000003E-3</c:v>
                </c:pt>
                <c:pt idx="19" formatCode="General">
                  <c:v>4.5473700000000002E-3</c:v>
                </c:pt>
                <c:pt idx="20" formatCode="General">
                  <c:v>4.80314E-3</c:v>
                </c:pt>
                <c:pt idx="21" formatCode="General">
                  <c:v>5.0202299999999997E-3</c:v>
                </c:pt>
                <c:pt idx="22" formatCode="General">
                  <c:v>5.20449E-3</c:v>
                </c:pt>
                <c:pt idx="23" formatCode="General">
                  <c:v>5.3609E-3</c:v>
                </c:pt>
                <c:pt idx="24" formatCode="General">
                  <c:v>5.49366E-3</c:v>
                </c:pt>
                <c:pt idx="25" formatCode="General">
                  <c:v>5.6063500000000004E-3</c:v>
                </c:pt>
                <c:pt idx="26" formatCode="General">
                  <c:v>5.7019999999999996E-3</c:v>
                </c:pt>
                <c:pt idx="27" formatCode="General">
                  <c:v>5.7831899999999997E-3</c:v>
                </c:pt>
                <c:pt idx="28" formatCode="General">
                  <c:v>5.8521099999999998E-3</c:v>
                </c:pt>
                <c:pt idx="29" formatCode="General">
                  <c:v>5.9106100000000002E-3</c:v>
                </c:pt>
                <c:pt idx="30" formatCode="General">
                  <c:v>5.9602700000000002E-3</c:v>
                </c:pt>
              </c:numCache>
            </c:numRef>
          </c:xVal>
          <c:yVal>
            <c:numRef>
              <c:f>Feuil3!$B$2:$B$32</c:f>
              <c:numCache>
                <c:formatCode>General</c:formatCode>
                <c:ptCount val="31"/>
                <c:pt idx="0">
                  <c:v>-17673400</c:v>
                </c:pt>
                <c:pt idx="1">
                  <c:v>-17030700</c:v>
                </c:pt>
                <c:pt idx="2">
                  <c:v>-16213700</c:v>
                </c:pt>
                <c:pt idx="3">
                  <c:v>-15209900</c:v>
                </c:pt>
                <c:pt idx="4">
                  <c:v>-14010000</c:v>
                </c:pt>
                <c:pt idx="5">
                  <c:v>-12607000</c:v>
                </c:pt>
                <c:pt idx="6">
                  <c:v>-10995900</c:v>
                </c:pt>
                <c:pt idx="7">
                  <c:v>-9174480</c:v>
                </c:pt>
                <c:pt idx="8">
                  <c:v>-7146740</c:v>
                </c:pt>
                <c:pt idx="9">
                  <c:v>-4928070</c:v>
                </c:pt>
                <c:pt idx="10">
                  <c:v>-2553280</c:v>
                </c:pt>
                <c:pt idx="11">
                  <c:v>-87049.7</c:v>
                </c:pt>
                <c:pt idx="12">
                  <c:v>2362240</c:v>
                </c:pt>
                <c:pt idx="13">
                  <c:v>4623980</c:v>
                </c:pt>
                <c:pt idx="14">
                  <c:v>6438850</c:v>
                </c:pt>
                <c:pt idx="15">
                  <c:v>7417670</c:v>
                </c:pt>
                <c:pt idx="16">
                  <c:v>7152490</c:v>
                </c:pt>
                <c:pt idx="17">
                  <c:v>5945750</c:v>
                </c:pt>
                <c:pt idx="18">
                  <c:v>4202870</c:v>
                </c:pt>
                <c:pt idx="19">
                  <c:v>2195810</c:v>
                </c:pt>
                <c:pt idx="20">
                  <c:v>105647</c:v>
                </c:pt>
                <c:pt idx="21">
                  <c:v>-1950200</c:v>
                </c:pt>
                <c:pt idx="22">
                  <c:v>-3899010</c:v>
                </c:pt>
                <c:pt idx="23">
                  <c:v>-5698890</c:v>
                </c:pt>
                <c:pt idx="24">
                  <c:v>-7328170</c:v>
                </c:pt>
                <c:pt idx="25">
                  <c:v>-8777430</c:v>
                </c:pt>
                <c:pt idx="26">
                  <c:v>-10044000</c:v>
                </c:pt>
                <c:pt idx="27">
                  <c:v>-11128800</c:v>
                </c:pt>
                <c:pt idx="28">
                  <c:v>-12035500</c:v>
                </c:pt>
                <c:pt idx="29">
                  <c:v>-12770300</c:v>
                </c:pt>
                <c:pt idx="30">
                  <c:v>-13343100</c:v>
                </c:pt>
              </c:numCache>
            </c:numRef>
          </c:yVal>
          <c:smooth val="1"/>
        </c:ser>
        <c:dLbls>
          <c:showLegendKey val="0"/>
          <c:showVal val="0"/>
          <c:showCatName val="0"/>
          <c:showSerName val="0"/>
          <c:showPercent val="0"/>
          <c:showBubbleSize val="0"/>
        </c:dLbls>
        <c:axId val="-1681199248"/>
        <c:axId val="-1681204144"/>
      </c:scatterChart>
      <c:valAx>
        <c:axId val="-1681199248"/>
        <c:scaling>
          <c:orientation val="minMax"/>
          <c:max val="6.0000000000000019E-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Thickness (m)</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681204144"/>
        <c:crosses val="autoZero"/>
        <c:crossBetween val="midCat"/>
      </c:valAx>
      <c:valAx>
        <c:axId val="-168120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en-US" b="1"/>
                  <a:t>Stress (MPa)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crossAx val="-1681199248"/>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fr-FR"/>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055F2-9F0C-4ED4-B0A1-467A1266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9208</Words>
  <Characters>50647</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2017-06-06T12:18:00Z</dcterms:created>
  <dcterms:modified xsi:type="dcterms:W3CDTF">2017-06-06T14:51:00Z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zotero-version="4.0.29.20"&gt;&lt;session id="oNo5668t"/&gt;&lt;style id="http://www.zotero.org/styles/ieee" locale="fr-FR"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